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6047E" w14:textId="56D472EF" w:rsidR="0066203F" w:rsidRPr="00377DF8" w:rsidRDefault="0066203F" w:rsidP="00457524">
      <w:pPr>
        <w:spacing w:line="276" w:lineRule="auto"/>
        <w:rPr>
          <w:sz w:val="72"/>
          <w:szCs w:val="72"/>
        </w:rPr>
      </w:pPr>
      <w:r w:rsidRPr="00377DF8">
        <w:rPr>
          <w:sz w:val="72"/>
          <w:szCs w:val="72"/>
        </w:rPr>
        <w:t>Rapport annuel 2019</w:t>
      </w:r>
    </w:p>
    <w:p w14:paraId="3A4726D9" w14:textId="59B80CE4" w:rsidR="0066203F" w:rsidRPr="00AA71ED" w:rsidRDefault="0066203F" w:rsidP="00457524">
      <w:pPr>
        <w:spacing w:line="276" w:lineRule="auto"/>
        <w:rPr>
          <w:rFonts w:cstheme="minorHAnsi"/>
          <w:color w:val="000000" w:themeColor="text1"/>
          <w:sz w:val="72"/>
          <w:szCs w:val="72"/>
        </w:rPr>
      </w:pPr>
      <w:r w:rsidRPr="00AA71ED">
        <w:rPr>
          <w:rFonts w:cstheme="minorHAnsi"/>
          <w:color w:val="000000" w:themeColor="text1"/>
          <w:sz w:val="72"/>
          <w:szCs w:val="72"/>
        </w:rPr>
        <w:t>Communauté Pays Basque</w:t>
      </w:r>
    </w:p>
    <w:p w14:paraId="6AF18DDC" w14:textId="692C9BAB" w:rsidR="00827FA6" w:rsidRDefault="00827FA6" w:rsidP="00457524">
      <w:pPr>
        <w:spacing w:before="2880" w:line="276" w:lineRule="auto"/>
        <w:jc w:val="center"/>
        <w:rPr>
          <w:b/>
          <w:color w:val="000000" w:themeColor="text1"/>
          <w:sz w:val="96"/>
          <w:szCs w:val="96"/>
        </w:rPr>
      </w:pPr>
      <w:r w:rsidRPr="009A28DE">
        <w:rPr>
          <w:b/>
          <w:color w:val="000000" w:themeColor="text1"/>
          <w:sz w:val="96"/>
          <w:szCs w:val="96"/>
        </w:rPr>
        <w:t>Commission Intercommunale pour l’Accessibilité</w:t>
      </w:r>
    </w:p>
    <w:p w14:paraId="6F5CD060" w14:textId="52C8A58D" w:rsidR="0066203F" w:rsidRPr="009A28DE" w:rsidRDefault="00440828" w:rsidP="00457524">
      <w:pPr>
        <w:spacing w:before="2880" w:line="276" w:lineRule="auto"/>
        <w:jc w:val="center"/>
        <w:rPr>
          <w:b/>
          <w:color w:val="000000" w:themeColor="text1"/>
          <w:sz w:val="96"/>
          <w:szCs w:val="96"/>
        </w:rPr>
      </w:pPr>
      <w:r>
        <w:rPr>
          <w:b/>
          <w:noProof/>
          <w:color w:val="2E74B5" w:themeColor="accent5" w:themeShade="BF"/>
          <w:sz w:val="96"/>
          <w:szCs w:val="96"/>
        </w:rPr>
        <w:drawing>
          <wp:anchor distT="0" distB="0" distL="114300" distR="114300" simplePos="0" relativeHeight="251659264" behindDoc="0" locked="0" layoutInCell="1" allowOverlap="1" wp14:anchorId="7683FC05" wp14:editId="721C1365">
            <wp:simplePos x="899160" y="6240780"/>
            <wp:positionH relativeFrom="margin">
              <wp:align>center</wp:align>
            </wp:positionH>
            <wp:positionV relativeFrom="margin">
              <wp:align>bottom</wp:align>
            </wp:positionV>
            <wp:extent cx="2672457" cy="1508522"/>
            <wp:effectExtent l="0" t="0" r="0" b="0"/>
            <wp:wrapSquare wrapText="bothSides"/>
            <wp:docPr id="36" name="Imag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loc_Marque_CAPB_FR_BS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2457" cy="1508522"/>
                    </a:xfrm>
                    <a:prstGeom prst="rect">
                      <a:avLst/>
                    </a:prstGeom>
                  </pic:spPr>
                </pic:pic>
              </a:graphicData>
            </a:graphic>
            <wp14:sizeRelH relativeFrom="page">
              <wp14:pctWidth>0</wp14:pctWidth>
            </wp14:sizeRelH>
            <wp14:sizeRelV relativeFrom="page">
              <wp14:pctHeight>0</wp14:pctHeight>
            </wp14:sizeRelV>
          </wp:anchor>
        </w:drawing>
      </w:r>
    </w:p>
    <w:p w14:paraId="24C09B59" w14:textId="0D4A97FE" w:rsidR="008E0FB3" w:rsidRPr="00962CF8" w:rsidRDefault="008E0FB3" w:rsidP="00457524">
      <w:pPr>
        <w:spacing w:line="276" w:lineRule="auto"/>
        <w:rPr>
          <w:b/>
          <w:bCs/>
          <w:sz w:val="24"/>
          <w:szCs w:val="24"/>
        </w:rPr>
      </w:pPr>
      <w:r>
        <w:rPr>
          <w:b/>
          <w:bCs/>
          <w:sz w:val="72"/>
          <w:szCs w:val="72"/>
        </w:rPr>
        <w:br w:type="page"/>
      </w:r>
    </w:p>
    <w:sdt>
      <w:sdtPr>
        <w:rPr>
          <w:rFonts w:asciiTheme="minorHAnsi" w:hAnsiTheme="minorHAnsi" w:cstheme="minorHAnsi"/>
          <w:b/>
          <w:bCs/>
          <w:color w:val="auto"/>
          <w:sz w:val="56"/>
          <w:szCs w:val="56"/>
        </w:rPr>
        <w:id w:val="1712841690"/>
        <w:docPartObj>
          <w:docPartGallery w:val="Table of Contents"/>
          <w:docPartUnique/>
        </w:docPartObj>
      </w:sdtPr>
      <w:sdtEndPr>
        <w:rPr>
          <w:rFonts w:eastAsiaTheme="minorHAnsi" w:cstheme="minorBidi"/>
          <w:sz w:val="22"/>
          <w:szCs w:val="22"/>
          <w:lang w:eastAsia="en-US"/>
        </w:rPr>
      </w:sdtEndPr>
      <w:sdtContent>
        <w:p w14:paraId="3F59AA97" w14:textId="265C03D7" w:rsidR="00457524" w:rsidRPr="00457524" w:rsidRDefault="00457524" w:rsidP="00457524">
          <w:pPr>
            <w:pStyle w:val="En-ttedetabledesmatires"/>
            <w:spacing w:line="276" w:lineRule="auto"/>
            <w:rPr>
              <w:rFonts w:asciiTheme="minorHAnsi" w:hAnsiTheme="minorHAnsi" w:cstheme="minorHAnsi"/>
              <w:b/>
              <w:bCs/>
              <w:color w:val="auto"/>
              <w:sz w:val="56"/>
              <w:szCs w:val="56"/>
            </w:rPr>
          </w:pPr>
          <w:r w:rsidRPr="00457524">
            <w:rPr>
              <w:rFonts w:asciiTheme="minorHAnsi" w:hAnsiTheme="minorHAnsi" w:cstheme="minorHAnsi"/>
              <w:b/>
              <w:bCs/>
              <w:color w:val="auto"/>
              <w:sz w:val="56"/>
              <w:szCs w:val="56"/>
            </w:rPr>
            <w:t>Table des matières</w:t>
          </w:r>
        </w:p>
        <w:p w14:paraId="77C765CB" w14:textId="1C306F30" w:rsidR="00457524" w:rsidRDefault="00457524" w:rsidP="00457524">
          <w:pPr>
            <w:pStyle w:val="TM1"/>
            <w:rPr>
              <w:rFonts w:eastAsiaTheme="minorEastAsia"/>
              <w:b w:val="0"/>
              <w:noProof/>
              <w:sz w:val="22"/>
              <w:lang w:eastAsia="fr-FR"/>
            </w:rPr>
          </w:pPr>
          <w:r>
            <w:fldChar w:fldCharType="begin"/>
          </w:r>
          <w:r>
            <w:instrText xml:space="preserve"> TOC \o "1-3" \h \z \u </w:instrText>
          </w:r>
          <w:r>
            <w:fldChar w:fldCharType="separate"/>
          </w:r>
          <w:hyperlink w:anchor="_Toc65494072" w:history="1">
            <w:r w:rsidRPr="0033418B">
              <w:rPr>
                <w:rStyle w:val="Lienhypertexte"/>
                <w:noProof/>
              </w:rPr>
              <w:t>Le territoire de la Communauté d’Agglom</w:t>
            </w:r>
            <w:r w:rsidRPr="0033418B">
              <w:rPr>
                <w:rStyle w:val="Lienhypertexte"/>
                <w:noProof/>
              </w:rPr>
              <w:t>é</w:t>
            </w:r>
            <w:r w:rsidRPr="0033418B">
              <w:rPr>
                <w:rStyle w:val="Lienhypertexte"/>
                <w:noProof/>
              </w:rPr>
              <w:t>ration Pays Basque</w:t>
            </w:r>
            <w:r>
              <w:rPr>
                <w:noProof/>
                <w:webHidden/>
              </w:rPr>
              <w:tab/>
            </w:r>
            <w:r>
              <w:rPr>
                <w:noProof/>
                <w:webHidden/>
              </w:rPr>
              <w:fldChar w:fldCharType="begin"/>
            </w:r>
            <w:r>
              <w:rPr>
                <w:noProof/>
                <w:webHidden/>
              </w:rPr>
              <w:instrText xml:space="preserve"> PAGEREF _Toc65494072 \h </w:instrText>
            </w:r>
            <w:r>
              <w:rPr>
                <w:noProof/>
                <w:webHidden/>
              </w:rPr>
            </w:r>
            <w:r>
              <w:rPr>
                <w:noProof/>
                <w:webHidden/>
              </w:rPr>
              <w:fldChar w:fldCharType="separate"/>
            </w:r>
            <w:r>
              <w:rPr>
                <w:noProof/>
                <w:webHidden/>
              </w:rPr>
              <w:t>4</w:t>
            </w:r>
            <w:r>
              <w:rPr>
                <w:noProof/>
                <w:webHidden/>
              </w:rPr>
              <w:fldChar w:fldCharType="end"/>
            </w:r>
          </w:hyperlink>
        </w:p>
        <w:p w14:paraId="37991F0C" w14:textId="1D5539FD" w:rsidR="00457524" w:rsidRDefault="00457524" w:rsidP="00457524">
          <w:pPr>
            <w:pStyle w:val="TM2"/>
            <w:tabs>
              <w:tab w:val="right" w:leader="dot" w:pos="9205"/>
            </w:tabs>
            <w:rPr>
              <w:rFonts w:eastAsiaTheme="minorEastAsia"/>
              <w:noProof/>
              <w:sz w:val="22"/>
              <w:lang w:eastAsia="fr-FR"/>
            </w:rPr>
          </w:pPr>
          <w:hyperlink w:anchor="_Toc65494073" w:history="1">
            <w:r w:rsidRPr="0033418B">
              <w:rPr>
                <w:rStyle w:val="Lienhypertexte"/>
                <w:noProof/>
              </w:rPr>
              <w:t>14 communes de plus de 5000 habitants</w:t>
            </w:r>
            <w:r>
              <w:rPr>
                <w:noProof/>
                <w:webHidden/>
              </w:rPr>
              <w:tab/>
            </w:r>
            <w:r>
              <w:rPr>
                <w:noProof/>
                <w:webHidden/>
              </w:rPr>
              <w:fldChar w:fldCharType="begin"/>
            </w:r>
            <w:r>
              <w:rPr>
                <w:noProof/>
                <w:webHidden/>
              </w:rPr>
              <w:instrText xml:space="preserve"> PAGEREF _Toc65494073 \h </w:instrText>
            </w:r>
            <w:r>
              <w:rPr>
                <w:noProof/>
                <w:webHidden/>
              </w:rPr>
            </w:r>
            <w:r>
              <w:rPr>
                <w:noProof/>
                <w:webHidden/>
              </w:rPr>
              <w:fldChar w:fldCharType="separate"/>
            </w:r>
            <w:r>
              <w:rPr>
                <w:noProof/>
                <w:webHidden/>
              </w:rPr>
              <w:t>4</w:t>
            </w:r>
            <w:r>
              <w:rPr>
                <w:noProof/>
                <w:webHidden/>
              </w:rPr>
              <w:fldChar w:fldCharType="end"/>
            </w:r>
          </w:hyperlink>
        </w:p>
        <w:p w14:paraId="0848E468" w14:textId="7BBF9B21" w:rsidR="00457524" w:rsidRDefault="00457524" w:rsidP="00457524">
          <w:pPr>
            <w:pStyle w:val="TM2"/>
            <w:tabs>
              <w:tab w:val="right" w:leader="dot" w:pos="9205"/>
            </w:tabs>
            <w:rPr>
              <w:rFonts w:eastAsiaTheme="minorEastAsia"/>
              <w:noProof/>
              <w:sz w:val="22"/>
              <w:lang w:eastAsia="fr-FR"/>
            </w:rPr>
          </w:pPr>
          <w:hyperlink w:anchor="_Toc65494074" w:history="1">
            <w:r w:rsidRPr="0033418B">
              <w:rPr>
                <w:rStyle w:val="Lienhypertexte"/>
                <w:noProof/>
              </w:rPr>
              <w:t>27 communes entre 1000 et 5000 habitants</w:t>
            </w:r>
            <w:r>
              <w:rPr>
                <w:noProof/>
                <w:webHidden/>
              </w:rPr>
              <w:tab/>
            </w:r>
            <w:r>
              <w:rPr>
                <w:noProof/>
                <w:webHidden/>
              </w:rPr>
              <w:fldChar w:fldCharType="begin"/>
            </w:r>
            <w:r>
              <w:rPr>
                <w:noProof/>
                <w:webHidden/>
              </w:rPr>
              <w:instrText xml:space="preserve"> PAGEREF _Toc65494074 \h </w:instrText>
            </w:r>
            <w:r>
              <w:rPr>
                <w:noProof/>
                <w:webHidden/>
              </w:rPr>
            </w:r>
            <w:r>
              <w:rPr>
                <w:noProof/>
                <w:webHidden/>
              </w:rPr>
              <w:fldChar w:fldCharType="separate"/>
            </w:r>
            <w:r>
              <w:rPr>
                <w:noProof/>
                <w:webHidden/>
              </w:rPr>
              <w:t>4</w:t>
            </w:r>
            <w:r>
              <w:rPr>
                <w:noProof/>
                <w:webHidden/>
              </w:rPr>
              <w:fldChar w:fldCharType="end"/>
            </w:r>
          </w:hyperlink>
        </w:p>
        <w:p w14:paraId="6F6F2379" w14:textId="6019B2E3" w:rsidR="00457524" w:rsidRDefault="00457524" w:rsidP="00457524">
          <w:pPr>
            <w:pStyle w:val="TM2"/>
            <w:tabs>
              <w:tab w:val="right" w:leader="dot" w:pos="9205"/>
            </w:tabs>
            <w:rPr>
              <w:rFonts w:eastAsiaTheme="minorEastAsia"/>
              <w:noProof/>
              <w:sz w:val="22"/>
              <w:lang w:eastAsia="fr-FR"/>
            </w:rPr>
          </w:pPr>
          <w:hyperlink w:anchor="_Toc65494075" w:history="1">
            <w:r w:rsidRPr="0033418B">
              <w:rPr>
                <w:rStyle w:val="Lienhypertexte"/>
                <w:noProof/>
              </w:rPr>
              <w:t>117 communes de moins de 1000 habitants</w:t>
            </w:r>
            <w:r>
              <w:rPr>
                <w:noProof/>
                <w:webHidden/>
              </w:rPr>
              <w:tab/>
            </w:r>
            <w:r>
              <w:rPr>
                <w:noProof/>
                <w:webHidden/>
              </w:rPr>
              <w:fldChar w:fldCharType="begin"/>
            </w:r>
            <w:r>
              <w:rPr>
                <w:noProof/>
                <w:webHidden/>
              </w:rPr>
              <w:instrText xml:space="preserve"> PAGEREF _Toc65494075 \h </w:instrText>
            </w:r>
            <w:r>
              <w:rPr>
                <w:noProof/>
                <w:webHidden/>
              </w:rPr>
            </w:r>
            <w:r>
              <w:rPr>
                <w:noProof/>
                <w:webHidden/>
              </w:rPr>
              <w:fldChar w:fldCharType="separate"/>
            </w:r>
            <w:r>
              <w:rPr>
                <w:noProof/>
                <w:webHidden/>
              </w:rPr>
              <w:t>4</w:t>
            </w:r>
            <w:r>
              <w:rPr>
                <w:noProof/>
                <w:webHidden/>
              </w:rPr>
              <w:fldChar w:fldCharType="end"/>
            </w:r>
          </w:hyperlink>
        </w:p>
        <w:p w14:paraId="15B0D3EB" w14:textId="2F80DDBC" w:rsidR="00457524" w:rsidRDefault="00457524" w:rsidP="00457524">
          <w:pPr>
            <w:pStyle w:val="TM1"/>
            <w:rPr>
              <w:rFonts w:eastAsiaTheme="minorEastAsia"/>
              <w:b w:val="0"/>
              <w:noProof/>
              <w:sz w:val="22"/>
              <w:lang w:eastAsia="fr-FR"/>
            </w:rPr>
          </w:pPr>
          <w:hyperlink w:anchor="_Toc65494076" w:history="1">
            <w:r w:rsidRPr="0033418B">
              <w:rPr>
                <w:rStyle w:val="Lienhypertexte"/>
                <w:noProof/>
              </w:rPr>
              <w:t>La Commission Intercommunale pour l’Accessibilité</w:t>
            </w:r>
            <w:r>
              <w:rPr>
                <w:noProof/>
                <w:webHidden/>
              </w:rPr>
              <w:tab/>
            </w:r>
            <w:r>
              <w:rPr>
                <w:noProof/>
                <w:webHidden/>
              </w:rPr>
              <w:fldChar w:fldCharType="begin"/>
            </w:r>
            <w:r>
              <w:rPr>
                <w:noProof/>
                <w:webHidden/>
              </w:rPr>
              <w:instrText xml:space="preserve"> PAGEREF _Toc65494076 \h </w:instrText>
            </w:r>
            <w:r>
              <w:rPr>
                <w:noProof/>
                <w:webHidden/>
              </w:rPr>
            </w:r>
            <w:r>
              <w:rPr>
                <w:noProof/>
                <w:webHidden/>
              </w:rPr>
              <w:fldChar w:fldCharType="separate"/>
            </w:r>
            <w:r>
              <w:rPr>
                <w:noProof/>
                <w:webHidden/>
              </w:rPr>
              <w:t>5</w:t>
            </w:r>
            <w:r>
              <w:rPr>
                <w:noProof/>
                <w:webHidden/>
              </w:rPr>
              <w:fldChar w:fldCharType="end"/>
            </w:r>
          </w:hyperlink>
        </w:p>
        <w:p w14:paraId="3BBE94B2" w14:textId="5F3725C9" w:rsidR="00457524" w:rsidRPr="00457524" w:rsidRDefault="00457524" w:rsidP="00457524">
          <w:pPr>
            <w:pStyle w:val="TM2"/>
            <w:tabs>
              <w:tab w:val="right" w:leader="dot" w:pos="9205"/>
            </w:tabs>
            <w:spacing w:after="60"/>
            <w:rPr>
              <w:rFonts w:eastAsiaTheme="minorEastAsia"/>
              <w:noProof/>
              <w:szCs w:val="24"/>
              <w:lang w:eastAsia="fr-FR"/>
            </w:rPr>
          </w:pPr>
          <w:hyperlink w:anchor="_Toc65494077" w:history="1">
            <w:r w:rsidRPr="00457524">
              <w:rPr>
                <w:rStyle w:val="Lienhypertexte"/>
                <w:noProof/>
                <w:szCs w:val="24"/>
              </w:rPr>
              <w:t>Son r</w:t>
            </w:r>
            <w:r w:rsidRPr="00457524">
              <w:rPr>
                <w:rStyle w:val="Lienhypertexte"/>
                <w:noProof/>
                <w:szCs w:val="24"/>
              </w:rPr>
              <w:t>ô</w:t>
            </w:r>
            <w:r w:rsidRPr="00457524">
              <w:rPr>
                <w:rStyle w:val="Lienhypertexte"/>
                <w:noProof/>
                <w:szCs w:val="24"/>
              </w:rPr>
              <w:t>le</w:t>
            </w:r>
            <w:r w:rsidRPr="00457524">
              <w:rPr>
                <w:noProof/>
                <w:webHidden/>
                <w:szCs w:val="24"/>
              </w:rPr>
              <w:tab/>
            </w:r>
            <w:r w:rsidRPr="00457524">
              <w:rPr>
                <w:noProof/>
                <w:webHidden/>
                <w:szCs w:val="24"/>
              </w:rPr>
              <w:fldChar w:fldCharType="begin"/>
            </w:r>
            <w:r w:rsidRPr="00457524">
              <w:rPr>
                <w:noProof/>
                <w:webHidden/>
                <w:szCs w:val="24"/>
              </w:rPr>
              <w:instrText xml:space="preserve"> PAGEREF _Toc65494077 \h </w:instrText>
            </w:r>
            <w:r w:rsidRPr="00457524">
              <w:rPr>
                <w:noProof/>
                <w:webHidden/>
                <w:szCs w:val="24"/>
              </w:rPr>
            </w:r>
            <w:r w:rsidRPr="00457524">
              <w:rPr>
                <w:noProof/>
                <w:webHidden/>
                <w:szCs w:val="24"/>
              </w:rPr>
              <w:fldChar w:fldCharType="separate"/>
            </w:r>
            <w:r>
              <w:rPr>
                <w:noProof/>
                <w:webHidden/>
                <w:szCs w:val="24"/>
              </w:rPr>
              <w:t>5</w:t>
            </w:r>
            <w:r w:rsidRPr="00457524">
              <w:rPr>
                <w:noProof/>
                <w:webHidden/>
                <w:szCs w:val="24"/>
              </w:rPr>
              <w:fldChar w:fldCharType="end"/>
            </w:r>
          </w:hyperlink>
        </w:p>
        <w:p w14:paraId="195B3E98" w14:textId="7172C958" w:rsidR="00457524" w:rsidRPr="00457524" w:rsidRDefault="00457524" w:rsidP="00457524">
          <w:pPr>
            <w:pStyle w:val="TM2"/>
            <w:tabs>
              <w:tab w:val="right" w:leader="dot" w:pos="9205"/>
            </w:tabs>
            <w:spacing w:after="60"/>
            <w:rPr>
              <w:rFonts w:eastAsiaTheme="minorEastAsia"/>
              <w:noProof/>
              <w:szCs w:val="24"/>
              <w:lang w:eastAsia="fr-FR"/>
            </w:rPr>
          </w:pPr>
          <w:hyperlink w:anchor="_Toc65494078" w:history="1">
            <w:r w:rsidRPr="00457524">
              <w:rPr>
                <w:rStyle w:val="Lienhypertexte"/>
                <w:noProof/>
                <w:szCs w:val="24"/>
              </w:rPr>
              <w:t>Son fonctionnement</w:t>
            </w:r>
            <w:r w:rsidRPr="00457524">
              <w:rPr>
                <w:noProof/>
                <w:webHidden/>
                <w:szCs w:val="24"/>
              </w:rPr>
              <w:tab/>
            </w:r>
            <w:r w:rsidRPr="00457524">
              <w:rPr>
                <w:noProof/>
                <w:webHidden/>
                <w:szCs w:val="24"/>
              </w:rPr>
              <w:fldChar w:fldCharType="begin"/>
            </w:r>
            <w:r w:rsidRPr="00457524">
              <w:rPr>
                <w:noProof/>
                <w:webHidden/>
                <w:szCs w:val="24"/>
              </w:rPr>
              <w:instrText xml:space="preserve"> PAGEREF _Toc65494078 \h </w:instrText>
            </w:r>
            <w:r w:rsidRPr="00457524">
              <w:rPr>
                <w:noProof/>
                <w:webHidden/>
                <w:szCs w:val="24"/>
              </w:rPr>
            </w:r>
            <w:r w:rsidRPr="00457524">
              <w:rPr>
                <w:noProof/>
                <w:webHidden/>
                <w:szCs w:val="24"/>
              </w:rPr>
              <w:fldChar w:fldCharType="separate"/>
            </w:r>
            <w:r>
              <w:rPr>
                <w:noProof/>
                <w:webHidden/>
                <w:szCs w:val="24"/>
              </w:rPr>
              <w:t>5</w:t>
            </w:r>
            <w:r w:rsidRPr="00457524">
              <w:rPr>
                <w:noProof/>
                <w:webHidden/>
                <w:szCs w:val="24"/>
              </w:rPr>
              <w:fldChar w:fldCharType="end"/>
            </w:r>
          </w:hyperlink>
        </w:p>
        <w:p w14:paraId="5C7CFD19" w14:textId="1F86675F" w:rsidR="00457524" w:rsidRPr="00457524" w:rsidRDefault="00457524" w:rsidP="00457524">
          <w:pPr>
            <w:pStyle w:val="TM2"/>
            <w:tabs>
              <w:tab w:val="right" w:leader="dot" w:pos="9205"/>
            </w:tabs>
            <w:spacing w:after="60"/>
            <w:rPr>
              <w:rFonts w:eastAsiaTheme="minorEastAsia"/>
              <w:noProof/>
              <w:szCs w:val="24"/>
              <w:lang w:eastAsia="fr-FR"/>
            </w:rPr>
          </w:pPr>
          <w:hyperlink w:anchor="_Toc65494079" w:history="1">
            <w:r w:rsidRPr="00457524">
              <w:rPr>
                <w:rStyle w:val="Lienhypertexte"/>
                <w:noProof/>
                <w:szCs w:val="24"/>
              </w:rPr>
              <w:t>Ses membres</w:t>
            </w:r>
            <w:r w:rsidRPr="00457524">
              <w:rPr>
                <w:noProof/>
                <w:webHidden/>
                <w:szCs w:val="24"/>
              </w:rPr>
              <w:tab/>
            </w:r>
            <w:r w:rsidRPr="00457524">
              <w:rPr>
                <w:noProof/>
                <w:webHidden/>
                <w:szCs w:val="24"/>
              </w:rPr>
              <w:fldChar w:fldCharType="begin"/>
            </w:r>
            <w:r w:rsidRPr="00457524">
              <w:rPr>
                <w:noProof/>
                <w:webHidden/>
                <w:szCs w:val="24"/>
              </w:rPr>
              <w:instrText xml:space="preserve"> PAGEREF _Toc65494079 \h </w:instrText>
            </w:r>
            <w:r w:rsidRPr="00457524">
              <w:rPr>
                <w:noProof/>
                <w:webHidden/>
                <w:szCs w:val="24"/>
              </w:rPr>
            </w:r>
            <w:r w:rsidRPr="00457524">
              <w:rPr>
                <w:noProof/>
                <w:webHidden/>
                <w:szCs w:val="24"/>
              </w:rPr>
              <w:fldChar w:fldCharType="separate"/>
            </w:r>
            <w:r>
              <w:rPr>
                <w:noProof/>
                <w:webHidden/>
                <w:szCs w:val="24"/>
              </w:rPr>
              <w:t>6</w:t>
            </w:r>
            <w:r w:rsidRPr="00457524">
              <w:rPr>
                <w:noProof/>
                <w:webHidden/>
                <w:szCs w:val="24"/>
              </w:rPr>
              <w:fldChar w:fldCharType="end"/>
            </w:r>
          </w:hyperlink>
        </w:p>
        <w:p w14:paraId="4206848B" w14:textId="4932349F" w:rsidR="00457524" w:rsidRPr="00457524" w:rsidRDefault="00457524" w:rsidP="00457524">
          <w:pPr>
            <w:pStyle w:val="TM2"/>
            <w:tabs>
              <w:tab w:val="right" w:leader="dot" w:pos="9205"/>
            </w:tabs>
            <w:spacing w:after="60"/>
            <w:rPr>
              <w:rFonts w:eastAsiaTheme="minorEastAsia"/>
              <w:noProof/>
              <w:szCs w:val="24"/>
              <w:lang w:eastAsia="fr-FR"/>
            </w:rPr>
          </w:pPr>
          <w:hyperlink w:anchor="_Toc65494080" w:history="1">
            <w:r w:rsidRPr="00457524">
              <w:rPr>
                <w:rStyle w:val="Lienhypertexte"/>
                <w:noProof/>
                <w:szCs w:val="24"/>
              </w:rPr>
              <w:t>Ses travaux 2019</w:t>
            </w:r>
            <w:r w:rsidRPr="00457524">
              <w:rPr>
                <w:noProof/>
                <w:webHidden/>
                <w:szCs w:val="24"/>
              </w:rPr>
              <w:tab/>
            </w:r>
            <w:r w:rsidRPr="00457524">
              <w:rPr>
                <w:noProof/>
                <w:webHidden/>
                <w:szCs w:val="24"/>
              </w:rPr>
              <w:fldChar w:fldCharType="begin"/>
            </w:r>
            <w:r w:rsidRPr="00457524">
              <w:rPr>
                <w:noProof/>
                <w:webHidden/>
                <w:szCs w:val="24"/>
              </w:rPr>
              <w:instrText xml:space="preserve"> PAGEREF _Toc65494080 \h </w:instrText>
            </w:r>
            <w:r w:rsidRPr="00457524">
              <w:rPr>
                <w:noProof/>
                <w:webHidden/>
                <w:szCs w:val="24"/>
              </w:rPr>
            </w:r>
            <w:r w:rsidRPr="00457524">
              <w:rPr>
                <w:noProof/>
                <w:webHidden/>
                <w:szCs w:val="24"/>
              </w:rPr>
              <w:fldChar w:fldCharType="separate"/>
            </w:r>
            <w:r>
              <w:rPr>
                <w:noProof/>
                <w:webHidden/>
                <w:szCs w:val="24"/>
              </w:rPr>
              <w:t>8</w:t>
            </w:r>
            <w:r w:rsidRPr="00457524">
              <w:rPr>
                <w:noProof/>
                <w:webHidden/>
                <w:szCs w:val="24"/>
              </w:rPr>
              <w:fldChar w:fldCharType="end"/>
            </w:r>
          </w:hyperlink>
        </w:p>
        <w:p w14:paraId="0F17A7E2" w14:textId="3F6C38AE" w:rsidR="00457524" w:rsidRPr="00457524" w:rsidRDefault="00457524" w:rsidP="00457524">
          <w:pPr>
            <w:pStyle w:val="TM3"/>
            <w:tabs>
              <w:tab w:val="right" w:leader="dot" w:pos="9205"/>
            </w:tabs>
            <w:spacing w:after="60" w:line="276" w:lineRule="auto"/>
            <w:rPr>
              <w:rFonts w:eastAsiaTheme="minorEastAsia"/>
              <w:noProof/>
              <w:sz w:val="24"/>
              <w:szCs w:val="24"/>
              <w:lang w:eastAsia="fr-FR"/>
            </w:rPr>
          </w:pPr>
          <w:hyperlink w:anchor="_Toc65494081" w:history="1">
            <w:r w:rsidRPr="00457524">
              <w:rPr>
                <w:rStyle w:val="Lienhypertexte"/>
                <w:noProof/>
                <w:sz w:val="24"/>
                <w:szCs w:val="24"/>
              </w:rPr>
              <w:t>Accompagner le Syndicat des Mobilités Pays Basque Adour</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_Toc65494081 \h </w:instrText>
            </w:r>
            <w:r w:rsidRPr="00457524">
              <w:rPr>
                <w:noProof/>
                <w:webHidden/>
                <w:sz w:val="24"/>
                <w:szCs w:val="24"/>
              </w:rPr>
            </w:r>
            <w:r w:rsidRPr="00457524">
              <w:rPr>
                <w:noProof/>
                <w:webHidden/>
                <w:sz w:val="24"/>
                <w:szCs w:val="24"/>
              </w:rPr>
              <w:fldChar w:fldCharType="separate"/>
            </w:r>
            <w:r>
              <w:rPr>
                <w:noProof/>
                <w:webHidden/>
                <w:sz w:val="24"/>
                <w:szCs w:val="24"/>
              </w:rPr>
              <w:t>8</w:t>
            </w:r>
            <w:r w:rsidRPr="00457524">
              <w:rPr>
                <w:noProof/>
                <w:webHidden/>
                <w:sz w:val="24"/>
                <w:szCs w:val="24"/>
              </w:rPr>
              <w:fldChar w:fldCharType="end"/>
            </w:r>
          </w:hyperlink>
        </w:p>
        <w:p w14:paraId="19904559" w14:textId="36D96A9B" w:rsidR="00457524" w:rsidRPr="00457524" w:rsidRDefault="00457524" w:rsidP="00457524">
          <w:pPr>
            <w:pStyle w:val="TM3"/>
            <w:tabs>
              <w:tab w:val="right" w:leader="dot" w:pos="9205"/>
            </w:tabs>
            <w:spacing w:after="60" w:line="276" w:lineRule="auto"/>
            <w:rPr>
              <w:rFonts w:eastAsiaTheme="minorEastAsia"/>
              <w:noProof/>
              <w:sz w:val="24"/>
              <w:szCs w:val="24"/>
              <w:lang w:eastAsia="fr-FR"/>
            </w:rPr>
          </w:pPr>
          <w:hyperlink w:anchor="_Toc65494082" w:history="1">
            <w:r w:rsidRPr="00457524">
              <w:rPr>
                <w:rStyle w:val="Lienhypertexte"/>
                <w:noProof/>
                <w:sz w:val="24"/>
                <w:szCs w:val="24"/>
              </w:rPr>
              <w:t>Poursuivre le recensement des établissements recevant du public</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_Toc65494082 \h </w:instrText>
            </w:r>
            <w:r w:rsidRPr="00457524">
              <w:rPr>
                <w:noProof/>
                <w:webHidden/>
                <w:sz w:val="24"/>
                <w:szCs w:val="24"/>
              </w:rPr>
            </w:r>
            <w:r w:rsidRPr="00457524">
              <w:rPr>
                <w:noProof/>
                <w:webHidden/>
                <w:sz w:val="24"/>
                <w:szCs w:val="24"/>
              </w:rPr>
              <w:fldChar w:fldCharType="separate"/>
            </w:r>
            <w:r>
              <w:rPr>
                <w:noProof/>
                <w:webHidden/>
                <w:sz w:val="24"/>
                <w:szCs w:val="24"/>
              </w:rPr>
              <w:t>8</w:t>
            </w:r>
            <w:r w:rsidRPr="00457524">
              <w:rPr>
                <w:noProof/>
                <w:webHidden/>
                <w:sz w:val="24"/>
                <w:szCs w:val="24"/>
              </w:rPr>
              <w:fldChar w:fldCharType="end"/>
            </w:r>
          </w:hyperlink>
        </w:p>
        <w:p w14:paraId="4EC11C4E" w14:textId="79D75B99" w:rsidR="00457524" w:rsidRPr="00457524" w:rsidRDefault="00457524" w:rsidP="00457524">
          <w:pPr>
            <w:pStyle w:val="TM3"/>
            <w:tabs>
              <w:tab w:val="right" w:leader="dot" w:pos="9205"/>
            </w:tabs>
            <w:spacing w:after="60" w:line="276" w:lineRule="auto"/>
            <w:rPr>
              <w:rFonts w:eastAsiaTheme="minorEastAsia"/>
              <w:noProof/>
              <w:sz w:val="24"/>
              <w:szCs w:val="24"/>
              <w:lang w:eastAsia="fr-FR"/>
            </w:rPr>
          </w:pPr>
          <w:hyperlink w:anchor="_Toc65494083" w:history="1">
            <w:r w:rsidRPr="00457524">
              <w:rPr>
                <w:rStyle w:val="Lienhypertexte"/>
                <w:noProof/>
                <w:sz w:val="24"/>
                <w:szCs w:val="24"/>
              </w:rPr>
              <w:t>Poursuivre la sensibilisation du personnel d’accueil</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_Toc65494083 \h </w:instrText>
            </w:r>
            <w:r w:rsidRPr="00457524">
              <w:rPr>
                <w:noProof/>
                <w:webHidden/>
                <w:sz w:val="24"/>
                <w:szCs w:val="24"/>
              </w:rPr>
            </w:r>
            <w:r w:rsidRPr="00457524">
              <w:rPr>
                <w:noProof/>
                <w:webHidden/>
                <w:sz w:val="24"/>
                <w:szCs w:val="24"/>
              </w:rPr>
              <w:fldChar w:fldCharType="separate"/>
            </w:r>
            <w:r>
              <w:rPr>
                <w:noProof/>
                <w:webHidden/>
                <w:sz w:val="24"/>
                <w:szCs w:val="24"/>
              </w:rPr>
              <w:t>8</w:t>
            </w:r>
            <w:r w:rsidRPr="00457524">
              <w:rPr>
                <w:noProof/>
                <w:webHidden/>
                <w:sz w:val="24"/>
                <w:szCs w:val="24"/>
              </w:rPr>
              <w:fldChar w:fldCharType="end"/>
            </w:r>
          </w:hyperlink>
        </w:p>
        <w:p w14:paraId="6167C648" w14:textId="57DF9175" w:rsidR="00457524" w:rsidRPr="00457524" w:rsidRDefault="00457524" w:rsidP="00457524">
          <w:pPr>
            <w:pStyle w:val="TM2"/>
            <w:tabs>
              <w:tab w:val="right" w:leader="dot" w:pos="9205"/>
            </w:tabs>
            <w:spacing w:after="60"/>
            <w:rPr>
              <w:rFonts w:eastAsiaTheme="minorEastAsia"/>
              <w:noProof/>
              <w:szCs w:val="24"/>
              <w:lang w:eastAsia="fr-FR"/>
            </w:rPr>
          </w:pPr>
          <w:hyperlink w:anchor="_Toc65494084" w:history="1">
            <w:r w:rsidRPr="00457524">
              <w:rPr>
                <w:rStyle w:val="Lienhypertexte"/>
                <w:noProof/>
                <w:szCs w:val="24"/>
              </w:rPr>
              <w:t>Ses objectifs 2020</w:t>
            </w:r>
            <w:r w:rsidRPr="00457524">
              <w:rPr>
                <w:noProof/>
                <w:webHidden/>
                <w:szCs w:val="24"/>
              </w:rPr>
              <w:tab/>
            </w:r>
            <w:r w:rsidRPr="00457524">
              <w:rPr>
                <w:noProof/>
                <w:webHidden/>
                <w:szCs w:val="24"/>
              </w:rPr>
              <w:fldChar w:fldCharType="begin"/>
            </w:r>
            <w:r w:rsidRPr="00457524">
              <w:rPr>
                <w:noProof/>
                <w:webHidden/>
                <w:szCs w:val="24"/>
              </w:rPr>
              <w:instrText xml:space="preserve"> PAGEREF _Toc65494084 \h </w:instrText>
            </w:r>
            <w:r w:rsidRPr="00457524">
              <w:rPr>
                <w:noProof/>
                <w:webHidden/>
                <w:szCs w:val="24"/>
              </w:rPr>
            </w:r>
            <w:r w:rsidRPr="00457524">
              <w:rPr>
                <w:noProof/>
                <w:webHidden/>
                <w:szCs w:val="24"/>
              </w:rPr>
              <w:fldChar w:fldCharType="separate"/>
            </w:r>
            <w:r>
              <w:rPr>
                <w:noProof/>
                <w:webHidden/>
                <w:szCs w:val="24"/>
              </w:rPr>
              <w:t>9</w:t>
            </w:r>
            <w:r w:rsidRPr="00457524">
              <w:rPr>
                <w:noProof/>
                <w:webHidden/>
                <w:szCs w:val="24"/>
              </w:rPr>
              <w:fldChar w:fldCharType="end"/>
            </w:r>
          </w:hyperlink>
        </w:p>
        <w:p w14:paraId="652EB236" w14:textId="35537CFA" w:rsidR="00457524" w:rsidRDefault="00457524" w:rsidP="00457524">
          <w:pPr>
            <w:pStyle w:val="TM1"/>
            <w:rPr>
              <w:rFonts w:eastAsiaTheme="minorEastAsia"/>
              <w:b w:val="0"/>
              <w:noProof/>
              <w:sz w:val="22"/>
              <w:lang w:eastAsia="fr-FR"/>
            </w:rPr>
          </w:pPr>
          <w:hyperlink w:anchor="_Toc65494085" w:history="1">
            <w:r w:rsidRPr="0033418B">
              <w:rPr>
                <w:rStyle w:val="Lienhypertexte"/>
                <w:noProof/>
              </w:rPr>
              <w:t>Les Réseaux Commissions communales – Commission intercommunale (CCA-CIA)</w:t>
            </w:r>
            <w:r>
              <w:rPr>
                <w:noProof/>
                <w:webHidden/>
              </w:rPr>
              <w:tab/>
            </w:r>
            <w:r>
              <w:rPr>
                <w:noProof/>
                <w:webHidden/>
              </w:rPr>
              <w:fldChar w:fldCharType="begin"/>
            </w:r>
            <w:r>
              <w:rPr>
                <w:noProof/>
                <w:webHidden/>
              </w:rPr>
              <w:instrText xml:space="preserve"> PAGEREF _Toc65494085 \h </w:instrText>
            </w:r>
            <w:r>
              <w:rPr>
                <w:noProof/>
                <w:webHidden/>
              </w:rPr>
            </w:r>
            <w:r>
              <w:rPr>
                <w:noProof/>
                <w:webHidden/>
              </w:rPr>
              <w:fldChar w:fldCharType="separate"/>
            </w:r>
            <w:r>
              <w:rPr>
                <w:noProof/>
                <w:webHidden/>
              </w:rPr>
              <w:t>10</w:t>
            </w:r>
            <w:r>
              <w:rPr>
                <w:noProof/>
                <w:webHidden/>
              </w:rPr>
              <w:fldChar w:fldCharType="end"/>
            </w:r>
          </w:hyperlink>
        </w:p>
        <w:p w14:paraId="4B77BDB3" w14:textId="758B9D6C" w:rsidR="00457524" w:rsidRDefault="00457524" w:rsidP="00457524">
          <w:pPr>
            <w:pStyle w:val="TM2"/>
            <w:tabs>
              <w:tab w:val="right" w:leader="dot" w:pos="9205"/>
            </w:tabs>
            <w:rPr>
              <w:rFonts w:eastAsiaTheme="minorEastAsia"/>
              <w:noProof/>
              <w:sz w:val="22"/>
              <w:lang w:eastAsia="fr-FR"/>
            </w:rPr>
          </w:pPr>
          <w:hyperlink w:anchor="_Toc65494086" w:history="1">
            <w:r w:rsidRPr="0033418B">
              <w:rPr>
                <w:rStyle w:val="Lienhypertexte"/>
                <w:noProof/>
                <w:lang w:eastAsia="fr-FR"/>
              </w:rPr>
              <w:t xml:space="preserve">Le réseau CCA-CIA </w:t>
            </w:r>
            <w:r>
              <w:rPr>
                <w:rStyle w:val="Lienhypertexte"/>
                <w:noProof/>
                <w:lang w:eastAsia="fr-FR"/>
              </w:rPr>
              <w:t>Élu</w:t>
            </w:r>
            <w:r w:rsidRPr="0033418B">
              <w:rPr>
                <w:rStyle w:val="Lienhypertexte"/>
                <w:noProof/>
                <w:lang w:eastAsia="fr-FR"/>
              </w:rPr>
              <w:t>s</w:t>
            </w:r>
            <w:r>
              <w:rPr>
                <w:noProof/>
                <w:webHidden/>
              </w:rPr>
              <w:tab/>
            </w:r>
            <w:r>
              <w:rPr>
                <w:noProof/>
                <w:webHidden/>
              </w:rPr>
              <w:fldChar w:fldCharType="begin"/>
            </w:r>
            <w:r>
              <w:rPr>
                <w:noProof/>
                <w:webHidden/>
              </w:rPr>
              <w:instrText xml:space="preserve"> PAGEREF _Toc65494086 \h </w:instrText>
            </w:r>
            <w:r>
              <w:rPr>
                <w:noProof/>
                <w:webHidden/>
              </w:rPr>
            </w:r>
            <w:r>
              <w:rPr>
                <w:noProof/>
                <w:webHidden/>
              </w:rPr>
              <w:fldChar w:fldCharType="separate"/>
            </w:r>
            <w:r>
              <w:rPr>
                <w:noProof/>
                <w:webHidden/>
              </w:rPr>
              <w:t>10</w:t>
            </w:r>
            <w:r>
              <w:rPr>
                <w:noProof/>
                <w:webHidden/>
              </w:rPr>
              <w:fldChar w:fldCharType="end"/>
            </w:r>
          </w:hyperlink>
        </w:p>
        <w:p w14:paraId="4BB54E13" w14:textId="49449D80" w:rsidR="00457524" w:rsidRPr="00457524" w:rsidRDefault="00457524" w:rsidP="00457524">
          <w:pPr>
            <w:pStyle w:val="TM3"/>
            <w:tabs>
              <w:tab w:val="right" w:leader="dot" w:pos="9205"/>
            </w:tabs>
            <w:spacing w:after="60" w:line="276" w:lineRule="auto"/>
            <w:rPr>
              <w:rFonts w:eastAsiaTheme="minorEastAsia"/>
              <w:noProof/>
              <w:sz w:val="24"/>
              <w:szCs w:val="24"/>
              <w:lang w:eastAsia="fr-FR"/>
            </w:rPr>
          </w:pPr>
          <w:hyperlink w:anchor="_Toc65494087" w:history="1">
            <w:r w:rsidRPr="00457524">
              <w:rPr>
                <w:rStyle w:val="Lienhypertexte"/>
                <w:noProof/>
                <w:sz w:val="24"/>
                <w:szCs w:val="24"/>
                <w:lang w:eastAsia="fr-FR"/>
              </w:rPr>
              <w:t>Son fonctionnement</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_Toc65494087 \h </w:instrText>
            </w:r>
            <w:r w:rsidRPr="00457524">
              <w:rPr>
                <w:noProof/>
                <w:webHidden/>
                <w:sz w:val="24"/>
                <w:szCs w:val="24"/>
              </w:rPr>
            </w:r>
            <w:r w:rsidRPr="00457524">
              <w:rPr>
                <w:noProof/>
                <w:webHidden/>
                <w:sz w:val="24"/>
                <w:szCs w:val="24"/>
              </w:rPr>
              <w:fldChar w:fldCharType="separate"/>
            </w:r>
            <w:r>
              <w:rPr>
                <w:noProof/>
                <w:webHidden/>
                <w:sz w:val="24"/>
                <w:szCs w:val="24"/>
              </w:rPr>
              <w:t>10</w:t>
            </w:r>
            <w:r w:rsidRPr="00457524">
              <w:rPr>
                <w:noProof/>
                <w:webHidden/>
                <w:sz w:val="24"/>
                <w:szCs w:val="24"/>
              </w:rPr>
              <w:fldChar w:fldCharType="end"/>
            </w:r>
          </w:hyperlink>
        </w:p>
        <w:p w14:paraId="058104C6" w14:textId="0B7B0856" w:rsidR="00457524" w:rsidRPr="00457524" w:rsidRDefault="00457524" w:rsidP="00457524">
          <w:pPr>
            <w:pStyle w:val="TM3"/>
            <w:tabs>
              <w:tab w:val="right" w:leader="dot" w:pos="9205"/>
            </w:tabs>
            <w:spacing w:after="60" w:line="276" w:lineRule="auto"/>
            <w:rPr>
              <w:rFonts w:eastAsiaTheme="minorEastAsia"/>
              <w:noProof/>
              <w:sz w:val="24"/>
              <w:szCs w:val="24"/>
              <w:lang w:eastAsia="fr-FR"/>
            </w:rPr>
          </w:pPr>
          <w:hyperlink w:anchor="_Toc65494088" w:history="1">
            <w:r w:rsidRPr="00457524">
              <w:rPr>
                <w:rStyle w:val="Lienhypertexte"/>
                <w:noProof/>
                <w:sz w:val="24"/>
                <w:szCs w:val="24"/>
                <w:lang w:eastAsia="fr-FR"/>
              </w:rPr>
              <w:t>Ses membres</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_Toc65494088 \h </w:instrText>
            </w:r>
            <w:r w:rsidRPr="00457524">
              <w:rPr>
                <w:noProof/>
                <w:webHidden/>
                <w:sz w:val="24"/>
                <w:szCs w:val="24"/>
              </w:rPr>
            </w:r>
            <w:r w:rsidRPr="00457524">
              <w:rPr>
                <w:noProof/>
                <w:webHidden/>
                <w:sz w:val="24"/>
                <w:szCs w:val="24"/>
              </w:rPr>
              <w:fldChar w:fldCharType="separate"/>
            </w:r>
            <w:r>
              <w:rPr>
                <w:noProof/>
                <w:webHidden/>
                <w:sz w:val="24"/>
                <w:szCs w:val="24"/>
              </w:rPr>
              <w:t>10</w:t>
            </w:r>
            <w:r w:rsidRPr="00457524">
              <w:rPr>
                <w:noProof/>
                <w:webHidden/>
                <w:sz w:val="24"/>
                <w:szCs w:val="24"/>
              </w:rPr>
              <w:fldChar w:fldCharType="end"/>
            </w:r>
          </w:hyperlink>
        </w:p>
        <w:p w14:paraId="41A0D98D" w14:textId="12D6EC63" w:rsidR="00457524" w:rsidRPr="00457524" w:rsidRDefault="00457524" w:rsidP="00457524">
          <w:pPr>
            <w:pStyle w:val="TM2"/>
            <w:tabs>
              <w:tab w:val="right" w:leader="dot" w:pos="9205"/>
            </w:tabs>
            <w:spacing w:after="60"/>
            <w:rPr>
              <w:rFonts w:eastAsiaTheme="minorEastAsia"/>
              <w:noProof/>
              <w:szCs w:val="24"/>
              <w:lang w:eastAsia="fr-FR"/>
            </w:rPr>
          </w:pPr>
          <w:hyperlink w:anchor="_Toc65494089" w:history="1">
            <w:r w:rsidRPr="00457524">
              <w:rPr>
                <w:rStyle w:val="Lienhypertexte"/>
                <w:noProof/>
                <w:szCs w:val="24"/>
                <w:lang w:eastAsia="fr-FR"/>
              </w:rPr>
              <w:t>Le réseau CCA-CIA Techniciens Voirie</w:t>
            </w:r>
            <w:r w:rsidRPr="00457524">
              <w:rPr>
                <w:noProof/>
                <w:webHidden/>
                <w:szCs w:val="24"/>
              </w:rPr>
              <w:tab/>
            </w:r>
            <w:r w:rsidRPr="00457524">
              <w:rPr>
                <w:noProof/>
                <w:webHidden/>
                <w:szCs w:val="24"/>
              </w:rPr>
              <w:fldChar w:fldCharType="begin"/>
            </w:r>
            <w:r w:rsidRPr="00457524">
              <w:rPr>
                <w:noProof/>
                <w:webHidden/>
                <w:szCs w:val="24"/>
              </w:rPr>
              <w:instrText xml:space="preserve"> PAGEREF _Toc65494089 \h </w:instrText>
            </w:r>
            <w:r w:rsidRPr="00457524">
              <w:rPr>
                <w:noProof/>
                <w:webHidden/>
                <w:szCs w:val="24"/>
              </w:rPr>
            </w:r>
            <w:r w:rsidRPr="00457524">
              <w:rPr>
                <w:noProof/>
                <w:webHidden/>
                <w:szCs w:val="24"/>
              </w:rPr>
              <w:fldChar w:fldCharType="separate"/>
            </w:r>
            <w:r>
              <w:rPr>
                <w:noProof/>
                <w:webHidden/>
                <w:szCs w:val="24"/>
              </w:rPr>
              <w:t>11</w:t>
            </w:r>
            <w:r w:rsidRPr="00457524">
              <w:rPr>
                <w:noProof/>
                <w:webHidden/>
                <w:szCs w:val="24"/>
              </w:rPr>
              <w:fldChar w:fldCharType="end"/>
            </w:r>
          </w:hyperlink>
        </w:p>
        <w:p w14:paraId="52C6C3D9" w14:textId="15337471" w:rsidR="00457524" w:rsidRPr="00457524" w:rsidRDefault="00457524" w:rsidP="00457524">
          <w:pPr>
            <w:pStyle w:val="TM3"/>
            <w:tabs>
              <w:tab w:val="right" w:leader="dot" w:pos="9205"/>
            </w:tabs>
            <w:spacing w:after="60" w:line="276" w:lineRule="auto"/>
            <w:rPr>
              <w:rFonts w:eastAsiaTheme="minorEastAsia"/>
              <w:noProof/>
              <w:sz w:val="24"/>
              <w:szCs w:val="24"/>
              <w:lang w:eastAsia="fr-FR"/>
            </w:rPr>
          </w:pPr>
          <w:hyperlink w:anchor="_Toc65494090" w:history="1">
            <w:r w:rsidRPr="00457524">
              <w:rPr>
                <w:rStyle w:val="Lienhypertexte"/>
                <w:noProof/>
                <w:sz w:val="24"/>
                <w:szCs w:val="24"/>
                <w:lang w:eastAsia="fr-FR"/>
              </w:rPr>
              <w:t>Son fonctionnement</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_Toc65494090 \h </w:instrText>
            </w:r>
            <w:r w:rsidRPr="00457524">
              <w:rPr>
                <w:noProof/>
                <w:webHidden/>
                <w:sz w:val="24"/>
                <w:szCs w:val="24"/>
              </w:rPr>
            </w:r>
            <w:r w:rsidRPr="00457524">
              <w:rPr>
                <w:noProof/>
                <w:webHidden/>
                <w:sz w:val="24"/>
                <w:szCs w:val="24"/>
              </w:rPr>
              <w:fldChar w:fldCharType="separate"/>
            </w:r>
            <w:r>
              <w:rPr>
                <w:noProof/>
                <w:webHidden/>
                <w:sz w:val="24"/>
                <w:szCs w:val="24"/>
              </w:rPr>
              <w:t>11</w:t>
            </w:r>
            <w:r w:rsidRPr="00457524">
              <w:rPr>
                <w:noProof/>
                <w:webHidden/>
                <w:sz w:val="24"/>
                <w:szCs w:val="24"/>
              </w:rPr>
              <w:fldChar w:fldCharType="end"/>
            </w:r>
          </w:hyperlink>
        </w:p>
        <w:p w14:paraId="2E543C91" w14:textId="0A624A8D" w:rsidR="00457524" w:rsidRPr="00457524" w:rsidRDefault="00457524" w:rsidP="00457524">
          <w:pPr>
            <w:pStyle w:val="TM3"/>
            <w:tabs>
              <w:tab w:val="right" w:leader="dot" w:pos="9205"/>
            </w:tabs>
            <w:spacing w:after="60" w:line="276" w:lineRule="auto"/>
            <w:rPr>
              <w:rFonts w:eastAsiaTheme="minorEastAsia"/>
              <w:noProof/>
              <w:sz w:val="24"/>
              <w:szCs w:val="24"/>
              <w:lang w:eastAsia="fr-FR"/>
            </w:rPr>
          </w:pPr>
          <w:hyperlink w:anchor="_Toc65494091" w:history="1">
            <w:r w:rsidRPr="00457524">
              <w:rPr>
                <w:rStyle w:val="Lienhypertexte"/>
                <w:noProof/>
                <w:sz w:val="24"/>
                <w:szCs w:val="24"/>
                <w:lang w:eastAsia="fr-FR"/>
              </w:rPr>
              <w:t>Ses membres</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_Toc65494091 \h </w:instrText>
            </w:r>
            <w:r w:rsidRPr="00457524">
              <w:rPr>
                <w:noProof/>
                <w:webHidden/>
                <w:sz w:val="24"/>
                <w:szCs w:val="24"/>
              </w:rPr>
            </w:r>
            <w:r w:rsidRPr="00457524">
              <w:rPr>
                <w:noProof/>
                <w:webHidden/>
                <w:sz w:val="24"/>
                <w:szCs w:val="24"/>
              </w:rPr>
              <w:fldChar w:fldCharType="separate"/>
            </w:r>
            <w:r>
              <w:rPr>
                <w:noProof/>
                <w:webHidden/>
                <w:sz w:val="24"/>
                <w:szCs w:val="24"/>
              </w:rPr>
              <w:t>11</w:t>
            </w:r>
            <w:r w:rsidRPr="00457524">
              <w:rPr>
                <w:noProof/>
                <w:webHidden/>
                <w:sz w:val="24"/>
                <w:szCs w:val="24"/>
              </w:rPr>
              <w:fldChar w:fldCharType="end"/>
            </w:r>
          </w:hyperlink>
        </w:p>
        <w:p w14:paraId="70A44D41" w14:textId="6CF39D73" w:rsidR="00457524" w:rsidRPr="00457524" w:rsidRDefault="00457524" w:rsidP="00457524">
          <w:pPr>
            <w:pStyle w:val="TM3"/>
            <w:tabs>
              <w:tab w:val="right" w:leader="dot" w:pos="9205"/>
            </w:tabs>
            <w:spacing w:after="60" w:line="276" w:lineRule="auto"/>
            <w:rPr>
              <w:rFonts w:eastAsiaTheme="minorEastAsia"/>
              <w:noProof/>
              <w:sz w:val="24"/>
              <w:szCs w:val="24"/>
              <w:lang w:eastAsia="fr-FR"/>
            </w:rPr>
          </w:pPr>
          <w:hyperlink w:anchor="_Toc65494092" w:history="1">
            <w:r w:rsidRPr="00457524">
              <w:rPr>
                <w:rStyle w:val="Lienhypertexte"/>
                <w:noProof/>
                <w:sz w:val="24"/>
                <w:szCs w:val="24"/>
                <w:lang w:eastAsia="fr-FR"/>
              </w:rPr>
              <w:t>Ses objectifs</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_Toc65494092 \h </w:instrText>
            </w:r>
            <w:r w:rsidRPr="00457524">
              <w:rPr>
                <w:noProof/>
                <w:webHidden/>
                <w:sz w:val="24"/>
                <w:szCs w:val="24"/>
              </w:rPr>
            </w:r>
            <w:r w:rsidRPr="00457524">
              <w:rPr>
                <w:noProof/>
                <w:webHidden/>
                <w:sz w:val="24"/>
                <w:szCs w:val="24"/>
              </w:rPr>
              <w:fldChar w:fldCharType="separate"/>
            </w:r>
            <w:r>
              <w:rPr>
                <w:noProof/>
                <w:webHidden/>
                <w:sz w:val="24"/>
                <w:szCs w:val="24"/>
              </w:rPr>
              <w:t>11</w:t>
            </w:r>
            <w:r w:rsidRPr="00457524">
              <w:rPr>
                <w:noProof/>
                <w:webHidden/>
                <w:sz w:val="24"/>
                <w:szCs w:val="24"/>
              </w:rPr>
              <w:fldChar w:fldCharType="end"/>
            </w:r>
          </w:hyperlink>
        </w:p>
        <w:p w14:paraId="6A34BADC" w14:textId="7B6F9F4E" w:rsidR="00457524" w:rsidRPr="00457524" w:rsidRDefault="00457524" w:rsidP="00457524">
          <w:pPr>
            <w:pStyle w:val="TM3"/>
            <w:tabs>
              <w:tab w:val="right" w:leader="dot" w:pos="9205"/>
            </w:tabs>
            <w:spacing w:after="60" w:line="276" w:lineRule="auto"/>
            <w:rPr>
              <w:rFonts w:eastAsiaTheme="minorEastAsia"/>
              <w:noProof/>
              <w:sz w:val="24"/>
              <w:szCs w:val="24"/>
              <w:lang w:eastAsia="fr-FR"/>
            </w:rPr>
          </w:pPr>
          <w:hyperlink w:anchor="_Toc65494093" w:history="1">
            <w:r w:rsidRPr="00457524">
              <w:rPr>
                <w:rStyle w:val="Lienhypertexte"/>
                <w:noProof/>
                <w:sz w:val="24"/>
                <w:szCs w:val="24"/>
                <w:lang w:eastAsia="fr-FR"/>
              </w:rPr>
              <w:t>Ses travaux 2019</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_Toc65494093 \h </w:instrText>
            </w:r>
            <w:r w:rsidRPr="00457524">
              <w:rPr>
                <w:noProof/>
                <w:webHidden/>
                <w:sz w:val="24"/>
                <w:szCs w:val="24"/>
              </w:rPr>
            </w:r>
            <w:r w:rsidRPr="00457524">
              <w:rPr>
                <w:noProof/>
                <w:webHidden/>
                <w:sz w:val="24"/>
                <w:szCs w:val="24"/>
              </w:rPr>
              <w:fldChar w:fldCharType="separate"/>
            </w:r>
            <w:r>
              <w:rPr>
                <w:noProof/>
                <w:webHidden/>
                <w:sz w:val="24"/>
                <w:szCs w:val="24"/>
              </w:rPr>
              <w:t>12</w:t>
            </w:r>
            <w:r w:rsidRPr="00457524">
              <w:rPr>
                <w:noProof/>
                <w:webHidden/>
                <w:sz w:val="24"/>
                <w:szCs w:val="24"/>
              </w:rPr>
              <w:fldChar w:fldCharType="end"/>
            </w:r>
          </w:hyperlink>
        </w:p>
        <w:p w14:paraId="03F17AB1" w14:textId="122EDC39" w:rsidR="00457524" w:rsidRPr="00457524" w:rsidRDefault="00457524" w:rsidP="00457524">
          <w:pPr>
            <w:pStyle w:val="TM3"/>
            <w:tabs>
              <w:tab w:val="right" w:leader="dot" w:pos="9205"/>
            </w:tabs>
            <w:spacing w:after="60" w:line="276" w:lineRule="auto"/>
            <w:rPr>
              <w:rFonts w:eastAsiaTheme="minorEastAsia"/>
              <w:noProof/>
              <w:sz w:val="24"/>
              <w:szCs w:val="24"/>
              <w:lang w:eastAsia="fr-FR"/>
            </w:rPr>
          </w:pPr>
          <w:hyperlink w:anchor="_Toc65494094" w:history="1">
            <w:r w:rsidRPr="00457524">
              <w:rPr>
                <w:rStyle w:val="Lienhypertexte"/>
                <w:noProof/>
                <w:sz w:val="24"/>
                <w:szCs w:val="24"/>
                <w:lang w:eastAsia="fr-FR"/>
              </w:rPr>
              <w:t>Ses objectifs 2020</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_Toc65494094 \h </w:instrText>
            </w:r>
            <w:r w:rsidRPr="00457524">
              <w:rPr>
                <w:noProof/>
                <w:webHidden/>
                <w:sz w:val="24"/>
                <w:szCs w:val="24"/>
              </w:rPr>
            </w:r>
            <w:r w:rsidRPr="00457524">
              <w:rPr>
                <w:noProof/>
                <w:webHidden/>
                <w:sz w:val="24"/>
                <w:szCs w:val="24"/>
              </w:rPr>
              <w:fldChar w:fldCharType="separate"/>
            </w:r>
            <w:r>
              <w:rPr>
                <w:noProof/>
                <w:webHidden/>
                <w:sz w:val="24"/>
                <w:szCs w:val="24"/>
              </w:rPr>
              <w:t>12</w:t>
            </w:r>
            <w:r w:rsidRPr="00457524">
              <w:rPr>
                <w:noProof/>
                <w:webHidden/>
                <w:sz w:val="24"/>
                <w:szCs w:val="24"/>
              </w:rPr>
              <w:fldChar w:fldCharType="end"/>
            </w:r>
          </w:hyperlink>
        </w:p>
        <w:p w14:paraId="61FC99F0" w14:textId="1EB721E9" w:rsidR="00457524" w:rsidRPr="00457524" w:rsidRDefault="00457524" w:rsidP="00457524">
          <w:pPr>
            <w:pStyle w:val="TM2"/>
            <w:tabs>
              <w:tab w:val="right" w:leader="dot" w:pos="9205"/>
            </w:tabs>
            <w:spacing w:after="60"/>
            <w:rPr>
              <w:rFonts w:eastAsiaTheme="minorEastAsia"/>
              <w:noProof/>
              <w:szCs w:val="24"/>
              <w:lang w:eastAsia="fr-FR"/>
            </w:rPr>
          </w:pPr>
          <w:hyperlink w:anchor="_Toc65494095" w:history="1">
            <w:r w:rsidRPr="00457524">
              <w:rPr>
                <w:rStyle w:val="Lienhypertexte"/>
                <w:noProof/>
                <w:szCs w:val="24"/>
                <w:lang w:eastAsia="fr-FR"/>
              </w:rPr>
              <w:t>Le réseau CCA-CIA Techniciens bâtiment</w:t>
            </w:r>
            <w:r w:rsidRPr="00457524">
              <w:rPr>
                <w:noProof/>
                <w:webHidden/>
                <w:szCs w:val="24"/>
              </w:rPr>
              <w:tab/>
            </w:r>
            <w:r w:rsidRPr="00457524">
              <w:rPr>
                <w:noProof/>
                <w:webHidden/>
                <w:szCs w:val="24"/>
              </w:rPr>
              <w:fldChar w:fldCharType="begin"/>
            </w:r>
            <w:r w:rsidRPr="00457524">
              <w:rPr>
                <w:noProof/>
                <w:webHidden/>
                <w:szCs w:val="24"/>
              </w:rPr>
              <w:instrText xml:space="preserve"> PAGEREF _Toc65494095 \h </w:instrText>
            </w:r>
            <w:r w:rsidRPr="00457524">
              <w:rPr>
                <w:noProof/>
                <w:webHidden/>
                <w:szCs w:val="24"/>
              </w:rPr>
            </w:r>
            <w:r w:rsidRPr="00457524">
              <w:rPr>
                <w:noProof/>
                <w:webHidden/>
                <w:szCs w:val="24"/>
              </w:rPr>
              <w:fldChar w:fldCharType="separate"/>
            </w:r>
            <w:r>
              <w:rPr>
                <w:noProof/>
                <w:webHidden/>
                <w:szCs w:val="24"/>
              </w:rPr>
              <w:t>13</w:t>
            </w:r>
            <w:r w:rsidRPr="00457524">
              <w:rPr>
                <w:noProof/>
                <w:webHidden/>
                <w:szCs w:val="24"/>
              </w:rPr>
              <w:fldChar w:fldCharType="end"/>
            </w:r>
          </w:hyperlink>
        </w:p>
        <w:p w14:paraId="32AA6A86" w14:textId="7D28A3BB" w:rsidR="00457524" w:rsidRPr="00457524" w:rsidRDefault="00457524" w:rsidP="00457524">
          <w:pPr>
            <w:pStyle w:val="TM3"/>
            <w:tabs>
              <w:tab w:val="right" w:leader="dot" w:pos="9205"/>
            </w:tabs>
            <w:spacing w:after="60" w:line="276" w:lineRule="auto"/>
            <w:rPr>
              <w:rFonts w:eastAsiaTheme="minorEastAsia"/>
              <w:noProof/>
              <w:sz w:val="24"/>
              <w:szCs w:val="24"/>
              <w:lang w:eastAsia="fr-FR"/>
            </w:rPr>
          </w:pPr>
          <w:hyperlink w:anchor="_Toc65494096" w:history="1">
            <w:r w:rsidRPr="00457524">
              <w:rPr>
                <w:rStyle w:val="Lienhypertexte"/>
                <w:noProof/>
                <w:sz w:val="24"/>
                <w:szCs w:val="24"/>
                <w:lang w:eastAsia="fr-FR"/>
              </w:rPr>
              <w:t>Son fonctionnement</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_Toc65494096 \h </w:instrText>
            </w:r>
            <w:r w:rsidRPr="00457524">
              <w:rPr>
                <w:noProof/>
                <w:webHidden/>
                <w:sz w:val="24"/>
                <w:szCs w:val="24"/>
              </w:rPr>
            </w:r>
            <w:r w:rsidRPr="00457524">
              <w:rPr>
                <w:noProof/>
                <w:webHidden/>
                <w:sz w:val="24"/>
                <w:szCs w:val="24"/>
              </w:rPr>
              <w:fldChar w:fldCharType="separate"/>
            </w:r>
            <w:r>
              <w:rPr>
                <w:noProof/>
                <w:webHidden/>
                <w:sz w:val="24"/>
                <w:szCs w:val="24"/>
              </w:rPr>
              <w:t>13</w:t>
            </w:r>
            <w:r w:rsidRPr="00457524">
              <w:rPr>
                <w:noProof/>
                <w:webHidden/>
                <w:sz w:val="24"/>
                <w:szCs w:val="24"/>
              </w:rPr>
              <w:fldChar w:fldCharType="end"/>
            </w:r>
          </w:hyperlink>
        </w:p>
        <w:p w14:paraId="4EC56474" w14:textId="730DAE98" w:rsidR="00457524" w:rsidRPr="00457524" w:rsidRDefault="00457524" w:rsidP="00457524">
          <w:pPr>
            <w:pStyle w:val="TM3"/>
            <w:tabs>
              <w:tab w:val="right" w:leader="dot" w:pos="9205"/>
            </w:tabs>
            <w:spacing w:after="60" w:line="276" w:lineRule="auto"/>
            <w:rPr>
              <w:rFonts w:eastAsiaTheme="minorEastAsia"/>
              <w:noProof/>
              <w:sz w:val="24"/>
              <w:szCs w:val="24"/>
              <w:lang w:eastAsia="fr-FR"/>
            </w:rPr>
          </w:pPr>
          <w:hyperlink w:anchor="_Toc65494097" w:history="1">
            <w:r w:rsidRPr="00457524">
              <w:rPr>
                <w:rStyle w:val="Lienhypertexte"/>
                <w:noProof/>
                <w:sz w:val="24"/>
                <w:szCs w:val="24"/>
                <w:lang w:eastAsia="fr-FR"/>
              </w:rPr>
              <w:t>Ses membres</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_Toc65494097 \h </w:instrText>
            </w:r>
            <w:r w:rsidRPr="00457524">
              <w:rPr>
                <w:noProof/>
                <w:webHidden/>
                <w:sz w:val="24"/>
                <w:szCs w:val="24"/>
              </w:rPr>
            </w:r>
            <w:r w:rsidRPr="00457524">
              <w:rPr>
                <w:noProof/>
                <w:webHidden/>
                <w:sz w:val="24"/>
                <w:szCs w:val="24"/>
              </w:rPr>
              <w:fldChar w:fldCharType="separate"/>
            </w:r>
            <w:r>
              <w:rPr>
                <w:noProof/>
                <w:webHidden/>
                <w:sz w:val="24"/>
                <w:szCs w:val="24"/>
              </w:rPr>
              <w:t>13</w:t>
            </w:r>
            <w:r w:rsidRPr="00457524">
              <w:rPr>
                <w:noProof/>
                <w:webHidden/>
                <w:sz w:val="24"/>
                <w:szCs w:val="24"/>
              </w:rPr>
              <w:fldChar w:fldCharType="end"/>
            </w:r>
          </w:hyperlink>
        </w:p>
        <w:p w14:paraId="05ABA4D0" w14:textId="08B1805C" w:rsidR="00457524" w:rsidRPr="00457524" w:rsidRDefault="00457524" w:rsidP="00457524">
          <w:pPr>
            <w:pStyle w:val="TM3"/>
            <w:tabs>
              <w:tab w:val="right" w:leader="dot" w:pos="9205"/>
            </w:tabs>
            <w:spacing w:after="60" w:line="276" w:lineRule="auto"/>
            <w:rPr>
              <w:rFonts w:eastAsiaTheme="minorEastAsia"/>
              <w:noProof/>
              <w:sz w:val="24"/>
              <w:szCs w:val="24"/>
              <w:lang w:eastAsia="fr-FR"/>
            </w:rPr>
          </w:pPr>
          <w:hyperlink w:anchor="_Toc65494098" w:history="1">
            <w:r w:rsidRPr="00457524">
              <w:rPr>
                <w:rStyle w:val="Lienhypertexte"/>
                <w:noProof/>
                <w:sz w:val="24"/>
                <w:szCs w:val="24"/>
                <w:lang w:eastAsia="fr-FR"/>
              </w:rPr>
              <w:t>Ses objectifs</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_Toc65494098 \h </w:instrText>
            </w:r>
            <w:r w:rsidRPr="00457524">
              <w:rPr>
                <w:noProof/>
                <w:webHidden/>
                <w:sz w:val="24"/>
                <w:szCs w:val="24"/>
              </w:rPr>
            </w:r>
            <w:r w:rsidRPr="00457524">
              <w:rPr>
                <w:noProof/>
                <w:webHidden/>
                <w:sz w:val="24"/>
                <w:szCs w:val="24"/>
              </w:rPr>
              <w:fldChar w:fldCharType="separate"/>
            </w:r>
            <w:r>
              <w:rPr>
                <w:noProof/>
                <w:webHidden/>
                <w:sz w:val="24"/>
                <w:szCs w:val="24"/>
              </w:rPr>
              <w:t>13</w:t>
            </w:r>
            <w:r w:rsidRPr="00457524">
              <w:rPr>
                <w:noProof/>
                <w:webHidden/>
                <w:sz w:val="24"/>
                <w:szCs w:val="24"/>
              </w:rPr>
              <w:fldChar w:fldCharType="end"/>
            </w:r>
          </w:hyperlink>
        </w:p>
        <w:p w14:paraId="24DE7DE8" w14:textId="42C8C192" w:rsidR="00457524" w:rsidRPr="00457524" w:rsidRDefault="00457524" w:rsidP="00457524">
          <w:pPr>
            <w:pStyle w:val="TM3"/>
            <w:tabs>
              <w:tab w:val="right" w:leader="dot" w:pos="9205"/>
            </w:tabs>
            <w:spacing w:after="60" w:line="276" w:lineRule="auto"/>
            <w:rPr>
              <w:rFonts w:eastAsiaTheme="minorEastAsia"/>
              <w:noProof/>
              <w:sz w:val="24"/>
              <w:szCs w:val="24"/>
              <w:lang w:eastAsia="fr-FR"/>
            </w:rPr>
          </w:pPr>
          <w:hyperlink w:anchor="_Toc65494099" w:history="1">
            <w:r w:rsidRPr="00457524">
              <w:rPr>
                <w:rStyle w:val="Lienhypertexte"/>
                <w:noProof/>
                <w:sz w:val="24"/>
                <w:szCs w:val="24"/>
                <w:lang w:eastAsia="fr-FR"/>
              </w:rPr>
              <w:t>Ses travaux 2019</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_Toc65494099 \h </w:instrText>
            </w:r>
            <w:r w:rsidRPr="00457524">
              <w:rPr>
                <w:noProof/>
                <w:webHidden/>
                <w:sz w:val="24"/>
                <w:szCs w:val="24"/>
              </w:rPr>
            </w:r>
            <w:r w:rsidRPr="00457524">
              <w:rPr>
                <w:noProof/>
                <w:webHidden/>
                <w:sz w:val="24"/>
                <w:szCs w:val="24"/>
              </w:rPr>
              <w:fldChar w:fldCharType="separate"/>
            </w:r>
            <w:r>
              <w:rPr>
                <w:noProof/>
                <w:webHidden/>
                <w:sz w:val="24"/>
                <w:szCs w:val="24"/>
              </w:rPr>
              <w:t>14</w:t>
            </w:r>
            <w:r w:rsidRPr="00457524">
              <w:rPr>
                <w:noProof/>
                <w:webHidden/>
                <w:sz w:val="24"/>
                <w:szCs w:val="24"/>
              </w:rPr>
              <w:fldChar w:fldCharType="end"/>
            </w:r>
          </w:hyperlink>
        </w:p>
        <w:p w14:paraId="0690E58E" w14:textId="41907AEA" w:rsidR="00457524" w:rsidRPr="00457524" w:rsidRDefault="00457524" w:rsidP="00457524">
          <w:pPr>
            <w:pStyle w:val="TM3"/>
            <w:tabs>
              <w:tab w:val="right" w:leader="dot" w:pos="9205"/>
            </w:tabs>
            <w:spacing w:after="60" w:line="276" w:lineRule="auto"/>
            <w:rPr>
              <w:rFonts w:eastAsiaTheme="minorEastAsia"/>
              <w:noProof/>
              <w:sz w:val="24"/>
              <w:szCs w:val="24"/>
              <w:lang w:eastAsia="fr-FR"/>
            </w:rPr>
          </w:pPr>
          <w:hyperlink w:anchor="_Toc65494100" w:history="1">
            <w:r w:rsidRPr="00457524">
              <w:rPr>
                <w:rStyle w:val="Lienhypertexte"/>
                <w:noProof/>
                <w:sz w:val="24"/>
                <w:szCs w:val="24"/>
                <w:lang w:eastAsia="fr-FR"/>
              </w:rPr>
              <w:t>Ses objectifs 2020</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_Toc65494100 \h </w:instrText>
            </w:r>
            <w:r w:rsidRPr="00457524">
              <w:rPr>
                <w:noProof/>
                <w:webHidden/>
                <w:sz w:val="24"/>
                <w:szCs w:val="24"/>
              </w:rPr>
            </w:r>
            <w:r w:rsidRPr="00457524">
              <w:rPr>
                <w:noProof/>
                <w:webHidden/>
                <w:sz w:val="24"/>
                <w:szCs w:val="24"/>
              </w:rPr>
              <w:fldChar w:fldCharType="separate"/>
            </w:r>
            <w:r>
              <w:rPr>
                <w:noProof/>
                <w:webHidden/>
                <w:sz w:val="24"/>
                <w:szCs w:val="24"/>
              </w:rPr>
              <w:t>14</w:t>
            </w:r>
            <w:r w:rsidRPr="00457524">
              <w:rPr>
                <w:noProof/>
                <w:webHidden/>
                <w:sz w:val="24"/>
                <w:szCs w:val="24"/>
              </w:rPr>
              <w:fldChar w:fldCharType="end"/>
            </w:r>
          </w:hyperlink>
        </w:p>
        <w:p w14:paraId="7FC33BDE" w14:textId="40FBB7B7" w:rsidR="00457524" w:rsidRDefault="00457524" w:rsidP="00457524">
          <w:pPr>
            <w:pStyle w:val="TM2"/>
            <w:tabs>
              <w:tab w:val="right" w:leader="dot" w:pos="9205"/>
            </w:tabs>
            <w:rPr>
              <w:rFonts w:eastAsiaTheme="minorEastAsia"/>
              <w:noProof/>
              <w:sz w:val="22"/>
              <w:lang w:eastAsia="fr-FR"/>
            </w:rPr>
          </w:pPr>
          <w:hyperlink w:anchor="_Toc65494101" w:history="1">
            <w:r w:rsidRPr="0033418B">
              <w:rPr>
                <w:rStyle w:val="Lienhypertexte"/>
                <w:noProof/>
                <w:lang w:eastAsia="fr-FR"/>
              </w:rPr>
              <w:t>Le réseau CCA-CIA Référents Accessibilité Numérique</w:t>
            </w:r>
            <w:r>
              <w:rPr>
                <w:noProof/>
                <w:webHidden/>
              </w:rPr>
              <w:tab/>
            </w:r>
            <w:r>
              <w:rPr>
                <w:noProof/>
                <w:webHidden/>
              </w:rPr>
              <w:fldChar w:fldCharType="begin"/>
            </w:r>
            <w:r>
              <w:rPr>
                <w:noProof/>
                <w:webHidden/>
              </w:rPr>
              <w:instrText xml:space="preserve"> PAGEREF _Toc65494101 \h </w:instrText>
            </w:r>
            <w:r>
              <w:rPr>
                <w:noProof/>
                <w:webHidden/>
              </w:rPr>
            </w:r>
            <w:r>
              <w:rPr>
                <w:noProof/>
                <w:webHidden/>
              </w:rPr>
              <w:fldChar w:fldCharType="separate"/>
            </w:r>
            <w:r>
              <w:rPr>
                <w:noProof/>
                <w:webHidden/>
              </w:rPr>
              <w:t>15</w:t>
            </w:r>
            <w:r>
              <w:rPr>
                <w:noProof/>
                <w:webHidden/>
              </w:rPr>
              <w:fldChar w:fldCharType="end"/>
            </w:r>
          </w:hyperlink>
        </w:p>
        <w:p w14:paraId="7FDCB831" w14:textId="55979295" w:rsidR="00457524" w:rsidRPr="00457524" w:rsidRDefault="00457524" w:rsidP="00457524">
          <w:pPr>
            <w:pStyle w:val="TM3"/>
            <w:tabs>
              <w:tab w:val="right" w:leader="dot" w:pos="9205"/>
            </w:tabs>
            <w:spacing w:after="60" w:line="276" w:lineRule="auto"/>
            <w:ind w:left="442"/>
            <w:rPr>
              <w:rFonts w:eastAsiaTheme="minorEastAsia"/>
              <w:noProof/>
              <w:sz w:val="24"/>
              <w:szCs w:val="24"/>
              <w:lang w:eastAsia="fr-FR"/>
            </w:rPr>
          </w:pPr>
          <w:hyperlink w:anchor="_Toc65494102" w:history="1">
            <w:r w:rsidRPr="00457524">
              <w:rPr>
                <w:rStyle w:val="Lienhypertexte"/>
                <w:noProof/>
                <w:sz w:val="24"/>
                <w:szCs w:val="24"/>
                <w:lang w:eastAsia="fr-FR"/>
              </w:rPr>
              <w:t>Son fonctionnement</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_Toc65494102 \h </w:instrText>
            </w:r>
            <w:r w:rsidRPr="00457524">
              <w:rPr>
                <w:noProof/>
                <w:webHidden/>
                <w:sz w:val="24"/>
                <w:szCs w:val="24"/>
              </w:rPr>
            </w:r>
            <w:r w:rsidRPr="00457524">
              <w:rPr>
                <w:noProof/>
                <w:webHidden/>
                <w:sz w:val="24"/>
                <w:szCs w:val="24"/>
              </w:rPr>
              <w:fldChar w:fldCharType="separate"/>
            </w:r>
            <w:r>
              <w:rPr>
                <w:noProof/>
                <w:webHidden/>
                <w:sz w:val="24"/>
                <w:szCs w:val="24"/>
              </w:rPr>
              <w:t>15</w:t>
            </w:r>
            <w:r w:rsidRPr="00457524">
              <w:rPr>
                <w:noProof/>
                <w:webHidden/>
                <w:sz w:val="24"/>
                <w:szCs w:val="24"/>
              </w:rPr>
              <w:fldChar w:fldCharType="end"/>
            </w:r>
          </w:hyperlink>
        </w:p>
        <w:p w14:paraId="51933C71" w14:textId="3C66C93E" w:rsidR="00457524" w:rsidRPr="00457524" w:rsidRDefault="00457524" w:rsidP="00457524">
          <w:pPr>
            <w:pStyle w:val="TM3"/>
            <w:tabs>
              <w:tab w:val="right" w:leader="dot" w:pos="9205"/>
            </w:tabs>
            <w:spacing w:after="60" w:line="276" w:lineRule="auto"/>
            <w:ind w:left="442"/>
            <w:rPr>
              <w:rFonts w:eastAsiaTheme="minorEastAsia"/>
              <w:noProof/>
              <w:sz w:val="24"/>
              <w:szCs w:val="24"/>
              <w:lang w:eastAsia="fr-FR"/>
            </w:rPr>
          </w:pPr>
          <w:hyperlink w:anchor="_Toc65494103" w:history="1">
            <w:r w:rsidRPr="00457524">
              <w:rPr>
                <w:rStyle w:val="Lienhypertexte"/>
                <w:noProof/>
                <w:sz w:val="24"/>
                <w:szCs w:val="24"/>
                <w:lang w:eastAsia="fr-FR"/>
              </w:rPr>
              <w:t>Ses membres</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_Toc65494103 \h </w:instrText>
            </w:r>
            <w:r w:rsidRPr="00457524">
              <w:rPr>
                <w:noProof/>
                <w:webHidden/>
                <w:sz w:val="24"/>
                <w:szCs w:val="24"/>
              </w:rPr>
            </w:r>
            <w:r w:rsidRPr="00457524">
              <w:rPr>
                <w:noProof/>
                <w:webHidden/>
                <w:sz w:val="24"/>
                <w:szCs w:val="24"/>
              </w:rPr>
              <w:fldChar w:fldCharType="separate"/>
            </w:r>
            <w:r>
              <w:rPr>
                <w:noProof/>
                <w:webHidden/>
                <w:sz w:val="24"/>
                <w:szCs w:val="24"/>
              </w:rPr>
              <w:t>15</w:t>
            </w:r>
            <w:r w:rsidRPr="00457524">
              <w:rPr>
                <w:noProof/>
                <w:webHidden/>
                <w:sz w:val="24"/>
                <w:szCs w:val="24"/>
              </w:rPr>
              <w:fldChar w:fldCharType="end"/>
            </w:r>
          </w:hyperlink>
        </w:p>
        <w:p w14:paraId="188292A5" w14:textId="02995AD2" w:rsidR="00457524" w:rsidRPr="00457524" w:rsidRDefault="00457524" w:rsidP="00457524">
          <w:pPr>
            <w:pStyle w:val="TM3"/>
            <w:tabs>
              <w:tab w:val="right" w:leader="dot" w:pos="9205"/>
            </w:tabs>
            <w:spacing w:after="60" w:line="276" w:lineRule="auto"/>
            <w:ind w:left="442"/>
            <w:rPr>
              <w:rFonts w:eastAsiaTheme="minorEastAsia"/>
              <w:noProof/>
              <w:sz w:val="24"/>
              <w:szCs w:val="24"/>
              <w:lang w:eastAsia="fr-FR"/>
            </w:rPr>
          </w:pPr>
          <w:hyperlink w:anchor="_Toc65494104" w:history="1">
            <w:r w:rsidRPr="00457524">
              <w:rPr>
                <w:rStyle w:val="Lienhypertexte"/>
                <w:noProof/>
                <w:sz w:val="24"/>
                <w:szCs w:val="24"/>
                <w:lang w:eastAsia="fr-FR"/>
              </w:rPr>
              <w:t>Ses objectifs</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_Toc65494104 \h </w:instrText>
            </w:r>
            <w:r w:rsidRPr="00457524">
              <w:rPr>
                <w:noProof/>
                <w:webHidden/>
                <w:sz w:val="24"/>
                <w:szCs w:val="24"/>
              </w:rPr>
            </w:r>
            <w:r w:rsidRPr="00457524">
              <w:rPr>
                <w:noProof/>
                <w:webHidden/>
                <w:sz w:val="24"/>
                <w:szCs w:val="24"/>
              </w:rPr>
              <w:fldChar w:fldCharType="separate"/>
            </w:r>
            <w:r>
              <w:rPr>
                <w:noProof/>
                <w:webHidden/>
                <w:sz w:val="24"/>
                <w:szCs w:val="24"/>
              </w:rPr>
              <w:t>15</w:t>
            </w:r>
            <w:r w:rsidRPr="00457524">
              <w:rPr>
                <w:noProof/>
                <w:webHidden/>
                <w:sz w:val="24"/>
                <w:szCs w:val="24"/>
              </w:rPr>
              <w:fldChar w:fldCharType="end"/>
            </w:r>
          </w:hyperlink>
        </w:p>
        <w:p w14:paraId="64408461" w14:textId="7248E4AA" w:rsidR="00457524" w:rsidRPr="00457524" w:rsidRDefault="00457524" w:rsidP="00457524">
          <w:pPr>
            <w:pStyle w:val="TM3"/>
            <w:tabs>
              <w:tab w:val="right" w:leader="dot" w:pos="9205"/>
            </w:tabs>
            <w:spacing w:after="60" w:line="276" w:lineRule="auto"/>
            <w:ind w:left="442"/>
            <w:rPr>
              <w:rFonts w:eastAsiaTheme="minorEastAsia"/>
              <w:noProof/>
              <w:sz w:val="24"/>
              <w:szCs w:val="24"/>
              <w:lang w:eastAsia="fr-FR"/>
            </w:rPr>
          </w:pPr>
          <w:hyperlink w:anchor="_Toc65494105" w:history="1">
            <w:r w:rsidRPr="00457524">
              <w:rPr>
                <w:rStyle w:val="Lienhypertexte"/>
                <w:noProof/>
                <w:sz w:val="24"/>
                <w:szCs w:val="24"/>
                <w:lang w:eastAsia="fr-FR"/>
              </w:rPr>
              <w:t>Ses travaux 2019</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_Toc65494105 \h </w:instrText>
            </w:r>
            <w:r w:rsidRPr="00457524">
              <w:rPr>
                <w:noProof/>
                <w:webHidden/>
                <w:sz w:val="24"/>
                <w:szCs w:val="24"/>
              </w:rPr>
            </w:r>
            <w:r w:rsidRPr="00457524">
              <w:rPr>
                <w:noProof/>
                <w:webHidden/>
                <w:sz w:val="24"/>
                <w:szCs w:val="24"/>
              </w:rPr>
              <w:fldChar w:fldCharType="separate"/>
            </w:r>
            <w:r>
              <w:rPr>
                <w:noProof/>
                <w:webHidden/>
                <w:sz w:val="24"/>
                <w:szCs w:val="24"/>
              </w:rPr>
              <w:t>16</w:t>
            </w:r>
            <w:r w:rsidRPr="00457524">
              <w:rPr>
                <w:noProof/>
                <w:webHidden/>
                <w:sz w:val="24"/>
                <w:szCs w:val="24"/>
              </w:rPr>
              <w:fldChar w:fldCharType="end"/>
            </w:r>
          </w:hyperlink>
        </w:p>
        <w:p w14:paraId="1A235F2C" w14:textId="558589FA" w:rsidR="00457524" w:rsidRDefault="00457524" w:rsidP="00457524">
          <w:pPr>
            <w:pStyle w:val="TM3"/>
            <w:tabs>
              <w:tab w:val="right" w:leader="dot" w:pos="9205"/>
            </w:tabs>
            <w:spacing w:after="60" w:line="276" w:lineRule="auto"/>
            <w:ind w:left="442"/>
            <w:rPr>
              <w:rFonts w:eastAsiaTheme="minorEastAsia"/>
              <w:noProof/>
              <w:lang w:eastAsia="fr-FR"/>
            </w:rPr>
          </w:pPr>
          <w:hyperlink w:anchor="_Toc65494106" w:history="1">
            <w:r w:rsidRPr="00457524">
              <w:rPr>
                <w:rStyle w:val="Lienhypertexte"/>
                <w:noProof/>
                <w:sz w:val="24"/>
                <w:szCs w:val="24"/>
                <w:lang w:eastAsia="fr-FR"/>
              </w:rPr>
              <w:t>Ses objectifs 2020</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_Toc65494106 \h </w:instrText>
            </w:r>
            <w:r w:rsidRPr="00457524">
              <w:rPr>
                <w:noProof/>
                <w:webHidden/>
                <w:sz w:val="24"/>
                <w:szCs w:val="24"/>
              </w:rPr>
            </w:r>
            <w:r w:rsidRPr="00457524">
              <w:rPr>
                <w:noProof/>
                <w:webHidden/>
                <w:sz w:val="24"/>
                <w:szCs w:val="24"/>
              </w:rPr>
              <w:fldChar w:fldCharType="separate"/>
            </w:r>
            <w:r>
              <w:rPr>
                <w:noProof/>
                <w:webHidden/>
                <w:sz w:val="24"/>
                <w:szCs w:val="24"/>
              </w:rPr>
              <w:t>16</w:t>
            </w:r>
            <w:r w:rsidRPr="00457524">
              <w:rPr>
                <w:noProof/>
                <w:webHidden/>
                <w:sz w:val="24"/>
                <w:szCs w:val="24"/>
              </w:rPr>
              <w:fldChar w:fldCharType="end"/>
            </w:r>
          </w:hyperlink>
        </w:p>
        <w:p w14:paraId="5A06DDF8" w14:textId="6AC01E3B" w:rsidR="00457524" w:rsidRDefault="00457524" w:rsidP="00457524">
          <w:pPr>
            <w:pStyle w:val="TM1"/>
            <w:rPr>
              <w:rFonts w:eastAsiaTheme="minorEastAsia"/>
              <w:b w:val="0"/>
              <w:noProof/>
              <w:sz w:val="22"/>
              <w:lang w:eastAsia="fr-FR"/>
            </w:rPr>
          </w:pPr>
          <w:hyperlink w:anchor="_Toc65494107" w:history="1">
            <w:r w:rsidRPr="0033418B">
              <w:rPr>
                <w:rStyle w:val="Lienhypertexte"/>
                <w:noProof/>
              </w:rPr>
              <w:t>L’accessibilité sur le territoire</w:t>
            </w:r>
            <w:r>
              <w:rPr>
                <w:noProof/>
                <w:webHidden/>
              </w:rPr>
              <w:tab/>
            </w:r>
            <w:r>
              <w:rPr>
                <w:noProof/>
                <w:webHidden/>
              </w:rPr>
              <w:fldChar w:fldCharType="begin"/>
            </w:r>
            <w:r>
              <w:rPr>
                <w:noProof/>
                <w:webHidden/>
              </w:rPr>
              <w:instrText xml:space="preserve"> PAGEREF _Toc65494107 \h </w:instrText>
            </w:r>
            <w:r>
              <w:rPr>
                <w:noProof/>
                <w:webHidden/>
              </w:rPr>
            </w:r>
            <w:r>
              <w:rPr>
                <w:noProof/>
                <w:webHidden/>
              </w:rPr>
              <w:fldChar w:fldCharType="separate"/>
            </w:r>
            <w:r>
              <w:rPr>
                <w:noProof/>
                <w:webHidden/>
              </w:rPr>
              <w:t>17</w:t>
            </w:r>
            <w:r>
              <w:rPr>
                <w:noProof/>
                <w:webHidden/>
              </w:rPr>
              <w:fldChar w:fldCharType="end"/>
            </w:r>
          </w:hyperlink>
        </w:p>
        <w:p w14:paraId="547E5BC5" w14:textId="3871EE18" w:rsidR="00457524" w:rsidRPr="00457524" w:rsidRDefault="00457524" w:rsidP="00457524">
          <w:pPr>
            <w:pStyle w:val="TM2"/>
            <w:tabs>
              <w:tab w:val="right" w:leader="dot" w:pos="9205"/>
            </w:tabs>
            <w:spacing w:after="60"/>
            <w:rPr>
              <w:rFonts w:eastAsiaTheme="minorEastAsia"/>
              <w:noProof/>
              <w:szCs w:val="24"/>
              <w:lang w:eastAsia="fr-FR"/>
            </w:rPr>
          </w:pPr>
          <w:hyperlink w:anchor="_Toc65494108" w:history="1">
            <w:r w:rsidRPr="00457524">
              <w:rPr>
                <w:rStyle w:val="Lienhypertexte"/>
                <w:noProof/>
                <w:szCs w:val="24"/>
                <w:lang w:eastAsia="fr-FR"/>
              </w:rPr>
              <w:t>L’accessibilité numérique</w:t>
            </w:r>
            <w:r w:rsidRPr="00457524">
              <w:rPr>
                <w:noProof/>
                <w:webHidden/>
                <w:szCs w:val="24"/>
              </w:rPr>
              <w:tab/>
            </w:r>
            <w:r w:rsidRPr="00457524">
              <w:rPr>
                <w:noProof/>
                <w:webHidden/>
                <w:szCs w:val="24"/>
              </w:rPr>
              <w:fldChar w:fldCharType="begin"/>
            </w:r>
            <w:r w:rsidRPr="00457524">
              <w:rPr>
                <w:noProof/>
                <w:webHidden/>
                <w:szCs w:val="24"/>
              </w:rPr>
              <w:instrText xml:space="preserve"> PAGEREF _Toc65494108 \h </w:instrText>
            </w:r>
            <w:r w:rsidRPr="00457524">
              <w:rPr>
                <w:noProof/>
                <w:webHidden/>
                <w:szCs w:val="24"/>
              </w:rPr>
            </w:r>
            <w:r w:rsidRPr="00457524">
              <w:rPr>
                <w:noProof/>
                <w:webHidden/>
                <w:szCs w:val="24"/>
              </w:rPr>
              <w:fldChar w:fldCharType="separate"/>
            </w:r>
            <w:r>
              <w:rPr>
                <w:noProof/>
                <w:webHidden/>
                <w:szCs w:val="24"/>
              </w:rPr>
              <w:t>17</w:t>
            </w:r>
            <w:r w:rsidRPr="00457524">
              <w:rPr>
                <w:noProof/>
                <w:webHidden/>
                <w:szCs w:val="24"/>
              </w:rPr>
              <w:fldChar w:fldCharType="end"/>
            </w:r>
          </w:hyperlink>
        </w:p>
        <w:p w14:paraId="0E9364E5" w14:textId="62063E0D" w:rsidR="00457524" w:rsidRPr="00457524" w:rsidRDefault="00457524" w:rsidP="00457524">
          <w:pPr>
            <w:pStyle w:val="TM2"/>
            <w:tabs>
              <w:tab w:val="right" w:leader="dot" w:pos="9205"/>
            </w:tabs>
            <w:spacing w:after="60"/>
            <w:rPr>
              <w:rFonts w:eastAsiaTheme="minorEastAsia"/>
              <w:noProof/>
              <w:szCs w:val="24"/>
              <w:lang w:eastAsia="fr-FR"/>
            </w:rPr>
          </w:pPr>
          <w:hyperlink w:anchor="_Toc65494109" w:history="1">
            <w:r w:rsidRPr="00457524">
              <w:rPr>
                <w:rStyle w:val="Lienhypertexte"/>
                <w:noProof/>
                <w:szCs w:val="24"/>
                <w:lang w:eastAsia="fr-FR"/>
              </w:rPr>
              <w:t>L’expérimentation</w:t>
            </w:r>
            <w:r w:rsidRPr="00457524">
              <w:rPr>
                <w:noProof/>
                <w:webHidden/>
                <w:szCs w:val="24"/>
              </w:rPr>
              <w:tab/>
            </w:r>
            <w:r w:rsidRPr="00457524">
              <w:rPr>
                <w:noProof/>
                <w:webHidden/>
                <w:szCs w:val="24"/>
              </w:rPr>
              <w:fldChar w:fldCharType="begin"/>
            </w:r>
            <w:r w:rsidRPr="00457524">
              <w:rPr>
                <w:noProof/>
                <w:webHidden/>
                <w:szCs w:val="24"/>
              </w:rPr>
              <w:instrText xml:space="preserve"> PAGEREF _Toc65494109 \h </w:instrText>
            </w:r>
            <w:r w:rsidRPr="00457524">
              <w:rPr>
                <w:noProof/>
                <w:webHidden/>
                <w:szCs w:val="24"/>
              </w:rPr>
            </w:r>
            <w:r w:rsidRPr="00457524">
              <w:rPr>
                <w:noProof/>
                <w:webHidden/>
                <w:szCs w:val="24"/>
              </w:rPr>
              <w:fldChar w:fldCharType="separate"/>
            </w:r>
            <w:r>
              <w:rPr>
                <w:noProof/>
                <w:webHidden/>
                <w:szCs w:val="24"/>
              </w:rPr>
              <w:t>18</w:t>
            </w:r>
            <w:r w:rsidRPr="00457524">
              <w:rPr>
                <w:noProof/>
                <w:webHidden/>
                <w:szCs w:val="24"/>
              </w:rPr>
              <w:fldChar w:fldCharType="end"/>
            </w:r>
          </w:hyperlink>
        </w:p>
        <w:p w14:paraId="47924DE1" w14:textId="76B0AD65" w:rsidR="00457524" w:rsidRPr="00457524" w:rsidRDefault="00457524" w:rsidP="00457524">
          <w:pPr>
            <w:pStyle w:val="TM2"/>
            <w:tabs>
              <w:tab w:val="right" w:leader="dot" w:pos="9205"/>
            </w:tabs>
            <w:spacing w:after="60"/>
            <w:rPr>
              <w:rFonts w:eastAsiaTheme="minorEastAsia"/>
              <w:noProof/>
              <w:szCs w:val="24"/>
              <w:lang w:eastAsia="fr-FR"/>
            </w:rPr>
          </w:pPr>
          <w:hyperlink w:anchor="_Toc65494110" w:history="1">
            <w:r w:rsidRPr="00457524">
              <w:rPr>
                <w:rStyle w:val="Lienhypertexte"/>
                <w:noProof/>
                <w:szCs w:val="24"/>
                <w:lang w:eastAsia="fr-FR"/>
              </w:rPr>
              <w:t>L’ingénierie au service du territoire</w:t>
            </w:r>
            <w:r w:rsidRPr="00457524">
              <w:rPr>
                <w:noProof/>
                <w:webHidden/>
                <w:szCs w:val="24"/>
              </w:rPr>
              <w:tab/>
            </w:r>
            <w:r w:rsidRPr="00457524">
              <w:rPr>
                <w:noProof/>
                <w:webHidden/>
                <w:szCs w:val="24"/>
              </w:rPr>
              <w:fldChar w:fldCharType="begin"/>
            </w:r>
            <w:r w:rsidRPr="00457524">
              <w:rPr>
                <w:noProof/>
                <w:webHidden/>
                <w:szCs w:val="24"/>
              </w:rPr>
              <w:instrText xml:space="preserve"> PAGEREF _Toc65494110 \h </w:instrText>
            </w:r>
            <w:r w:rsidRPr="00457524">
              <w:rPr>
                <w:noProof/>
                <w:webHidden/>
                <w:szCs w:val="24"/>
              </w:rPr>
            </w:r>
            <w:r w:rsidRPr="00457524">
              <w:rPr>
                <w:noProof/>
                <w:webHidden/>
                <w:szCs w:val="24"/>
              </w:rPr>
              <w:fldChar w:fldCharType="separate"/>
            </w:r>
            <w:r>
              <w:rPr>
                <w:noProof/>
                <w:webHidden/>
                <w:szCs w:val="24"/>
              </w:rPr>
              <w:t>19</w:t>
            </w:r>
            <w:r w:rsidRPr="00457524">
              <w:rPr>
                <w:noProof/>
                <w:webHidden/>
                <w:szCs w:val="24"/>
              </w:rPr>
              <w:fldChar w:fldCharType="end"/>
            </w:r>
          </w:hyperlink>
        </w:p>
        <w:p w14:paraId="52C27C6A" w14:textId="53F89C8B" w:rsidR="00457524" w:rsidRPr="00457524" w:rsidRDefault="00457524" w:rsidP="00457524">
          <w:pPr>
            <w:pStyle w:val="TM3"/>
            <w:tabs>
              <w:tab w:val="right" w:leader="dot" w:pos="9205"/>
            </w:tabs>
            <w:spacing w:after="60" w:line="276" w:lineRule="auto"/>
            <w:rPr>
              <w:rFonts w:eastAsiaTheme="minorEastAsia"/>
              <w:noProof/>
              <w:sz w:val="24"/>
              <w:szCs w:val="24"/>
              <w:lang w:eastAsia="fr-FR"/>
            </w:rPr>
          </w:pPr>
          <w:hyperlink w:anchor="_Toc65494111" w:history="1">
            <w:r w:rsidRPr="00457524">
              <w:rPr>
                <w:rStyle w:val="Lienhypertexte"/>
                <w:noProof/>
                <w:sz w:val="24"/>
                <w:szCs w:val="24"/>
              </w:rPr>
              <w:t>Fonds de concours</w:t>
            </w:r>
            <w:r w:rsidRPr="00457524">
              <w:rPr>
                <w:rStyle w:val="Lienhypertexte"/>
                <w:noProof/>
                <w:sz w:val="24"/>
                <w:szCs w:val="24"/>
                <w:lang w:eastAsia="fr-FR"/>
              </w:rPr>
              <w:t> accessibilité</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_Toc65494111 \h </w:instrText>
            </w:r>
            <w:r w:rsidRPr="00457524">
              <w:rPr>
                <w:noProof/>
                <w:webHidden/>
                <w:sz w:val="24"/>
                <w:szCs w:val="24"/>
              </w:rPr>
            </w:r>
            <w:r w:rsidRPr="00457524">
              <w:rPr>
                <w:noProof/>
                <w:webHidden/>
                <w:sz w:val="24"/>
                <w:szCs w:val="24"/>
              </w:rPr>
              <w:fldChar w:fldCharType="separate"/>
            </w:r>
            <w:r>
              <w:rPr>
                <w:noProof/>
                <w:webHidden/>
                <w:sz w:val="24"/>
                <w:szCs w:val="24"/>
              </w:rPr>
              <w:t>19</w:t>
            </w:r>
            <w:r w:rsidRPr="00457524">
              <w:rPr>
                <w:noProof/>
                <w:webHidden/>
                <w:sz w:val="24"/>
                <w:szCs w:val="24"/>
              </w:rPr>
              <w:fldChar w:fldCharType="end"/>
            </w:r>
          </w:hyperlink>
        </w:p>
        <w:p w14:paraId="0A2BD9E2" w14:textId="536BA835" w:rsidR="00457524" w:rsidRPr="00457524" w:rsidRDefault="00457524" w:rsidP="00457524">
          <w:pPr>
            <w:pStyle w:val="TM3"/>
            <w:tabs>
              <w:tab w:val="right" w:leader="dot" w:pos="9205"/>
            </w:tabs>
            <w:spacing w:after="60" w:line="276" w:lineRule="auto"/>
            <w:rPr>
              <w:rFonts w:eastAsiaTheme="minorEastAsia"/>
              <w:noProof/>
              <w:sz w:val="24"/>
              <w:szCs w:val="24"/>
              <w:lang w:eastAsia="fr-FR"/>
            </w:rPr>
          </w:pPr>
          <w:hyperlink w:anchor="_Toc65494112" w:history="1">
            <w:r w:rsidRPr="00457524">
              <w:rPr>
                <w:rStyle w:val="Lienhypertexte"/>
                <w:noProof/>
                <w:sz w:val="24"/>
                <w:szCs w:val="24"/>
                <w:lang w:eastAsia="fr-FR"/>
              </w:rPr>
              <w:t>Assistance à Maîtrise d’Ouvrage</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_Toc65494112 \h </w:instrText>
            </w:r>
            <w:r w:rsidRPr="00457524">
              <w:rPr>
                <w:noProof/>
                <w:webHidden/>
                <w:sz w:val="24"/>
                <w:szCs w:val="24"/>
              </w:rPr>
            </w:r>
            <w:r w:rsidRPr="00457524">
              <w:rPr>
                <w:noProof/>
                <w:webHidden/>
                <w:sz w:val="24"/>
                <w:szCs w:val="24"/>
              </w:rPr>
              <w:fldChar w:fldCharType="separate"/>
            </w:r>
            <w:r>
              <w:rPr>
                <w:noProof/>
                <w:webHidden/>
                <w:sz w:val="24"/>
                <w:szCs w:val="24"/>
              </w:rPr>
              <w:t>19</w:t>
            </w:r>
            <w:r w:rsidRPr="00457524">
              <w:rPr>
                <w:noProof/>
                <w:webHidden/>
                <w:sz w:val="24"/>
                <w:szCs w:val="24"/>
              </w:rPr>
              <w:fldChar w:fldCharType="end"/>
            </w:r>
          </w:hyperlink>
        </w:p>
        <w:p w14:paraId="4F5271BE" w14:textId="5AAB0D40" w:rsidR="00457524" w:rsidRDefault="00457524" w:rsidP="00457524">
          <w:pPr>
            <w:pStyle w:val="TM3"/>
            <w:tabs>
              <w:tab w:val="right" w:leader="dot" w:pos="9205"/>
            </w:tabs>
            <w:spacing w:after="60" w:line="276" w:lineRule="auto"/>
            <w:rPr>
              <w:rFonts w:eastAsiaTheme="minorEastAsia"/>
              <w:noProof/>
              <w:lang w:eastAsia="fr-FR"/>
            </w:rPr>
          </w:pPr>
          <w:hyperlink w:anchor="_Toc65494113" w:history="1">
            <w:r w:rsidRPr="00457524">
              <w:rPr>
                <w:rStyle w:val="Lienhypertexte"/>
                <w:noProof/>
                <w:sz w:val="24"/>
                <w:szCs w:val="24"/>
                <w:lang w:eastAsia="fr-FR"/>
              </w:rPr>
              <w:t>Mutualisation</w:t>
            </w:r>
            <w:r w:rsidRPr="00457524">
              <w:rPr>
                <w:noProof/>
                <w:webHidden/>
                <w:sz w:val="24"/>
                <w:szCs w:val="24"/>
              </w:rPr>
              <w:tab/>
            </w:r>
            <w:r w:rsidRPr="00457524">
              <w:rPr>
                <w:noProof/>
                <w:webHidden/>
                <w:sz w:val="24"/>
                <w:szCs w:val="24"/>
              </w:rPr>
              <w:fldChar w:fldCharType="begin"/>
            </w:r>
            <w:r w:rsidRPr="00457524">
              <w:rPr>
                <w:noProof/>
                <w:webHidden/>
                <w:sz w:val="24"/>
                <w:szCs w:val="24"/>
              </w:rPr>
              <w:instrText xml:space="preserve"> PAGEREF _Toc65494113 \h </w:instrText>
            </w:r>
            <w:r w:rsidRPr="00457524">
              <w:rPr>
                <w:noProof/>
                <w:webHidden/>
                <w:sz w:val="24"/>
                <w:szCs w:val="24"/>
              </w:rPr>
            </w:r>
            <w:r w:rsidRPr="00457524">
              <w:rPr>
                <w:noProof/>
                <w:webHidden/>
                <w:sz w:val="24"/>
                <w:szCs w:val="24"/>
              </w:rPr>
              <w:fldChar w:fldCharType="separate"/>
            </w:r>
            <w:r>
              <w:rPr>
                <w:noProof/>
                <w:webHidden/>
                <w:sz w:val="24"/>
                <w:szCs w:val="24"/>
              </w:rPr>
              <w:t>21</w:t>
            </w:r>
            <w:r w:rsidRPr="00457524">
              <w:rPr>
                <w:noProof/>
                <w:webHidden/>
                <w:sz w:val="24"/>
                <w:szCs w:val="24"/>
              </w:rPr>
              <w:fldChar w:fldCharType="end"/>
            </w:r>
          </w:hyperlink>
        </w:p>
        <w:p w14:paraId="6DF2265D" w14:textId="0BB47E40" w:rsidR="00457524" w:rsidRDefault="00457524" w:rsidP="00457524">
          <w:pPr>
            <w:spacing w:line="276" w:lineRule="auto"/>
          </w:pPr>
          <w:r>
            <w:rPr>
              <w:b/>
              <w:bCs/>
            </w:rPr>
            <w:fldChar w:fldCharType="end"/>
          </w:r>
        </w:p>
      </w:sdtContent>
    </w:sdt>
    <w:p w14:paraId="74D9695D" w14:textId="3D49BA73" w:rsidR="006A64CC" w:rsidRPr="002D201A" w:rsidRDefault="006A64CC" w:rsidP="00457524">
      <w:pPr>
        <w:pStyle w:val="En-ttedetabledesmatires"/>
        <w:spacing w:line="276" w:lineRule="auto"/>
        <w:rPr>
          <w:rFonts w:asciiTheme="minorHAnsi" w:hAnsiTheme="minorHAnsi" w:cstheme="minorHAnsi"/>
          <w:b/>
          <w:bCs/>
          <w:color w:val="auto"/>
          <w:sz w:val="24"/>
          <w:szCs w:val="24"/>
        </w:rPr>
      </w:pPr>
      <w:r w:rsidRPr="002D201A">
        <w:rPr>
          <w:rFonts w:asciiTheme="minorHAnsi" w:hAnsiTheme="minorHAnsi" w:cstheme="minorHAnsi"/>
          <w:b/>
          <w:bCs/>
          <w:color w:val="auto"/>
          <w:sz w:val="24"/>
          <w:szCs w:val="24"/>
        </w:rPr>
        <w:br w:type="page"/>
      </w:r>
    </w:p>
    <w:p w14:paraId="50F51E40" w14:textId="0E4C4DDA" w:rsidR="00A93C8B" w:rsidRPr="002D201A" w:rsidRDefault="001D04D8" w:rsidP="00457524">
      <w:pPr>
        <w:pStyle w:val="Titre1"/>
        <w:spacing w:line="276" w:lineRule="auto"/>
        <w:rPr>
          <w:rStyle w:val="lev"/>
          <w:rFonts w:ascii="Calibri" w:hAnsi="Calibri"/>
          <w:b/>
          <w:bCs w:val="0"/>
        </w:rPr>
      </w:pPr>
      <w:bookmarkStart w:id="0" w:name="_Ref26524177"/>
      <w:bookmarkStart w:id="1" w:name="_Toc27053832"/>
      <w:bookmarkStart w:id="2" w:name="_Toc65493944"/>
      <w:bookmarkStart w:id="3" w:name="_Toc65494072"/>
      <w:r w:rsidRPr="002D201A">
        <w:rPr>
          <w:rStyle w:val="lev"/>
          <w:rFonts w:ascii="Calibri" w:hAnsi="Calibri"/>
          <w:b/>
          <w:bCs w:val="0"/>
        </w:rPr>
        <w:lastRenderedPageBreak/>
        <w:t>Le</w:t>
      </w:r>
      <w:r w:rsidR="00A93C8B" w:rsidRPr="002D201A">
        <w:rPr>
          <w:rStyle w:val="lev"/>
          <w:rFonts w:ascii="Calibri" w:hAnsi="Calibri"/>
          <w:b/>
          <w:bCs w:val="0"/>
        </w:rPr>
        <w:t xml:space="preserve"> territoire</w:t>
      </w:r>
      <w:r w:rsidR="00CF4339" w:rsidRPr="002D201A">
        <w:rPr>
          <w:rStyle w:val="lev"/>
          <w:rFonts w:ascii="Calibri" w:hAnsi="Calibri"/>
          <w:b/>
          <w:bCs w:val="0"/>
        </w:rPr>
        <w:t xml:space="preserve"> </w:t>
      </w:r>
      <w:r w:rsidR="00A93C8B" w:rsidRPr="002D201A">
        <w:rPr>
          <w:rStyle w:val="lev"/>
          <w:rFonts w:ascii="Calibri" w:hAnsi="Calibri"/>
          <w:b/>
          <w:bCs w:val="0"/>
        </w:rPr>
        <w:t>de la Communauté d’Agglomération Pays Basque</w:t>
      </w:r>
      <w:bookmarkEnd w:id="0"/>
      <w:bookmarkEnd w:id="1"/>
      <w:bookmarkEnd w:id="2"/>
      <w:bookmarkEnd w:id="3"/>
    </w:p>
    <w:p w14:paraId="334C9FDC" w14:textId="6541BF6E" w:rsidR="00A93C8B" w:rsidRPr="00D615F4" w:rsidRDefault="00A93C8B" w:rsidP="00457524">
      <w:pPr>
        <w:spacing w:before="480" w:line="276" w:lineRule="auto"/>
        <w:rPr>
          <w:sz w:val="24"/>
          <w:szCs w:val="24"/>
        </w:rPr>
      </w:pPr>
      <w:r w:rsidRPr="00D615F4">
        <w:rPr>
          <w:sz w:val="24"/>
          <w:szCs w:val="24"/>
        </w:rPr>
        <w:t xml:space="preserve">La Communauté d’Agglomération Pays Basque regroupe 158 communes </w:t>
      </w:r>
      <w:r w:rsidR="0027597A">
        <w:rPr>
          <w:sz w:val="24"/>
          <w:szCs w:val="24"/>
        </w:rPr>
        <w:t xml:space="preserve">situées sur l’ensemble du </w:t>
      </w:r>
      <w:r w:rsidR="00A20A14">
        <w:rPr>
          <w:sz w:val="24"/>
          <w:szCs w:val="24"/>
        </w:rPr>
        <w:t>Pays Basque.</w:t>
      </w:r>
    </w:p>
    <w:p w14:paraId="41F367EB" w14:textId="115560F7" w:rsidR="00A93C8B" w:rsidRPr="009D5637" w:rsidRDefault="00A81D91" w:rsidP="00457524">
      <w:pPr>
        <w:pStyle w:val="Titre2"/>
        <w:spacing w:before="360"/>
      </w:pPr>
      <w:bookmarkStart w:id="4" w:name="_Toc27053833"/>
      <w:bookmarkStart w:id="5" w:name="_Toc65493945"/>
      <w:bookmarkStart w:id="6" w:name="_Toc65494073"/>
      <w:r w:rsidRPr="009D5637">
        <w:t xml:space="preserve">14 </w:t>
      </w:r>
      <w:r w:rsidR="001C2ED9" w:rsidRPr="009D5637">
        <w:t>c</w:t>
      </w:r>
      <w:r w:rsidR="000D4273" w:rsidRPr="009D5637">
        <w:t>ommunes de plus de 5000 habitants</w:t>
      </w:r>
      <w:bookmarkEnd w:id="4"/>
      <w:bookmarkEnd w:id="5"/>
      <w:bookmarkEnd w:id="6"/>
    </w:p>
    <w:p w14:paraId="607D84B1" w14:textId="43640D3C" w:rsidR="00440FFD" w:rsidRDefault="004A06D7" w:rsidP="00457524">
      <w:pPr>
        <w:spacing w:line="276" w:lineRule="auto"/>
        <w:rPr>
          <w:color w:val="444444"/>
          <w:sz w:val="24"/>
        </w:rPr>
      </w:pPr>
      <w:r>
        <w:rPr>
          <w:color w:val="444444"/>
          <w:sz w:val="24"/>
        </w:rPr>
        <w:t>Anglet</w:t>
      </w:r>
      <w:r w:rsidR="00980F17">
        <w:rPr>
          <w:color w:val="444444"/>
          <w:sz w:val="24"/>
        </w:rPr>
        <w:t> ;</w:t>
      </w:r>
      <w:r>
        <w:rPr>
          <w:color w:val="444444"/>
          <w:sz w:val="24"/>
        </w:rPr>
        <w:t xml:space="preserve"> Bayonne</w:t>
      </w:r>
      <w:r w:rsidR="00980F17">
        <w:rPr>
          <w:color w:val="444444"/>
          <w:sz w:val="24"/>
        </w:rPr>
        <w:t> ;</w:t>
      </w:r>
      <w:r>
        <w:rPr>
          <w:color w:val="444444"/>
          <w:sz w:val="24"/>
        </w:rPr>
        <w:t xml:space="preserve"> Biarritz</w:t>
      </w:r>
      <w:r w:rsidR="00980F17">
        <w:rPr>
          <w:color w:val="444444"/>
          <w:sz w:val="24"/>
        </w:rPr>
        <w:t> ;</w:t>
      </w:r>
      <w:r>
        <w:rPr>
          <w:color w:val="444444"/>
          <w:sz w:val="24"/>
        </w:rPr>
        <w:t xml:space="preserve"> Bidart</w:t>
      </w:r>
      <w:r w:rsidR="00980F17">
        <w:rPr>
          <w:color w:val="444444"/>
          <w:sz w:val="24"/>
        </w:rPr>
        <w:t> ;</w:t>
      </w:r>
      <w:r>
        <w:rPr>
          <w:color w:val="444444"/>
          <w:sz w:val="24"/>
        </w:rPr>
        <w:t xml:space="preserve"> Boucau</w:t>
      </w:r>
      <w:r w:rsidR="00980F17">
        <w:rPr>
          <w:color w:val="444444"/>
          <w:sz w:val="24"/>
        </w:rPr>
        <w:t> ;</w:t>
      </w:r>
      <w:r w:rsidR="00AF237A" w:rsidRPr="00AF237A">
        <w:t xml:space="preserve"> </w:t>
      </w:r>
      <w:r w:rsidR="00AF237A" w:rsidRPr="00AF237A">
        <w:rPr>
          <w:color w:val="444444"/>
          <w:sz w:val="24"/>
        </w:rPr>
        <w:t>Cambo-les-Bains</w:t>
      </w:r>
      <w:r w:rsidR="00AF237A">
        <w:rPr>
          <w:color w:val="444444"/>
          <w:sz w:val="24"/>
        </w:rPr>
        <w:t xml:space="preserve"> ; </w:t>
      </w:r>
      <w:r w:rsidR="00AF237A" w:rsidRPr="00AF237A">
        <w:rPr>
          <w:color w:val="444444"/>
          <w:sz w:val="24"/>
        </w:rPr>
        <w:t>Ciboure</w:t>
      </w:r>
      <w:r w:rsidR="00AF237A">
        <w:rPr>
          <w:color w:val="444444"/>
          <w:sz w:val="24"/>
        </w:rPr>
        <w:t xml:space="preserve"> ; </w:t>
      </w:r>
      <w:r w:rsidR="00AF237A" w:rsidRPr="00AF237A">
        <w:rPr>
          <w:color w:val="444444"/>
          <w:sz w:val="24"/>
        </w:rPr>
        <w:t>Hasparren</w:t>
      </w:r>
      <w:r w:rsidR="00AF237A">
        <w:rPr>
          <w:color w:val="444444"/>
          <w:sz w:val="24"/>
        </w:rPr>
        <w:t xml:space="preserve"> ; </w:t>
      </w:r>
      <w:r w:rsidR="00AF237A" w:rsidRPr="00AF237A">
        <w:rPr>
          <w:color w:val="444444"/>
          <w:sz w:val="24"/>
        </w:rPr>
        <w:t>Hendaye</w:t>
      </w:r>
      <w:r w:rsidR="00AF237A">
        <w:rPr>
          <w:color w:val="444444"/>
          <w:sz w:val="24"/>
        </w:rPr>
        <w:t xml:space="preserve"> ; </w:t>
      </w:r>
      <w:r w:rsidR="00AF237A" w:rsidRPr="00AF237A">
        <w:rPr>
          <w:color w:val="444444"/>
          <w:sz w:val="24"/>
        </w:rPr>
        <w:t>Mouguerre</w:t>
      </w:r>
      <w:r w:rsidR="00AF237A">
        <w:rPr>
          <w:color w:val="444444"/>
          <w:sz w:val="24"/>
        </w:rPr>
        <w:t xml:space="preserve"> ; </w:t>
      </w:r>
      <w:r w:rsidR="00AF237A" w:rsidRPr="00AF237A">
        <w:rPr>
          <w:color w:val="444444"/>
          <w:sz w:val="24"/>
        </w:rPr>
        <w:t>Saint-Jean-de-Luz</w:t>
      </w:r>
      <w:r w:rsidR="00AF237A">
        <w:rPr>
          <w:color w:val="444444"/>
          <w:sz w:val="24"/>
        </w:rPr>
        <w:t xml:space="preserve"> ; </w:t>
      </w:r>
      <w:r w:rsidR="00AF237A" w:rsidRPr="00AF237A">
        <w:rPr>
          <w:color w:val="444444"/>
          <w:sz w:val="24"/>
        </w:rPr>
        <w:t>Saint-Pée-sur-Nivelle</w:t>
      </w:r>
      <w:r w:rsidR="00AF237A">
        <w:rPr>
          <w:color w:val="444444"/>
          <w:sz w:val="24"/>
        </w:rPr>
        <w:t xml:space="preserve"> ; </w:t>
      </w:r>
      <w:r w:rsidR="00AF237A" w:rsidRPr="00AF237A">
        <w:rPr>
          <w:color w:val="444444"/>
          <w:sz w:val="24"/>
        </w:rPr>
        <w:t>Urrugne</w:t>
      </w:r>
      <w:r w:rsidR="00AF237A">
        <w:rPr>
          <w:color w:val="444444"/>
          <w:sz w:val="24"/>
        </w:rPr>
        <w:t xml:space="preserve"> ; </w:t>
      </w:r>
      <w:r w:rsidR="00AF237A" w:rsidRPr="00AF237A">
        <w:rPr>
          <w:color w:val="444444"/>
          <w:sz w:val="24"/>
        </w:rPr>
        <w:t>Ustaritz</w:t>
      </w:r>
      <w:r w:rsidR="00980F17">
        <w:rPr>
          <w:color w:val="444444"/>
          <w:sz w:val="24"/>
        </w:rPr>
        <w:t>.</w:t>
      </w:r>
    </w:p>
    <w:p w14:paraId="40D2DD13" w14:textId="3A96276B" w:rsidR="004B0145" w:rsidRPr="009D5637" w:rsidRDefault="004B0145" w:rsidP="00457524">
      <w:pPr>
        <w:pStyle w:val="Titre2"/>
        <w:spacing w:before="360"/>
      </w:pPr>
      <w:bookmarkStart w:id="7" w:name="_Toc27053834"/>
      <w:bookmarkStart w:id="8" w:name="_Toc65493946"/>
      <w:bookmarkStart w:id="9" w:name="_Toc65494074"/>
      <w:r w:rsidRPr="009D5637">
        <w:t>27 communes entre 1000 et 5000 habitants</w:t>
      </w:r>
      <w:bookmarkEnd w:id="7"/>
      <w:bookmarkEnd w:id="8"/>
      <w:bookmarkEnd w:id="9"/>
    </w:p>
    <w:p w14:paraId="425B879D" w14:textId="77777777" w:rsidR="00980F17" w:rsidRDefault="00980F17" w:rsidP="00457524">
      <w:pPr>
        <w:spacing w:after="0" w:line="276" w:lineRule="auto"/>
        <w:rPr>
          <w:color w:val="444444"/>
          <w:sz w:val="24"/>
        </w:rPr>
      </w:pPr>
      <w:r w:rsidRPr="00980F17">
        <w:rPr>
          <w:color w:val="444444"/>
          <w:sz w:val="24"/>
        </w:rPr>
        <w:t>Ahetze</w:t>
      </w:r>
      <w:r>
        <w:rPr>
          <w:color w:val="444444"/>
          <w:sz w:val="24"/>
        </w:rPr>
        <w:t xml:space="preserve"> ; </w:t>
      </w:r>
      <w:r w:rsidRPr="00980F17">
        <w:rPr>
          <w:color w:val="444444"/>
          <w:sz w:val="24"/>
        </w:rPr>
        <w:t>Arbonne</w:t>
      </w:r>
      <w:r>
        <w:rPr>
          <w:color w:val="444444"/>
          <w:sz w:val="24"/>
        </w:rPr>
        <w:t xml:space="preserve"> ; </w:t>
      </w:r>
      <w:r w:rsidRPr="00980F17">
        <w:rPr>
          <w:color w:val="444444"/>
          <w:sz w:val="24"/>
        </w:rPr>
        <w:t>Arcangues</w:t>
      </w:r>
      <w:r>
        <w:rPr>
          <w:color w:val="444444"/>
          <w:sz w:val="24"/>
        </w:rPr>
        <w:t xml:space="preserve"> ; </w:t>
      </w:r>
      <w:r w:rsidRPr="00980F17">
        <w:rPr>
          <w:color w:val="444444"/>
          <w:sz w:val="24"/>
        </w:rPr>
        <w:t>Ascain</w:t>
      </w:r>
      <w:r>
        <w:rPr>
          <w:color w:val="444444"/>
          <w:sz w:val="24"/>
        </w:rPr>
        <w:t> </w:t>
      </w:r>
      <w:r w:rsidRPr="004E65D8">
        <w:rPr>
          <w:color w:val="444444"/>
          <w:sz w:val="24"/>
        </w:rPr>
        <w:t>; Ayherre ; Bardos ; Bassussarry ; Bidache ; Biriatou ; Briscous ; Chéraute ; Espelette ; Guéthary ; Itxassou ; Jatxou ; Lahonce ; Larressore ;</w:t>
      </w:r>
      <w:r>
        <w:rPr>
          <w:color w:val="444444"/>
          <w:sz w:val="24"/>
        </w:rPr>
        <w:t xml:space="preserve"> </w:t>
      </w:r>
      <w:r w:rsidRPr="00980F17">
        <w:rPr>
          <w:color w:val="444444"/>
          <w:sz w:val="24"/>
        </w:rPr>
        <w:t>Mauléon-Licharre</w:t>
      </w:r>
      <w:r>
        <w:rPr>
          <w:color w:val="444444"/>
          <w:sz w:val="24"/>
        </w:rPr>
        <w:t xml:space="preserve"> ; </w:t>
      </w:r>
      <w:r w:rsidRPr="00980F17">
        <w:rPr>
          <w:color w:val="444444"/>
          <w:sz w:val="24"/>
        </w:rPr>
        <w:t>Saint-Étienne-de-Baïgorry</w:t>
      </w:r>
      <w:r>
        <w:rPr>
          <w:color w:val="444444"/>
          <w:sz w:val="24"/>
        </w:rPr>
        <w:t xml:space="preserve"> ; </w:t>
      </w:r>
      <w:r w:rsidRPr="00980F17">
        <w:rPr>
          <w:color w:val="444444"/>
          <w:sz w:val="24"/>
        </w:rPr>
        <w:t>Saint-Jean-Pied-de-Port</w:t>
      </w:r>
      <w:r>
        <w:rPr>
          <w:color w:val="444444"/>
          <w:sz w:val="24"/>
        </w:rPr>
        <w:t xml:space="preserve"> ; </w:t>
      </w:r>
      <w:r w:rsidRPr="00980F17">
        <w:rPr>
          <w:color w:val="444444"/>
          <w:sz w:val="24"/>
        </w:rPr>
        <w:t>Saint-Palais</w:t>
      </w:r>
      <w:r>
        <w:rPr>
          <w:color w:val="444444"/>
          <w:sz w:val="24"/>
        </w:rPr>
        <w:t xml:space="preserve"> ; </w:t>
      </w:r>
    </w:p>
    <w:p w14:paraId="375E89A2" w14:textId="705C7E0D" w:rsidR="004B0145" w:rsidRPr="00AF237A" w:rsidRDefault="00980F17" w:rsidP="00457524">
      <w:pPr>
        <w:spacing w:line="276" w:lineRule="auto"/>
        <w:rPr>
          <w:color w:val="444444"/>
          <w:sz w:val="24"/>
        </w:rPr>
      </w:pPr>
      <w:r w:rsidRPr="00980F17">
        <w:rPr>
          <w:color w:val="444444"/>
          <w:sz w:val="24"/>
        </w:rPr>
        <w:t>Saint-Pierre-d'Irube</w:t>
      </w:r>
      <w:r>
        <w:rPr>
          <w:color w:val="444444"/>
          <w:sz w:val="24"/>
        </w:rPr>
        <w:t xml:space="preserve"> ; </w:t>
      </w:r>
      <w:r w:rsidRPr="00980F17">
        <w:rPr>
          <w:color w:val="444444"/>
          <w:sz w:val="24"/>
        </w:rPr>
        <w:t>Sare</w:t>
      </w:r>
      <w:r>
        <w:rPr>
          <w:color w:val="444444"/>
          <w:sz w:val="24"/>
        </w:rPr>
        <w:t xml:space="preserve"> ; </w:t>
      </w:r>
      <w:r w:rsidRPr="00980F17">
        <w:rPr>
          <w:color w:val="444444"/>
          <w:sz w:val="24"/>
        </w:rPr>
        <w:t>Souraïde</w:t>
      </w:r>
      <w:r>
        <w:rPr>
          <w:color w:val="444444"/>
          <w:sz w:val="24"/>
        </w:rPr>
        <w:t xml:space="preserve"> ; </w:t>
      </w:r>
      <w:r w:rsidRPr="00980F17">
        <w:rPr>
          <w:color w:val="444444"/>
          <w:sz w:val="24"/>
        </w:rPr>
        <w:t>Urcuit</w:t>
      </w:r>
      <w:r>
        <w:rPr>
          <w:color w:val="444444"/>
          <w:sz w:val="24"/>
        </w:rPr>
        <w:t xml:space="preserve"> ; </w:t>
      </w:r>
      <w:r w:rsidRPr="00980F17">
        <w:rPr>
          <w:color w:val="444444"/>
          <w:sz w:val="24"/>
        </w:rPr>
        <w:t>Urt</w:t>
      </w:r>
      <w:r>
        <w:rPr>
          <w:color w:val="444444"/>
          <w:sz w:val="24"/>
        </w:rPr>
        <w:t xml:space="preserve"> ; </w:t>
      </w:r>
      <w:r w:rsidRPr="00980F17">
        <w:rPr>
          <w:color w:val="444444"/>
          <w:sz w:val="24"/>
        </w:rPr>
        <w:t>Villefranque</w:t>
      </w:r>
      <w:r>
        <w:rPr>
          <w:color w:val="444444"/>
          <w:sz w:val="24"/>
        </w:rPr>
        <w:t>.</w:t>
      </w:r>
    </w:p>
    <w:p w14:paraId="0D6735EA" w14:textId="3035840F" w:rsidR="00A93C8B" w:rsidRPr="00B54A5E" w:rsidRDefault="009B6945" w:rsidP="00457524">
      <w:pPr>
        <w:pStyle w:val="Titre2"/>
        <w:spacing w:before="360"/>
      </w:pPr>
      <w:bookmarkStart w:id="10" w:name="_Toc27053835"/>
      <w:bookmarkStart w:id="11" w:name="_Toc65493947"/>
      <w:bookmarkStart w:id="12" w:name="_Toc65494075"/>
      <w:r>
        <w:t>117 communes de moins de 1000 habitants</w:t>
      </w:r>
      <w:bookmarkEnd w:id="10"/>
      <w:bookmarkEnd w:id="11"/>
      <w:bookmarkEnd w:id="12"/>
    </w:p>
    <w:p w14:paraId="726DD7DE" w14:textId="77777777" w:rsidR="006C38B3" w:rsidRDefault="00FF3153" w:rsidP="00457524">
      <w:pPr>
        <w:tabs>
          <w:tab w:val="center" w:pos="4246"/>
          <w:tab w:val="center" w:pos="14204"/>
        </w:tabs>
        <w:spacing w:after="0" w:line="276" w:lineRule="auto"/>
        <w:rPr>
          <w:sz w:val="24"/>
          <w:szCs w:val="24"/>
        </w:rPr>
      </w:pPr>
      <w:r w:rsidRPr="006C38B3">
        <w:rPr>
          <w:sz w:val="24"/>
          <w:szCs w:val="24"/>
        </w:rPr>
        <w:t>Ahaxe-Alciette-Bascassan ; Aïcirits-Camou-Suhast ; Aincille ; Ainharp ; Ainhice-Mongelos ; Ainhoa ;</w:t>
      </w:r>
      <w:r w:rsidR="00E96ABE" w:rsidRPr="006C38B3">
        <w:rPr>
          <w:sz w:val="24"/>
          <w:szCs w:val="24"/>
        </w:rPr>
        <w:t xml:space="preserve"> </w:t>
      </w:r>
      <w:r w:rsidRPr="006C38B3">
        <w:rPr>
          <w:sz w:val="24"/>
          <w:szCs w:val="24"/>
        </w:rPr>
        <w:t>Alçay-Alçabéhéty-Sunharette</w:t>
      </w:r>
      <w:r w:rsidR="00E96ABE" w:rsidRPr="006C38B3">
        <w:rPr>
          <w:sz w:val="24"/>
          <w:szCs w:val="24"/>
        </w:rPr>
        <w:t xml:space="preserve"> ; </w:t>
      </w:r>
      <w:r w:rsidRPr="006C38B3">
        <w:rPr>
          <w:sz w:val="24"/>
          <w:szCs w:val="24"/>
        </w:rPr>
        <w:t>Aldudes</w:t>
      </w:r>
      <w:r w:rsidR="00E96ABE" w:rsidRPr="006C38B3">
        <w:rPr>
          <w:sz w:val="24"/>
          <w:szCs w:val="24"/>
        </w:rPr>
        <w:t xml:space="preserve"> ; </w:t>
      </w:r>
      <w:r w:rsidRPr="006C38B3">
        <w:rPr>
          <w:sz w:val="24"/>
          <w:szCs w:val="24"/>
        </w:rPr>
        <w:t>Alos-Sibas-Abense</w:t>
      </w:r>
      <w:r w:rsidR="00E96ABE" w:rsidRPr="006C38B3">
        <w:rPr>
          <w:sz w:val="24"/>
          <w:szCs w:val="24"/>
        </w:rPr>
        <w:t xml:space="preserve"> ; </w:t>
      </w:r>
      <w:r w:rsidRPr="006C38B3">
        <w:rPr>
          <w:sz w:val="24"/>
          <w:szCs w:val="24"/>
        </w:rPr>
        <w:t>Amendeuix-Oneix</w:t>
      </w:r>
      <w:r w:rsidR="00E96ABE" w:rsidRPr="006C38B3">
        <w:rPr>
          <w:sz w:val="24"/>
          <w:szCs w:val="24"/>
        </w:rPr>
        <w:t xml:space="preserve"> ; </w:t>
      </w:r>
      <w:r w:rsidRPr="006C38B3">
        <w:rPr>
          <w:sz w:val="24"/>
          <w:szCs w:val="24"/>
        </w:rPr>
        <w:t>Amorots-Succos</w:t>
      </w:r>
      <w:r w:rsidR="006C38B3">
        <w:rPr>
          <w:sz w:val="24"/>
          <w:szCs w:val="24"/>
        </w:rPr>
        <w:t xml:space="preserve"> ; </w:t>
      </w:r>
      <w:r w:rsidRPr="006C38B3">
        <w:rPr>
          <w:sz w:val="24"/>
          <w:szCs w:val="24"/>
        </w:rPr>
        <w:t>Anhaux</w:t>
      </w:r>
      <w:r w:rsidR="00B168CE" w:rsidRPr="006C38B3">
        <w:rPr>
          <w:sz w:val="24"/>
          <w:szCs w:val="24"/>
        </w:rPr>
        <w:t xml:space="preserve"> ; </w:t>
      </w:r>
      <w:r w:rsidRPr="006C38B3">
        <w:rPr>
          <w:sz w:val="24"/>
          <w:szCs w:val="24"/>
        </w:rPr>
        <w:t>Arancou</w:t>
      </w:r>
      <w:r w:rsidR="00B168CE" w:rsidRPr="006C38B3">
        <w:rPr>
          <w:sz w:val="24"/>
          <w:szCs w:val="24"/>
        </w:rPr>
        <w:t xml:space="preserve"> ; </w:t>
      </w:r>
      <w:r w:rsidRPr="006C38B3">
        <w:rPr>
          <w:sz w:val="24"/>
          <w:szCs w:val="24"/>
        </w:rPr>
        <w:t>Arbérats-Sillègue</w:t>
      </w:r>
      <w:r w:rsidR="00B168CE" w:rsidRPr="006C38B3">
        <w:rPr>
          <w:sz w:val="24"/>
          <w:szCs w:val="24"/>
        </w:rPr>
        <w:t> ; </w:t>
      </w:r>
      <w:r w:rsidRPr="006C38B3">
        <w:rPr>
          <w:sz w:val="24"/>
          <w:szCs w:val="24"/>
        </w:rPr>
        <w:t>Arbouet-Sussaute</w:t>
      </w:r>
      <w:r w:rsidR="00B168CE" w:rsidRPr="006C38B3">
        <w:rPr>
          <w:sz w:val="24"/>
          <w:szCs w:val="24"/>
        </w:rPr>
        <w:t xml:space="preserve"> ; </w:t>
      </w:r>
      <w:r w:rsidRPr="006C38B3">
        <w:rPr>
          <w:sz w:val="24"/>
          <w:szCs w:val="24"/>
        </w:rPr>
        <w:t>Arhansus</w:t>
      </w:r>
      <w:r w:rsidR="00B168CE" w:rsidRPr="006C38B3">
        <w:rPr>
          <w:sz w:val="24"/>
          <w:szCs w:val="24"/>
        </w:rPr>
        <w:t xml:space="preserve"> ; </w:t>
      </w:r>
      <w:r w:rsidRPr="006C38B3">
        <w:rPr>
          <w:sz w:val="24"/>
          <w:szCs w:val="24"/>
        </w:rPr>
        <w:t>Armendarits</w:t>
      </w:r>
      <w:r w:rsidR="00B168CE" w:rsidRPr="006C38B3">
        <w:rPr>
          <w:sz w:val="24"/>
          <w:szCs w:val="24"/>
        </w:rPr>
        <w:t xml:space="preserve"> ; </w:t>
      </w:r>
      <w:r w:rsidRPr="006C38B3">
        <w:rPr>
          <w:sz w:val="24"/>
          <w:szCs w:val="24"/>
        </w:rPr>
        <w:t>Arnéguy</w:t>
      </w:r>
      <w:r w:rsidR="00B168CE" w:rsidRPr="006C38B3">
        <w:rPr>
          <w:sz w:val="24"/>
          <w:szCs w:val="24"/>
        </w:rPr>
        <w:t xml:space="preserve"> ; </w:t>
      </w:r>
      <w:r w:rsidRPr="006C38B3">
        <w:rPr>
          <w:sz w:val="24"/>
          <w:szCs w:val="24"/>
        </w:rPr>
        <w:t>Aroue-Ithorots-Olhaïby</w:t>
      </w:r>
      <w:r w:rsidR="00780F80" w:rsidRPr="006C38B3">
        <w:rPr>
          <w:sz w:val="24"/>
          <w:szCs w:val="24"/>
        </w:rPr>
        <w:t xml:space="preserve"> ; </w:t>
      </w:r>
      <w:r w:rsidRPr="006C38B3">
        <w:rPr>
          <w:sz w:val="24"/>
          <w:szCs w:val="24"/>
        </w:rPr>
        <w:t>Arrast-Larrebieu</w:t>
      </w:r>
      <w:r w:rsidR="00780F80" w:rsidRPr="006C38B3">
        <w:rPr>
          <w:sz w:val="24"/>
          <w:szCs w:val="24"/>
        </w:rPr>
        <w:t xml:space="preserve"> ; </w:t>
      </w:r>
      <w:r w:rsidRPr="006C38B3">
        <w:rPr>
          <w:sz w:val="24"/>
          <w:szCs w:val="24"/>
        </w:rPr>
        <w:t>Arraute-Charritte</w:t>
      </w:r>
      <w:r w:rsidR="00780F80" w:rsidRPr="006C38B3">
        <w:rPr>
          <w:sz w:val="24"/>
          <w:szCs w:val="24"/>
        </w:rPr>
        <w:t xml:space="preserve"> ; </w:t>
      </w:r>
      <w:r w:rsidRPr="006C38B3">
        <w:rPr>
          <w:sz w:val="24"/>
          <w:szCs w:val="24"/>
        </w:rPr>
        <w:t>Ascarat</w:t>
      </w:r>
      <w:r w:rsidR="00780F80" w:rsidRPr="006C38B3">
        <w:rPr>
          <w:sz w:val="24"/>
          <w:szCs w:val="24"/>
        </w:rPr>
        <w:t xml:space="preserve"> ; </w:t>
      </w:r>
      <w:r w:rsidRPr="006C38B3">
        <w:rPr>
          <w:sz w:val="24"/>
          <w:szCs w:val="24"/>
        </w:rPr>
        <w:t>Aussuruc</w:t>
      </w:r>
      <w:r w:rsidR="00926055" w:rsidRPr="006C38B3">
        <w:rPr>
          <w:sz w:val="24"/>
          <w:szCs w:val="24"/>
        </w:rPr>
        <w:t xml:space="preserve">q ; </w:t>
      </w:r>
      <w:proofErr w:type="spellStart"/>
      <w:r w:rsidRPr="006C38B3">
        <w:rPr>
          <w:sz w:val="24"/>
          <w:szCs w:val="24"/>
        </w:rPr>
        <w:t>Banca</w:t>
      </w:r>
      <w:proofErr w:type="spellEnd"/>
      <w:r w:rsidR="00926055" w:rsidRPr="006C38B3">
        <w:rPr>
          <w:sz w:val="24"/>
          <w:szCs w:val="24"/>
        </w:rPr>
        <w:t xml:space="preserve"> ; </w:t>
      </w:r>
      <w:r w:rsidRPr="006C38B3">
        <w:rPr>
          <w:sz w:val="24"/>
          <w:szCs w:val="24"/>
        </w:rPr>
        <w:t>Barcus</w:t>
      </w:r>
      <w:r w:rsidR="006C38B3">
        <w:rPr>
          <w:sz w:val="24"/>
          <w:szCs w:val="24"/>
        </w:rPr>
        <w:t xml:space="preserve"> ; </w:t>
      </w:r>
      <w:r w:rsidRPr="006C38B3">
        <w:rPr>
          <w:sz w:val="24"/>
          <w:szCs w:val="24"/>
        </w:rPr>
        <w:t>Béguios</w:t>
      </w:r>
      <w:r w:rsidR="00926055" w:rsidRPr="006C38B3">
        <w:rPr>
          <w:sz w:val="24"/>
          <w:szCs w:val="24"/>
        </w:rPr>
        <w:t xml:space="preserve"> ; </w:t>
      </w:r>
      <w:r w:rsidRPr="006C38B3">
        <w:rPr>
          <w:sz w:val="24"/>
          <w:szCs w:val="24"/>
        </w:rPr>
        <w:t>Béhasque-Lapiste</w:t>
      </w:r>
      <w:r w:rsidR="00926055" w:rsidRPr="006C38B3">
        <w:rPr>
          <w:sz w:val="24"/>
          <w:szCs w:val="24"/>
        </w:rPr>
        <w:t xml:space="preserve"> ; </w:t>
      </w:r>
      <w:r w:rsidRPr="006C38B3">
        <w:rPr>
          <w:sz w:val="24"/>
          <w:szCs w:val="24"/>
        </w:rPr>
        <w:t>Béhorléguy</w:t>
      </w:r>
      <w:r w:rsidR="007271E1" w:rsidRPr="006C38B3">
        <w:rPr>
          <w:sz w:val="24"/>
          <w:szCs w:val="24"/>
        </w:rPr>
        <w:t xml:space="preserve"> ; </w:t>
      </w:r>
    </w:p>
    <w:p w14:paraId="561F9741" w14:textId="77777777" w:rsidR="006C38B3" w:rsidRDefault="00FF3153" w:rsidP="00457524">
      <w:pPr>
        <w:tabs>
          <w:tab w:val="center" w:pos="4246"/>
          <w:tab w:val="center" w:pos="14204"/>
        </w:tabs>
        <w:spacing w:after="0" w:line="276" w:lineRule="auto"/>
        <w:rPr>
          <w:sz w:val="24"/>
          <w:szCs w:val="24"/>
        </w:rPr>
      </w:pPr>
      <w:r w:rsidRPr="006C38B3">
        <w:rPr>
          <w:sz w:val="24"/>
          <w:szCs w:val="24"/>
        </w:rPr>
        <w:t>Bergouey-Viellenave</w:t>
      </w:r>
      <w:r w:rsidR="007271E1" w:rsidRPr="006C38B3">
        <w:rPr>
          <w:sz w:val="24"/>
          <w:szCs w:val="24"/>
        </w:rPr>
        <w:t xml:space="preserve"> ; </w:t>
      </w:r>
      <w:r w:rsidRPr="006C38B3">
        <w:rPr>
          <w:sz w:val="24"/>
          <w:szCs w:val="24"/>
        </w:rPr>
        <w:t>Berrogain-Laruns</w:t>
      </w:r>
      <w:r w:rsidR="007271E1" w:rsidRPr="006C38B3">
        <w:rPr>
          <w:sz w:val="24"/>
          <w:szCs w:val="24"/>
        </w:rPr>
        <w:t xml:space="preserve"> ; </w:t>
      </w:r>
      <w:r w:rsidRPr="006C38B3">
        <w:rPr>
          <w:sz w:val="24"/>
          <w:szCs w:val="24"/>
        </w:rPr>
        <w:t>Beyrie-sur-Joyeuse</w:t>
      </w:r>
      <w:r w:rsidR="007271E1" w:rsidRPr="006C38B3">
        <w:rPr>
          <w:sz w:val="24"/>
          <w:szCs w:val="24"/>
        </w:rPr>
        <w:t xml:space="preserve"> ; </w:t>
      </w:r>
      <w:r w:rsidRPr="006C38B3">
        <w:rPr>
          <w:sz w:val="24"/>
          <w:szCs w:val="24"/>
        </w:rPr>
        <w:t>Bidarray</w:t>
      </w:r>
      <w:r w:rsidR="00EC3E13" w:rsidRPr="006C38B3">
        <w:rPr>
          <w:sz w:val="24"/>
          <w:szCs w:val="24"/>
        </w:rPr>
        <w:t xml:space="preserve"> ; </w:t>
      </w:r>
      <w:r w:rsidRPr="006C38B3">
        <w:rPr>
          <w:sz w:val="24"/>
          <w:szCs w:val="24"/>
        </w:rPr>
        <w:t>Bonloc</w:t>
      </w:r>
      <w:r w:rsidR="00EC3E13" w:rsidRPr="006C38B3">
        <w:rPr>
          <w:sz w:val="24"/>
          <w:szCs w:val="24"/>
        </w:rPr>
        <w:t xml:space="preserve"> ; </w:t>
      </w:r>
      <w:r w:rsidRPr="006C38B3">
        <w:rPr>
          <w:sz w:val="24"/>
          <w:szCs w:val="24"/>
        </w:rPr>
        <w:t>Bunus</w:t>
      </w:r>
      <w:r w:rsidR="00EC3E13" w:rsidRPr="006C38B3">
        <w:rPr>
          <w:sz w:val="24"/>
          <w:szCs w:val="24"/>
        </w:rPr>
        <w:t xml:space="preserve"> ; </w:t>
      </w:r>
      <w:r w:rsidRPr="006C38B3">
        <w:rPr>
          <w:sz w:val="24"/>
          <w:szCs w:val="24"/>
        </w:rPr>
        <w:t>Bussunarits-Sarrasquette</w:t>
      </w:r>
      <w:r w:rsidR="00EC3E13" w:rsidRPr="006C38B3">
        <w:rPr>
          <w:sz w:val="24"/>
          <w:szCs w:val="24"/>
        </w:rPr>
        <w:t xml:space="preserve"> ; </w:t>
      </w:r>
      <w:r w:rsidRPr="006C38B3">
        <w:rPr>
          <w:sz w:val="24"/>
          <w:szCs w:val="24"/>
        </w:rPr>
        <w:t>Bustince-Iriberry</w:t>
      </w:r>
      <w:r w:rsidR="00EC3E13" w:rsidRPr="006C38B3">
        <w:rPr>
          <w:sz w:val="24"/>
          <w:szCs w:val="24"/>
        </w:rPr>
        <w:t xml:space="preserve"> ; </w:t>
      </w:r>
      <w:r w:rsidRPr="006C38B3">
        <w:rPr>
          <w:sz w:val="24"/>
          <w:szCs w:val="24"/>
        </w:rPr>
        <w:t>Came</w:t>
      </w:r>
      <w:r w:rsidR="006C38B3">
        <w:rPr>
          <w:sz w:val="24"/>
          <w:szCs w:val="24"/>
        </w:rPr>
        <w:t xml:space="preserve"> ; </w:t>
      </w:r>
      <w:r w:rsidRPr="006C38B3">
        <w:rPr>
          <w:sz w:val="24"/>
          <w:szCs w:val="24"/>
        </w:rPr>
        <w:t>Camou-Cihigue</w:t>
      </w:r>
      <w:r w:rsidR="00EC3E13" w:rsidRPr="006C38B3">
        <w:rPr>
          <w:sz w:val="24"/>
          <w:szCs w:val="24"/>
        </w:rPr>
        <w:t xml:space="preserve"> ; </w:t>
      </w:r>
      <w:r w:rsidRPr="006C38B3">
        <w:rPr>
          <w:sz w:val="24"/>
          <w:szCs w:val="24"/>
        </w:rPr>
        <w:t>Caro</w:t>
      </w:r>
      <w:r w:rsidR="00EC3E13" w:rsidRPr="006C38B3">
        <w:rPr>
          <w:sz w:val="24"/>
          <w:szCs w:val="24"/>
        </w:rPr>
        <w:t xml:space="preserve"> ; </w:t>
      </w:r>
    </w:p>
    <w:p w14:paraId="42DD7329" w14:textId="1BDA960F" w:rsidR="00FF3153" w:rsidRPr="006C38B3" w:rsidRDefault="00FF3153" w:rsidP="00457524">
      <w:pPr>
        <w:tabs>
          <w:tab w:val="center" w:pos="4246"/>
          <w:tab w:val="center" w:pos="14204"/>
        </w:tabs>
        <w:spacing w:after="0" w:line="276" w:lineRule="auto"/>
        <w:rPr>
          <w:sz w:val="24"/>
          <w:szCs w:val="24"/>
        </w:rPr>
      </w:pPr>
      <w:r w:rsidRPr="006C38B3">
        <w:rPr>
          <w:sz w:val="24"/>
          <w:szCs w:val="24"/>
        </w:rPr>
        <w:t>Charritte-de-Bas</w:t>
      </w:r>
      <w:r w:rsidR="00EC3E13" w:rsidRPr="006C38B3">
        <w:rPr>
          <w:sz w:val="24"/>
          <w:szCs w:val="24"/>
        </w:rPr>
        <w:t xml:space="preserve"> ; </w:t>
      </w:r>
      <w:r w:rsidRPr="006C38B3">
        <w:rPr>
          <w:sz w:val="24"/>
          <w:szCs w:val="24"/>
        </w:rPr>
        <w:t>Domezain-Berraute</w:t>
      </w:r>
      <w:r w:rsidR="00EC3E13" w:rsidRPr="006C38B3">
        <w:rPr>
          <w:sz w:val="24"/>
          <w:szCs w:val="24"/>
        </w:rPr>
        <w:t xml:space="preserve"> ; </w:t>
      </w:r>
      <w:r w:rsidRPr="006C38B3">
        <w:rPr>
          <w:sz w:val="24"/>
          <w:szCs w:val="24"/>
        </w:rPr>
        <w:t>Espès-Undurein</w:t>
      </w:r>
      <w:r w:rsidR="00161F5C" w:rsidRPr="006C38B3">
        <w:rPr>
          <w:sz w:val="24"/>
          <w:szCs w:val="24"/>
        </w:rPr>
        <w:t xml:space="preserve"> ; </w:t>
      </w:r>
      <w:r w:rsidRPr="006C38B3">
        <w:rPr>
          <w:sz w:val="24"/>
          <w:szCs w:val="24"/>
        </w:rPr>
        <w:t>Estérençuby</w:t>
      </w:r>
      <w:r w:rsidR="00161F5C" w:rsidRPr="006C38B3">
        <w:rPr>
          <w:sz w:val="24"/>
          <w:szCs w:val="24"/>
        </w:rPr>
        <w:t xml:space="preserve"> ; </w:t>
      </w:r>
      <w:r w:rsidRPr="006C38B3">
        <w:rPr>
          <w:sz w:val="24"/>
          <w:szCs w:val="24"/>
        </w:rPr>
        <w:t>Etcharry</w:t>
      </w:r>
      <w:r w:rsidR="00CA137E" w:rsidRPr="006C38B3">
        <w:rPr>
          <w:sz w:val="24"/>
          <w:szCs w:val="24"/>
        </w:rPr>
        <w:t xml:space="preserve"> ; </w:t>
      </w:r>
      <w:r w:rsidRPr="006C38B3">
        <w:rPr>
          <w:sz w:val="24"/>
          <w:szCs w:val="24"/>
        </w:rPr>
        <w:t>Etchebar</w:t>
      </w:r>
      <w:r w:rsidR="001B740C" w:rsidRPr="006C38B3">
        <w:rPr>
          <w:sz w:val="24"/>
          <w:szCs w:val="24"/>
        </w:rPr>
        <w:t xml:space="preserve"> ; </w:t>
      </w:r>
      <w:r w:rsidRPr="006C38B3">
        <w:rPr>
          <w:sz w:val="24"/>
          <w:szCs w:val="24"/>
        </w:rPr>
        <w:t>Gabat</w:t>
      </w:r>
      <w:r w:rsidR="001B740C" w:rsidRPr="006C38B3">
        <w:rPr>
          <w:sz w:val="24"/>
          <w:szCs w:val="24"/>
        </w:rPr>
        <w:t xml:space="preserve"> ; </w:t>
      </w:r>
      <w:r w:rsidRPr="006C38B3">
        <w:rPr>
          <w:sz w:val="24"/>
          <w:szCs w:val="24"/>
        </w:rPr>
        <w:t>Gamarthe</w:t>
      </w:r>
      <w:r w:rsidR="0059317F" w:rsidRPr="006C38B3">
        <w:rPr>
          <w:sz w:val="24"/>
          <w:szCs w:val="24"/>
        </w:rPr>
        <w:t xml:space="preserve"> ; </w:t>
      </w:r>
      <w:r w:rsidRPr="006C38B3">
        <w:rPr>
          <w:sz w:val="24"/>
          <w:szCs w:val="24"/>
        </w:rPr>
        <w:t>Garindein</w:t>
      </w:r>
      <w:r w:rsidR="0059317F" w:rsidRPr="006C38B3">
        <w:rPr>
          <w:sz w:val="24"/>
          <w:szCs w:val="24"/>
        </w:rPr>
        <w:t xml:space="preserve"> ; </w:t>
      </w:r>
      <w:r w:rsidRPr="006C38B3">
        <w:rPr>
          <w:sz w:val="24"/>
          <w:szCs w:val="24"/>
        </w:rPr>
        <w:t>Garris</w:t>
      </w:r>
      <w:r w:rsidR="0059317F" w:rsidRPr="006C38B3">
        <w:rPr>
          <w:sz w:val="24"/>
          <w:szCs w:val="24"/>
        </w:rPr>
        <w:t xml:space="preserve"> ; </w:t>
      </w:r>
      <w:r w:rsidRPr="006C38B3">
        <w:rPr>
          <w:sz w:val="24"/>
          <w:szCs w:val="24"/>
        </w:rPr>
        <w:t>Gotein-Libarrenx</w:t>
      </w:r>
      <w:r w:rsidR="0059317F" w:rsidRPr="006C38B3">
        <w:rPr>
          <w:sz w:val="24"/>
          <w:szCs w:val="24"/>
        </w:rPr>
        <w:t xml:space="preserve"> ; </w:t>
      </w:r>
      <w:r w:rsidRPr="006C38B3">
        <w:rPr>
          <w:sz w:val="24"/>
          <w:szCs w:val="24"/>
        </w:rPr>
        <w:t>Guiche</w:t>
      </w:r>
      <w:r w:rsidR="0059317F" w:rsidRPr="006C38B3">
        <w:rPr>
          <w:sz w:val="24"/>
          <w:szCs w:val="24"/>
        </w:rPr>
        <w:t xml:space="preserve"> ; </w:t>
      </w:r>
      <w:r w:rsidRPr="006C38B3">
        <w:rPr>
          <w:sz w:val="24"/>
          <w:szCs w:val="24"/>
        </w:rPr>
        <w:t>Halsou</w:t>
      </w:r>
      <w:r w:rsidR="0059317F" w:rsidRPr="006C38B3">
        <w:rPr>
          <w:sz w:val="24"/>
          <w:szCs w:val="24"/>
        </w:rPr>
        <w:t xml:space="preserve"> ; </w:t>
      </w:r>
      <w:proofErr w:type="spellStart"/>
      <w:r w:rsidRPr="006C38B3">
        <w:rPr>
          <w:sz w:val="24"/>
          <w:szCs w:val="24"/>
        </w:rPr>
        <w:t>Haux</w:t>
      </w:r>
      <w:proofErr w:type="spellEnd"/>
      <w:r w:rsidR="006C38B3">
        <w:rPr>
          <w:sz w:val="24"/>
          <w:szCs w:val="24"/>
        </w:rPr>
        <w:t> ;</w:t>
      </w:r>
      <w:r w:rsidR="00721A52">
        <w:rPr>
          <w:sz w:val="24"/>
          <w:szCs w:val="24"/>
        </w:rPr>
        <w:t xml:space="preserve"> </w:t>
      </w:r>
      <w:r w:rsidRPr="006C38B3">
        <w:rPr>
          <w:sz w:val="24"/>
          <w:szCs w:val="24"/>
        </w:rPr>
        <w:t>Hélette</w:t>
      </w:r>
      <w:r w:rsidR="0059317F" w:rsidRPr="006C38B3">
        <w:rPr>
          <w:sz w:val="24"/>
          <w:szCs w:val="24"/>
        </w:rPr>
        <w:t xml:space="preserve"> ; </w:t>
      </w:r>
      <w:r w:rsidRPr="006C38B3">
        <w:rPr>
          <w:sz w:val="24"/>
          <w:szCs w:val="24"/>
        </w:rPr>
        <w:t>Hosta</w:t>
      </w:r>
      <w:r w:rsidR="0059317F" w:rsidRPr="006C38B3">
        <w:rPr>
          <w:sz w:val="24"/>
          <w:szCs w:val="24"/>
        </w:rPr>
        <w:t xml:space="preserve"> ; </w:t>
      </w:r>
      <w:r w:rsidRPr="006C38B3">
        <w:rPr>
          <w:sz w:val="24"/>
          <w:szCs w:val="24"/>
        </w:rPr>
        <w:t>Ibarrolle</w:t>
      </w:r>
      <w:r w:rsidR="0059317F" w:rsidRPr="006C38B3">
        <w:rPr>
          <w:sz w:val="24"/>
          <w:szCs w:val="24"/>
        </w:rPr>
        <w:t xml:space="preserve"> ; </w:t>
      </w:r>
      <w:r w:rsidRPr="006C38B3">
        <w:rPr>
          <w:sz w:val="24"/>
          <w:szCs w:val="24"/>
        </w:rPr>
        <w:t>Idaux-Mendy</w:t>
      </w:r>
      <w:r w:rsidR="0059317F" w:rsidRPr="006C38B3">
        <w:rPr>
          <w:sz w:val="24"/>
          <w:szCs w:val="24"/>
        </w:rPr>
        <w:t xml:space="preserve"> ; </w:t>
      </w:r>
      <w:r w:rsidRPr="006C38B3">
        <w:rPr>
          <w:sz w:val="24"/>
          <w:szCs w:val="24"/>
        </w:rPr>
        <w:t>Iholdy</w:t>
      </w:r>
      <w:r w:rsidR="0059317F" w:rsidRPr="006C38B3">
        <w:rPr>
          <w:sz w:val="24"/>
          <w:szCs w:val="24"/>
        </w:rPr>
        <w:t xml:space="preserve"> ; </w:t>
      </w:r>
      <w:r w:rsidRPr="006C38B3">
        <w:rPr>
          <w:sz w:val="24"/>
          <w:szCs w:val="24"/>
        </w:rPr>
        <w:t>Ilharre</w:t>
      </w:r>
      <w:r w:rsidR="0059317F" w:rsidRPr="006C38B3">
        <w:rPr>
          <w:sz w:val="24"/>
          <w:szCs w:val="24"/>
        </w:rPr>
        <w:t xml:space="preserve"> ; </w:t>
      </w:r>
      <w:r w:rsidRPr="006C38B3">
        <w:rPr>
          <w:sz w:val="24"/>
          <w:szCs w:val="24"/>
        </w:rPr>
        <w:t>Irissarry</w:t>
      </w:r>
      <w:r w:rsidR="0059317F" w:rsidRPr="006C38B3">
        <w:rPr>
          <w:sz w:val="24"/>
          <w:szCs w:val="24"/>
        </w:rPr>
        <w:t xml:space="preserve"> ; </w:t>
      </w:r>
      <w:r w:rsidRPr="006C38B3">
        <w:rPr>
          <w:sz w:val="24"/>
          <w:szCs w:val="24"/>
        </w:rPr>
        <w:t>Irouléguy</w:t>
      </w:r>
      <w:r w:rsidR="0059317F" w:rsidRPr="006C38B3">
        <w:rPr>
          <w:sz w:val="24"/>
          <w:szCs w:val="24"/>
        </w:rPr>
        <w:t xml:space="preserve"> ; </w:t>
      </w:r>
      <w:r w:rsidRPr="006C38B3">
        <w:rPr>
          <w:sz w:val="24"/>
          <w:szCs w:val="24"/>
        </w:rPr>
        <w:t>Ispoure</w:t>
      </w:r>
      <w:r w:rsidR="0059317F" w:rsidRPr="006C38B3">
        <w:rPr>
          <w:sz w:val="24"/>
          <w:szCs w:val="24"/>
        </w:rPr>
        <w:t xml:space="preserve"> ; </w:t>
      </w:r>
      <w:r w:rsidRPr="006C38B3">
        <w:rPr>
          <w:sz w:val="24"/>
          <w:szCs w:val="24"/>
        </w:rPr>
        <w:t>Isturits</w:t>
      </w:r>
      <w:r w:rsidR="00685303">
        <w:rPr>
          <w:sz w:val="24"/>
          <w:szCs w:val="24"/>
        </w:rPr>
        <w:t> ;</w:t>
      </w:r>
    </w:p>
    <w:p w14:paraId="0BC7E5FE" w14:textId="16955E2E" w:rsidR="00FF3153" w:rsidRPr="006C38B3" w:rsidRDefault="00FF3153" w:rsidP="00457524">
      <w:pPr>
        <w:tabs>
          <w:tab w:val="center" w:pos="4246"/>
          <w:tab w:val="center" w:pos="14204"/>
        </w:tabs>
        <w:spacing w:after="0" w:line="276" w:lineRule="auto"/>
        <w:ind w:right="-142"/>
        <w:rPr>
          <w:sz w:val="24"/>
          <w:szCs w:val="24"/>
        </w:rPr>
      </w:pPr>
      <w:r w:rsidRPr="006C38B3">
        <w:rPr>
          <w:sz w:val="24"/>
          <w:szCs w:val="24"/>
        </w:rPr>
        <w:t>Jaxu</w:t>
      </w:r>
      <w:r w:rsidR="0059317F" w:rsidRPr="006C38B3">
        <w:rPr>
          <w:sz w:val="24"/>
          <w:szCs w:val="24"/>
        </w:rPr>
        <w:t xml:space="preserve"> ; </w:t>
      </w:r>
      <w:r w:rsidRPr="006C38B3">
        <w:rPr>
          <w:sz w:val="24"/>
          <w:szCs w:val="24"/>
        </w:rPr>
        <w:t>Juxue</w:t>
      </w:r>
      <w:r w:rsidR="0059317F" w:rsidRPr="006C38B3">
        <w:rPr>
          <w:sz w:val="24"/>
          <w:szCs w:val="24"/>
        </w:rPr>
        <w:t xml:space="preserve"> ; </w:t>
      </w:r>
      <w:r w:rsidRPr="006C38B3">
        <w:rPr>
          <w:sz w:val="24"/>
          <w:szCs w:val="24"/>
        </w:rPr>
        <w:t>La Bastide-</w:t>
      </w:r>
      <w:proofErr w:type="spellStart"/>
      <w:r w:rsidRPr="006C38B3">
        <w:rPr>
          <w:sz w:val="24"/>
          <w:szCs w:val="24"/>
        </w:rPr>
        <w:t>Clairence</w:t>
      </w:r>
      <w:proofErr w:type="spellEnd"/>
      <w:r w:rsidR="0059317F" w:rsidRPr="006C38B3">
        <w:rPr>
          <w:sz w:val="24"/>
          <w:szCs w:val="24"/>
        </w:rPr>
        <w:t xml:space="preserve"> ; </w:t>
      </w:r>
      <w:r w:rsidRPr="006C38B3">
        <w:rPr>
          <w:sz w:val="24"/>
          <w:szCs w:val="24"/>
        </w:rPr>
        <w:t>Labets-Biscay</w:t>
      </w:r>
      <w:r w:rsidR="0059317F" w:rsidRPr="006C38B3">
        <w:rPr>
          <w:sz w:val="24"/>
          <w:szCs w:val="24"/>
        </w:rPr>
        <w:t xml:space="preserve"> ; </w:t>
      </w:r>
      <w:r w:rsidRPr="006C38B3">
        <w:rPr>
          <w:sz w:val="24"/>
          <w:szCs w:val="24"/>
        </w:rPr>
        <w:t>Lacarre</w:t>
      </w:r>
      <w:r w:rsidR="0059317F" w:rsidRPr="006C38B3">
        <w:rPr>
          <w:sz w:val="24"/>
          <w:szCs w:val="24"/>
        </w:rPr>
        <w:t xml:space="preserve"> ; </w:t>
      </w:r>
      <w:r w:rsidRPr="006C38B3">
        <w:rPr>
          <w:sz w:val="24"/>
          <w:szCs w:val="24"/>
        </w:rPr>
        <w:t>Lacarry-Arhan-Charritte-de-Haut</w:t>
      </w:r>
      <w:r w:rsidR="00721A52">
        <w:rPr>
          <w:sz w:val="24"/>
          <w:szCs w:val="24"/>
        </w:rPr>
        <w:t> ;</w:t>
      </w:r>
    </w:p>
    <w:p w14:paraId="37E5CD32" w14:textId="4515FF24" w:rsidR="00FF3153" w:rsidRPr="006C38B3" w:rsidRDefault="00FF3153" w:rsidP="00457524">
      <w:pPr>
        <w:tabs>
          <w:tab w:val="center" w:pos="4246"/>
          <w:tab w:val="center" w:pos="14204"/>
        </w:tabs>
        <w:spacing w:after="0" w:line="276" w:lineRule="auto"/>
        <w:rPr>
          <w:sz w:val="24"/>
          <w:szCs w:val="24"/>
        </w:rPr>
      </w:pPr>
      <w:r w:rsidRPr="006C38B3">
        <w:rPr>
          <w:sz w:val="24"/>
          <w:szCs w:val="24"/>
        </w:rPr>
        <w:t>Laguinge-Restoue</w:t>
      </w:r>
      <w:r w:rsidR="0059317F" w:rsidRPr="006C38B3">
        <w:rPr>
          <w:sz w:val="24"/>
          <w:szCs w:val="24"/>
        </w:rPr>
        <w:t xml:space="preserve"> ; </w:t>
      </w:r>
      <w:r w:rsidRPr="006C38B3">
        <w:rPr>
          <w:sz w:val="24"/>
          <w:szCs w:val="24"/>
        </w:rPr>
        <w:t>Lantabat</w:t>
      </w:r>
      <w:r w:rsidR="0059317F" w:rsidRPr="006C38B3">
        <w:rPr>
          <w:sz w:val="24"/>
          <w:szCs w:val="24"/>
        </w:rPr>
        <w:t xml:space="preserve"> ; </w:t>
      </w:r>
      <w:r w:rsidRPr="006C38B3">
        <w:rPr>
          <w:sz w:val="24"/>
          <w:szCs w:val="24"/>
        </w:rPr>
        <w:t>Larceveau-Arros-Cibits</w:t>
      </w:r>
      <w:r w:rsidR="0059317F" w:rsidRPr="006C38B3">
        <w:rPr>
          <w:sz w:val="24"/>
          <w:szCs w:val="24"/>
        </w:rPr>
        <w:t xml:space="preserve"> ; </w:t>
      </w:r>
      <w:r w:rsidRPr="006C38B3">
        <w:rPr>
          <w:sz w:val="24"/>
          <w:szCs w:val="24"/>
        </w:rPr>
        <w:t>Larrau</w:t>
      </w:r>
      <w:r w:rsidR="0059317F" w:rsidRPr="006C38B3">
        <w:rPr>
          <w:sz w:val="24"/>
          <w:szCs w:val="24"/>
        </w:rPr>
        <w:t xml:space="preserve"> ; </w:t>
      </w:r>
      <w:r w:rsidRPr="006C38B3">
        <w:rPr>
          <w:sz w:val="24"/>
          <w:szCs w:val="24"/>
        </w:rPr>
        <w:t>Larribar-Sorhapuru</w:t>
      </w:r>
      <w:r w:rsidR="0059317F" w:rsidRPr="006C38B3">
        <w:rPr>
          <w:sz w:val="24"/>
          <w:szCs w:val="24"/>
        </w:rPr>
        <w:t xml:space="preserve"> ; </w:t>
      </w:r>
      <w:r w:rsidRPr="006C38B3">
        <w:rPr>
          <w:sz w:val="24"/>
          <w:szCs w:val="24"/>
        </w:rPr>
        <w:t>Lasse</w:t>
      </w:r>
      <w:r w:rsidR="00721A52">
        <w:rPr>
          <w:sz w:val="24"/>
          <w:szCs w:val="24"/>
        </w:rPr>
        <w:t> ;</w:t>
      </w:r>
    </w:p>
    <w:p w14:paraId="72F3EC41" w14:textId="55DF0159" w:rsidR="00FF3153" w:rsidRPr="006C38B3" w:rsidRDefault="00FF3153" w:rsidP="00457524">
      <w:pPr>
        <w:tabs>
          <w:tab w:val="center" w:pos="4246"/>
          <w:tab w:val="center" w:pos="14204"/>
        </w:tabs>
        <w:spacing w:after="0" w:line="276" w:lineRule="auto"/>
        <w:ind w:right="-284"/>
        <w:rPr>
          <w:sz w:val="24"/>
          <w:szCs w:val="24"/>
        </w:rPr>
      </w:pPr>
      <w:r w:rsidRPr="006C38B3">
        <w:rPr>
          <w:sz w:val="24"/>
          <w:szCs w:val="24"/>
        </w:rPr>
        <w:t>Lecumberry</w:t>
      </w:r>
      <w:r w:rsidR="009B6945" w:rsidRPr="006C38B3">
        <w:rPr>
          <w:sz w:val="24"/>
          <w:szCs w:val="24"/>
        </w:rPr>
        <w:t xml:space="preserve"> ; </w:t>
      </w:r>
      <w:r w:rsidRPr="006C38B3">
        <w:rPr>
          <w:sz w:val="24"/>
          <w:szCs w:val="24"/>
        </w:rPr>
        <w:t>L'Hôpital-Saint-Blaise</w:t>
      </w:r>
      <w:r w:rsidR="009B6945" w:rsidRPr="006C38B3">
        <w:rPr>
          <w:sz w:val="24"/>
          <w:szCs w:val="24"/>
        </w:rPr>
        <w:t xml:space="preserve"> ; </w:t>
      </w:r>
      <w:r w:rsidRPr="006C38B3">
        <w:rPr>
          <w:sz w:val="24"/>
          <w:szCs w:val="24"/>
        </w:rPr>
        <w:t>Lichans-Sunhar</w:t>
      </w:r>
      <w:r w:rsidR="009B6945" w:rsidRPr="006C38B3">
        <w:rPr>
          <w:sz w:val="24"/>
          <w:szCs w:val="24"/>
        </w:rPr>
        <w:t xml:space="preserve"> ; </w:t>
      </w:r>
      <w:r w:rsidRPr="006C38B3">
        <w:rPr>
          <w:sz w:val="24"/>
          <w:szCs w:val="24"/>
        </w:rPr>
        <w:t>Lichos</w:t>
      </w:r>
      <w:r w:rsidR="009B6945" w:rsidRPr="006C38B3">
        <w:rPr>
          <w:sz w:val="24"/>
          <w:szCs w:val="24"/>
        </w:rPr>
        <w:t xml:space="preserve"> ; </w:t>
      </w:r>
      <w:r w:rsidRPr="006C38B3">
        <w:rPr>
          <w:sz w:val="24"/>
          <w:szCs w:val="24"/>
        </w:rPr>
        <w:t>Licq-Athérey</w:t>
      </w:r>
      <w:r w:rsidR="009B6945" w:rsidRPr="006C38B3">
        <w:rPr>
          <w:sz w:val="24"/>
          <w:szCs w:val="24"/>
        </w:rPr>
        <w:t xml:space="preserve"> ; </w:t>
      </w:r>
      <w:r w:rsidRPr="006C38B3">
        <w:rPr>
          <w:sz w:val="24"/>
          <w:szCs w:val="24"/>
        </w:rPr>
        <w:t>Lohitzun-Oyhercq</w:t>
      </w:r>
      <w:r w:rsidR="002B5597">
        <w:rPr>
          <w:sz w:val="24"/>
          <w:szCs w:val="24"/>
        </w:rPr>
        <w:t> ;</w:t>
      </w:r>
    </w:p>
    <w:p w14:paraId="314A4DDB" w14:textId="77777777" w:rsidR="00233A1C" w:rsidRDefault="00FF3153" w:rsidP="00457524">
      <w:pPr>
        <w:tabs>
          <w:tab w:val="center" w:pos="4246"/>
          <w:tab w:val="center" w:pos="14204"/>
        </w:tabs>
        <w:spacing w:after="0" w:line="276" w:lineRule="auto"/>
        <w:ind w:right="-283"/>
        <w:rPr>
          <w:sz w:val="24"/>
          <w:szCs w:val="24"/>
        </w:rPr>
      </w:pPr>
      <w:r w:rsidRPr="006C38B3">
        <w:rPr>
          <w:sz w:val="24"/>
          <w:szCs w:val="24"/>
        </w:rPr>
        <w:t>Louhossoa</w:t>
      </w:r>
      <w:r w:rsidR="009B6945" w:rsidRPr="006C38B3">
        <w:rPr>
          <w:sz w:val="24"/>
          <w:szCs w:val="24"/>
        </w:rPr>
        <w:t xml:space="preserve"> ; </w:t>
      </w:r>
      <w:r w:rsidRPr="006C38B3">
        <w:rPr>
          <w:sz w:val="24"/>
          <w:szCs w:val="24"/>
        </w:rPr>
        <w:t>Luxe-Sumberraute</w:t>
      </w:r>
      <w:r w:rsidR="009B6945" w:rsidRPr="006C38B3">
        <w:rPr>
          <w:sz w:val="24"/>
          <w:szCs w:val="24"/>
        </w:rPr>
        <w:t xml:space="preserve"> ; </w:t>
      </w:r>
      <w:r w:rsidRPr="006C38B3">
        <w:rPr>
          <w:sz w:val="24"/>
          <w:szCs w:val="24"/>
        </w:rPr>
        <w:t>Macaye</w:t>
      </w:r>
      <w:r w:rsidR="009B6945" w:rsidRPr="006C38B3">
        <w:rPr>
          <w:sz w:val="24"/>
          <w:szCs w:val="24"/>
        </w:rPr>
        <w:t xml:space="preserve"> ; </w:t>
      </w:r>
      <w:r w:rsidRPr="006C38B3">
        <w:rPr>
          <w:sz w:val="24"/>
          <w:szCs w:val="24"/>
        </w:rPr>
        <w:t>Masparraute</w:t>
      </w:r>
      <w:r w:rsidR="009B6945" w:rsidRPr="006C38B3">
        <w:rPr>
          <w:sz w:val="24"/>
          <w:szCs w:val="24"/>
        </w:rPr>
        <w:t xml:space="preserve"> ; </w:t>
      </w:r>
      <w:r w:rsidRPr="006C38B3">
        <w:rPr>
          <w:sz w:val="24"/>
          <w:szCs w:val="24"/>
        </w:rPr>
        <w:t>Méharin</w:t>
      </w:r>
      <w:r w:rsidR="009B6945" w:rsidRPr="006C38B3">
        <w:rPr>
          <w:sz w:val="24"/>
          <w:szCs w:val="24"/>
        </w:rPr>
        <w:t xml:space="preserve"> ; </w:t>
      </w:r>
      <w:r w:rsidRPr="006C38B3">
        <w:rPr>
          <w:sz w:val="24"/>
          <w:szCs w:val="24"/>
        </w:rPr>
        <w:t>Mendionde</w:t>
      </w:r>
      <w:r w:rsidR="009B6945" w:rsidRPr="006C38B3">
        <w:rPr>
          <w:sz w:val="24"/>
          <w:szCs w:val="24"/>
        </w:rPr>
        <w:t xml:space="preserve"> ; </w:t>
      </w:r>
      <w:r w:rsidRPr="006C38B3">
        <w:rPr>
          <w:sz w:val="24"/>
          <w:szCs w:val="24"/>
        </w:rPr>
        <w:t>Menditte</w:t>
      </w:r>
      <w:r w:rsidR="009B6945" w:rsidRPr="006C38B3">
        <w:rPr>
          <w:sz w:val="24"/>
          <w:szCs w:val="24"/>
        </w:rPr>
        <w:t xml:space="preserve"> ; </w:t>
      </w:r>
      <w:r w:rsidRPr="006C38B3">
        <w:rPr>
          <w:sz w:val="24"/>
          <w:szCs w:val="24"/>
        </w:rPr>
        <w:t>Mendive</w:t>
      </w:r>
      <w:r w:rsidR="002B5597">
        <w:rPr>
          <w:sz w:val="24"/>
          <w:szCs w:val="24"/>
        </w:rPr>
        <w:t xml:space="preserve"> ; </w:t>
      </w:r>
      <w:r w:rsidRPr="002B5597">
        <w:rPr>
          <w:sz w:val="24"/>
          <w:szCs w:val="24"/>
        </w:rPr>
        <w:t>Moncayolle-Larrory-Mendibieu</w:t>
      </w:r>
      <w:r w:rsidR="009B6945" w:rsidRPr="002B5597">
        <w:rPr>
          <w:sz w:val="24"/>
          <w:szCs w:val="24"/>
        </w:rPr>
        <w:t xml:space="preserve"> ; </w:t>
      </w:r>
      <w:r w:rsidRPr="002B5597">
        <w:rPr>
          <w:sz w:val="24"/>
          <w:szCs w:val="24"/>
        </w:rPr>
        <w:t>Montory</w:t>
      </w:r>
      <w:r w:rsidR="009B6945" w:rsidRPr="002B5597">
        <w:rPr>
          <w:sz w:val="24"/>
          <w:szCs w:val="24"/>
        </w:rPr>
        <w:t xml:space="preserve"> ; </w:t>
      </w:r>
      <w:r w:rsidRPr="002B5597">
        <w:rPr>
          <w:sz w:val="24"/>
          <w:szCs w:val="24"/>
        </w:rPr>
        <w:t>Musculdy</w:t>
      </w:r>
      <w:r w:rsidR="009B6945" w:rsidRPr="002B5597">
        <w:rPr>
          <w:sz w:val="24"/>
          <w:szCs w:val="24"/>
        </w:rPr>
        <w:t xml:space="preserve"> ; </w:t>
      </w:r>
      <w:r w:rsidRPr="002B5597">
        <w:rPr>
          <w:sz w:val="24"/>
          <w:szCs w:val="24"/>
        </w:rPr>
        <w:t>Ordiarp</w:t>
      </w:r>
      <w:r w:rsidR="009B6945" w:rsidRPr="002B5597">
        <w:rPr>
          <w:sz w:val="24"/>
          <w:szCs w:val="24"/>
        </w:rPr>
        <w:t xml:space="preserve"> ; </w:t>
      </w:r>
      <w:r w:rsidRPr="002B5597">
        <w:rPr>
          <w:sz w:val="24"/>
          <w:szCs w:val="24"/>
        </w:rPr>
        <w:t>Orègue</w:t>
      </w:r>
      <w:r w:rsidR="009B6945" w:rsidRPr="002B5597">
        <w:rPr>
          <w:sz w:val="24"/>
          <w:szCs w:val="24"/>
        </w:rPr>
        <w:t xml:space="preserve"> ; </w:t>
      </w:r>
      <w:r w:rsidRPr="002B5597">
        <w:rPr>
          <w:sz w:val="24"/>
          <w:szCs w:val="24"/>
        </w:rPr>
        <w:t>Orsanco</w:t>
      </w:r>
      <w:r w:rsidR="002B5597">
        <w:rPr>
          <w:sz w:val="24"/>
          <w:szCs w:val="24"/>
        </w:rPr>
        <w:t> ;</w:t>
      </w:r>
      <w:r w:rsidR="009B6945" w:rsidRPr="002B5597">
        <w:rPr>
          <w:sz w:val="24"/>
          <w:szCs w:val="24"/>
        </w:rPr>
        <w:t xml:space="preserve"> </w:t>
      </w:r>
      <w:r w:rsidRPr="002B5597">
        <w:rPr>
          <w:sz w:val="24"/>
          <w:szCs w:val="24"/>
        </w:rPr>
        <w:t>Ossas-Suhare</w:t>
      </w:r>
      <w:r w:rsidR="002B5597">
        <w:rPr>
          <w:sz w:val="24"/>
          <w:szCs w:val="24"/>
        </w:rPr>
        <w:t xml:space="preserve"> ; </w:t>
      </w:r>
      <w:r w:rsidRPr="006C38B3">
        <w:rPr>
          <w:sz w:val="24"/>
          <w:szCs w:val="24"/>
        </w:rPr>
        <w:t>Osserain-Rivareyte</w:t>
      </w:r>
      <w:r w:rsidR="009B6945" w:rsidRPr="006C38B3">
        <w:rPr>
          <w:sz w:val="24"/>
          <w:szCs w:val="24"/>
        </w:rPr>
        <w:t xml:space="preserve"> ; </w:t>
      </w:r>
      <w:r w:rsidRPr="006C38B3">
        <w:rPr>
          <w:sz w:val="24"/>
          <w:szCs w:val="24"/>
        </w:rPr>
        <w:t>Ossès</w:t>
      </w:r>
      <w:r w:rsidR="009B6945" w:rsidRPr="006C38B3">
        <w:rPr>
          <w:sz w:val="24"/>
          <w:szCs w:val="24"/>
        </w:rPr>
        <w:t xml:space="preserve"> ; </w:t>
      </w:r>
      <w:r w:rsidRPr="006C38B3">
        <w:rPr>
          <w:sz w:val="24"/>
          <w:szCs w:val="24"/>
        </w:rPr>
        <w:t>Ostabat-Asme</w:t>
      </w:r>
      <w:r w:rsidR="009B6945" w:rsidRPr="006C38B3">
        <w:rPr>
          <w:sz w:val="24"/>
          <w:szCs w:val="24"/>
        </w:rPr>
        <w:t xml:space="preserve"> ; </w:t>
      </w:r>
      <w:r w:rsidRPr="006C38B3">
        <w:rPr>
          <w:sz w:val="24"/>
          <w:szCs w:val="24"/>
        </w:rPr>
        <w:t>Pagolle</w:t>
      </w:r>
      <w:r w:rsidR="009B6945" w:rsidRPr="006C38B3">
        <w:rPr>
          <w:sz w:val="24"/>
          <w:szCs w:val="24"/>
        </w:rPr>
        <w:t xml:space="preserve"> ; </w:t>
      </w:r>
      <w:r w:rsidRPr="006C38B3">
        <w:rPr>
          <w:sz w:val="24"/>
          <w:szCs w:val="24"/>
        </w:rPr>
        <w:t>Roquiague</w:t>
      </w:r>
      <w:r w:rsidR="009B6945" w:rsidRPr="006C38B3">
        <w:rPr>
          <w:sz w:val="24"/>
          <w:szCs w:val="24"/>
        </w:rPr>
        <w:t xml:space="preserve"> ; </w:t>
      </w:r>
      <w:r w:rsidRPr="006C38B3">
        <w:rPr>
          <w:sz w:val="24"/>
          <w:szCs w:val="24"/>
        </w:rPr>
        <w:t>Sainte-Engrâce</w:t>
      </w:r>
      <w:r w:rsidR="009B6945" w:rsidRPr="006C38B3">
        <w:rPr>
          <w:sz w:val="24"/>
          <w:szCs w:val="24"/>
        </w:rPr>
        <w:t xml:space="preserve"> ; </w:t>
      </w:r>
      <w:r w:rsidRPr="006C38B3">
        <w:rPr>
          <w:sz w:val="24"/>
          <w:szCs w:val="24"/>
        </w:rPr>
        <w:t>Saint-Esteben</w:t>
      </w:r>
      <w:r w:rsidR="002B5597">
        <w:rPr>
          <w:sz w:val="24"/>
          <w:szCs w:val="24"/>
        </w:rPr>
        <w:t xml:space="preserve"> ; </w:t>
      </w:r>
      <w:r w:rsidRPr="006C38B3">
        <w:rPr>
          <w:sz w:val="24"/>
          <w:szCs w:val="24"/>
        </w:rPr>
        <w:t>Saint-Jean-le-Vieux</w:t>
      </w:r>
      <w:r w:rsidR="009B6945" w:rsidRPr="006C38B3">
        <w:rPr>
          <w:sz w:val="24"/>
          <w:szCs w:val="24"/>
        </w:rPr>
        <w:t xml:space="preserve"> ; </w:t>
      </w:r>
      <w:r w:rsidRPr="006C38B3">
        <w:rPr>
          <w:sz w:val="24"/>
          <w:szCs w:val="24"/>
        </w:rPr>
        <w:t>Saint-Just-Ibarre</w:t>
      </w:r>
      <w:r w:rsidR="009B6945" w:rsidRPr="006C38B3">
        <w:rPr>
          <w:sz w:val="24"/>
          <w:szCs w:val="24"/>
        </w:rPr>
        <w:t xml:space="preserve"> ; </w:t>
      </w:r>
      <w:r w:rsidRPr="006C38B3">
        <w:rPr>
          <w:sz w:val="24"/>
          <w:szCs w:val="24"/>
        </w:rPr>
        <w:t>Saint-Martin-d'Arberoue</w:t>
      </w:r>
      <w:r w:rsidR="009B6945" w:rsidRPr="006C38B3">
        <w:rPr>
          <w:sz w:val="24"/>
          <w:szCs w:val="24"/>
        </w:rPr>
        <w:t xml:space="preserve"> ; </w:t>
      </w:r>
    </w:p>
    <w:p w14:paraId="20671F83" w14:textId="77777777" w:rsidR="00670420" w:rsidRDefault="00FF3153" w:rsidP="00457524">
      <w:pPr>
        <w:tabs>
          <w:tab w:val="center" w:pos="4246"/>
          <w:tab w:val="center" w:pos="14204"/>
        </w:tabs>
        <w:spacing w:after="0" w:line="276" w:lineRule="auto"/>
        <w:ind w:right="-283"/>
        <w:rPr>
          <w:sz w:val="24"/>
          <w:szCs w:val="24"/>
        </w:rPr>
      </w:pPr>
      <w:r w:rsidRPr="006C38B3">
        <w:rPr>
          <w:sz w:val="24"/>
          <w:szCs w:val="24"/>
        </w:rPr>
        <w:t>Saint-Martin-d'Arrossa</w:t>
      </w:r>
      <w:r w:rsidR="009B6945" w:rsidRPr="006C38B3">
        <w:rPr>
          <w:sz w:val="24"/>
          <w:szCs w:val="24"/>
        </w:rPr>
        <w:t> ;</w:t>
      </w:r>
      <w:r w:rsidR="00490EB3" w:rsidRPr="00490EB3">
        <w:t xml:space="preserve"> </w:t>
      </w:r>
      <w:r w:rsidR="00490EB3" w:rsidRPr="00490EB3">
        <w:rPr>
          <w:sz w:val="24"/>
          <w:szCs w:val="24"/>
        </w:rPr>
        <w:t>Saint-Michel</w:t>
      </w:r>
      <w:r w:rsidR="00F20062">
        <w:rPr>
          <w:sz w:val="24"/>
          <w:szCs w:val="24"/>
        </w:rPr>
        <w:t xml:space="preserve"> ; </w:t>
      </w:r>
      <w:proofErr w:type="spellStart"/>
      <w:r w:rsidR="00490EB3" w:rsidRPr="00490EB3">
        <w:rPr>
          <w:sz w:val="24"/>
          <w:szCs w:val="24"/>
        </w:rPr>
        <w:t>Sames</w:t>
      </w:r>
      <w:proofErr w:type="spellEnd"/>
      <w:r w:rsidR="00F20062">
        <w:rPr>
          <w:sz w:val="24"/>
          <w:szCs w:val="24"/>
        </w:rPr>
        <w:t xml:space="preserve"> ; </w:t>
      </w:r>
      <w:r w:rsidR="00490EB3" w:rsidRPr="00490EB3">
        <w:rPr>
          <w:sz w:val="24"/>
          <w:szCs w:val="24"/>
        </w:rPr>
        <w:t>Sauguis-Saint-Étienne</w:t>
      </w:r>
      <w:r w:rsidR="00F20062">
        <w:rPr>
          <w:sz w:val="24"/>
          <w:szCs w:val="24"/>
        </w:rPr>
        <w:t xml:space="preserve"> ; </w:t>
      </w:r>
      <w:r w:rsidR="00490EB3" w:rsidRPr="00490EB3">
        <w:rPr>
          <w:sz w:val="24"/>
          <w:szCs w:val="24"/>
        </w:rPr>
        <w:t>Suhescun</w:t>
      </w:r>
      <w:r w:rsidR="00F20062">
        <w:rPr>
          <w:sz w:val="24"/>
          <w:szCs w:val="24"/>
        </w:rPr>
        <w:t xml:space="preserve"> ; </w:t>
      </w:r>
    </w:p>
    <w:p w14:paraId="15893E61" w14:textId="1FAD1AA7" w:rsidR="009B6945" w:rsidRPr="006C38B3" w:rsidRDefault="00490EB3" w:rsidP="00457524">
      <w:pPr>
        <w:tabs>
          <w:tab w:val="center" w:pos="4246"/>
          <w:tab w:val="center" w:pos="14204"/>
        </w:tabs>
        <w:spacing w:after="0" w:line="276" w:lineRule="auto"/>
        <w:ind w:right="-283"/>
        <w:rPr>
          <w:sz w:val="24"/>
          <w:szCs w:val="24"/>
        </w:rPr>
      </w:pPr>
      <w:r w:rsidRPr="00490EB3">
        <w:rPr>
          <w:sz w:val="24"/>
          <w:szCs w:val="24"/>
        </w:rPr>
        <w:t>Tardets-Sorholus</w:t>
      </w:r>
      <w:r w:rsidR="00670420">
        <w:rPr>
          <w:sz w:val="24"/>
          <w:szCs w:val="24"/>
        </w:rPr>
        <w:t xml:space="preserve"> ; </w:t>
      </w:r>
      <w:r w:rsidRPr="00490EB3">
        <w:rPr>
          <w:sz w:val="24"/>
          <w:szCs w:val="24"/>
        </w:rPr>
        <w:t>Trois-Villes</w:t>
      </w:r>
      <w:r w:rsidR="00670420">
        <w:rPr>
          <w:sz w:val="24"/>
          <w:szCs w:val="24"/>
        </w:rPr>
        <w:t xml:space="preserve"> ; </w:t>
      </w:r>
      <w:r w:rsidRPr="00490EB3">
        <w:rPr>
          <w:sz w:val="24"/>
          <w:szCs w:val="24"/>
        </w:rPr>
        <w:t>Uhart-Cize</w:t>
      </w:r>
      <w:r w:rsidR="00670420">
        <w:rPr>
          <w:sz w:val="24"/>
          <w:szCs w:val="24"/>
        </w:rPr>
        <w:t xml:space="preserve"> ; </w:t>
      </w:r>
      <w:proofErr w:type="spellStart"/>
      <w:r w:rsidRPr="00490EB3">
        <w:rPr>
          <w:sz w:val="24"/>
          <w:szCs w:val="24"/>
        </w:rPr>
        <w:t>Uhart</w:t>
      </w:r>
      <w:proofErr w:type="spellEnd"/>
      <w:r w:rsidRPr="00490EB3">
        <w:rPr>
          <w:sz w:val="24"/>
          <w:szCs w:val="24"/>
        </w:rPr>
        <w:t>-Mixe</w:t>
      </w:r>
      <w:r w:rsidR="00670420">
        <w:rPr>
          <w:sz w:val="24"/>
          <w:szCs w:val="24"/>
        </w:rPr>
        <w:t xml:space="preserve"> ; </w:t>
      </w:r>
      <w:r w:rsidRPr="00490EB3">
        <w:rPr>
          <w:sz w:val="24"/>
          <w:szCs w:val="24"/>
        </w:rPr>
        <w:t>Urepel</w:t>
      </w:r>
      <w:r w:rsidR="00670420">
        <w:rPr>
          <w:sz w:val="24"/>
          <w:szCs w:val="24"/>
        </w:rPr>
        <w:t xml:space="preserve"> ; </w:t>
      </w:r>
      <w:r w:rsidRPr="00490EB3">
        <w:rPr>
          <w:sz w:val="24"/>
          <w:szCs w:val="24"/>
        </w:rPr>
        <w:t>Viodos-Abense-de-Bas</w:t>
      </w:r>
      <w:r w:rsidR="00670420">
        <w:rPr>
          <w:sz w:val="24"/>
          <w:szCs w:val="24"/>
        </w:rPr>
        <w:t>.</w:t>
      </w:r>
    </w:p>
    <w:p w14:paraId="0647CC4E" w14:textId="77777777" w:rsidR="00246894" w:rsidRPr="009D5637" w:rsidRDefault="00246894" w:rsidP="00457524">
      <w:pPr>
        <w:pStyle w:val="Titre1"/>
        <w:spacing w:line="276" w:lineRule="auto"/>
      </w:pPr>
      <w:bookmarkStart w:id="13" w:name="_Toc27053836"/>
      <w:bookmarkStart w:id="14" w:name="_Toc65493948"/>
      <w:bookmarkStart w:id="15" w:name="_Toc65494076"/>
      <w:r w:rsidRPr="009D5637">
        <w:rPr>
          <w:rStyle w:val="lev"/>
          <w:rFonts w:ascii="Calibri" w:hAnsi="Calibri"/>
          <w:b/>
          <w:bCs w:val="0"/>
        </w:rPr>
        <w:lastRenderedPageBreak/>
        <w:t>La Commission Intercommunale pour l’Accessibilité</w:t>
      </w:r>
      <w:bookmarkEnd w:id="13"/>
      <w:bookmarkEnd w:id="14"/>
      <w:bookmarkEnd w:id="15"/>
    </w:p>
    <w:p w14:paraId="0B759372" w14:textId="2CA5B0F6" w:rsidR="00246894" w:rsidRDefault="0081637F" w:rsidP="00457524">
      <w:pPr>
        <w:pStyle w:val="Titre2"/>
      </w:pPr>
      <w:bookmarkStart w:id="16" w:name="_Toc27053837"/>
      <w:bookmarkStart w:id="17" w:name="_Toc65493949"/>
      <w:bookmarkStart w:id="18" w:name="_Toc65494077"/>
      <w:r>
        <w:t>Son rôle</w:t>
      </w:r>
      <w:bookmarkEnd w:id="16"/>
      <w:bookmarkEnd w:id="17"/>
      <w:bookmarkEnd w:id="18"/>
    </w:p>
    <w:p w14:paraId="53DD4FC9" w14:textId="2B518BF3" w:rsidR="00246894" w:rsidRPr="005C493A" w:rsidRDefault="00B923A3" w:rsidP="00457524">
      <w:pPr>
        <w:pStyle w:val="Paragraphedeliste"/>
        <w:numPr>
          <w:ilvl w:val="0"/>
          <w:numId w:val="1"/>
        </w:numPr>
        <w:spacing w:after="203" w:line="276" w:lineRule="auto"/>
        <w:ind w:right="-30"/>
        <w:rPr>
          <w:color w:val="444444"/>
          <w:sz w:val="24"/>
        </w:rPr>
      </w:pPr>
      <w:r>
        <w:rPr>
          <w:color w:val="444444"/>
          <w:sz w:val="24"/>
        </w:rPr>
        <w:t xml:space="preserve">La commission </w:t>
      </w:r>
      <w:r w:rsidR="0044300B">
        <w:rPr>
          <w:color w:val="444444"/>
          <w:sz w:val="24"/>
        </w:rPr>
        <w:t>o</w:t>
      </w:r>
      <w:r w:rsidR="00246894" w:rsidRPr="005C493A">
        <w:rPr>
          <w:color w:val="444444"/>
          <w:sz w:val="24"/>
        </w:rPr>
        <w:t>rganise un système de recensement de l’offre de logements accessibles aux personnes handicapées ;</w:t>
      </w:r>
    </w:p>
    <w:p w14:paraId="6C4AC22F" w14:textId="02F53C46" w:rsidR="00246894" w:rsidRDefault="0044300B" w:rsidP="00457524">
      <w:pPr>
        <w:pStyle w:val="Paragraphedeliste"/>
        <w:numPr>
          <w:ilvl w:val="0"/>
          <w:numId w:val="1"/>
        </w:numPr>
        <w:spacing w:after="206" w:line="276" w:lineRule="auto"/>
        <w:ind w:right="-30"/>
      </w:pPr>
      <w:r>
        <w:rPr>
          <w:color w:val="444444"/>
          <w:sz w:val="24"/>
        </w:rPr>
        <w:t>La commission t</w:t>
      </w:r>
      <w:r w:rsidR="00246894" w:rsidRPr="005C493A">
        <w:rPr>
          <w:color w:val="444444"/>
          <w:sz w:val="24"/>
        </w:rPr>
        <w:t>ient à jour, par voie électronique, la liste des établissements</w:t>
      </w:r>
      <w:r w:rsidR="00375951">
        <w:rPr>
          <w:color w:val="444444"/>
          <w:sz w:val="24"/>
        </w:rPr>
        <w:t xml:space="preserve"> privé et public,</w:t>
      </w:r>
      <w:r w:rsidR="00246894" w:rsidRPr="005C493A">
        <w:rPr>
          <w:color w:val="444444"/>
          <w:sz w:val="24"/>
        </w:rPr>
        <w:t xml:space="preserve"> recevant du public</w:t>
      </w:r>
      <w:r w:rsidR="00375951">
        <w:rPr>
          <w:color w:val="444444"/>
          <w:sz w:val="24"/>
        </w:rPr>
        <w:t xml:space="preserve">, </w:t>
      </w:r>
      <w:r w:rsidR="00246894" w:rsidRPr="005C493A">
        <w:rPr>
          <w:color w:val="444444"/>
          <w:sz w:val="24"/>
        </w:rPr>
        <w:t>situés</w:t>
      </w:r>
      <w:r w:rsidR="007F654F">
        <w:rPr>
          <w:color w:val="444444"/>
          <w:sz w:val="24"/>
        </w:rPr>
        <w:t xml:space="preserve"> </w:t>
      </w:r>
      <w:r w:rsidR="00246894" w:rsidRPr="005C493A">
        <w:rPr>
          <w:color w:val="444444"/>
          <w:sz w:val="24"/>
        </w:rPr>
        <w:t xml:space="preserve">sur le territoire intercommunal </w:t>
      </w:r>
      <w:r w:rsidR="005C0784">
        <w:rPr>
          <w:color w:val="444444"/>
          <w:sz w:val="24"/>
        </w:rPr>
        <w:t>en cours d’accessibilité</w:t>
      </w:r>
      <w:r w:rsidR="00246894" w:rsidRPr="005C493A">
        <w:rPr>
          <w:color w:val="444444"/>
          <w:sz w:val="24"/>
        </w:rPr>
        <w:t xml:space="preserve"> et la liste des établissements accessibles aux personnes handicapées ;</w:t>
      </w:r>
    </w:p>
    <w:p w14:paraId="0B08820F" w14:textId="6E6D069A" w:rsidR="00246894" w:rsidRDefault="0044300B" w:rsidP="00457524">
      <w:pPr>
        <w:pStyle w:val="Paragraphedeliste"/>
        <w:numPr>
          <w:ilvl w:val="0"/>
          <w:numId w:val="1"/>
        </w:numPr>
        <w:spacing w:after="203" w:line="276" w:lineRule="auto"/>
        <w:ind w:right="-30"/>
      </w:pPr>
      <w:r>
        <w:rPr>
          <w:color w:val="444444"/>
          <w:sz w:val="24"/>
        </w:rPr>
        <w:t>La commission é</w:t>
      </w:r>
      <w:r w:rsidR="00246894" w:rsidRPr="005C493A">
        <w:rPr>
          <w:color w:val="444444"/>
          <w:sz w:val="24"/>
        </w:rPr>
        <w:t>tablit un rapport annuel présenté en Conseil communautaire puis transmis au Préfet ;</w:t>
      </w:r>
    </w:p>
    <w:p w14:paraId="60722C06" w14:textId="2178D16D" w:rsidR="00246894" w:rsidRDefault="0044300B" w:rsidP="00457524">
      <w:pPr>
        <w:pStyle w:val="Paragraphedeliste"/>
        <w:numPr>
          <w:ilvl w:val="0"/>
          <w:numId w:val="1"/>
        </w:numPr>
        <w:spacing w:after="1080" w:line="276" w:lineRule="auto"/>
        <w:ind w:right="-28"/>
      </w:pPr>
      <w:r>
        <w:rPr>
          <w:color w:val="444444"/>
          <w:sz w:val="24"/>
        </w:rPr>
        <w:t>La commission f</w:t>
      </w:r>
      <w:r w:rsidR="00246894" w:rsidRPr="005C493A">
        <w:rPr>
          <w:color w:val="444444"/>
          <w:sz w:val="24"/>
        </w:rPr>
        <w:t>ait toutes propositions utiles de nature à améliorer la mise en accessibilité de l’existant.</w:t>
      </w:r>
    </w:p>
    <w:p w14:paraId="170FD353" w14:textId="1D97EA36" w:rsidR="00246894" w:rsidRDefault="0025682C" w:rsidP="00457524">
      <w:pPr>
        <w:pStyle w:val="Titre2"/>
      </w:pPr>
      <w:bookmarkStart w:id="19" w:name="_Toc27053838"/>
      <w:bookmarkStart w:id="20" w:name="_Toc65493950"/>
      <w:bookmarkStart w:id="21" w:name="_Toc65494078"/>
      <w:r>
        <w:t>Son fonctionnement</w:t>
      </w:r>
      <w:bookmarkEnd w:id="19"/>
      <w:bookmarkEnd w:id="20"/>
      <w:bookmarkEnd w:id="21"/>
    </w:p>
    <w:p w14:paraId="2C9AEDD6" w14:textId="118C2FEF" w:rsidR="001F7737" w:rsidRPr="001F7737" w:rsidRDefault="00246894" w:rsidP="00457524">
      <w:pPr>
        <w:pStyle w:val="Paragraphedeliste"/>
        <w:numPr>
          <w:ilvl w:val="0"/>
          <w:numId w:val="3"/>
        </w:numPr>
        <w:spacing w:after="205" w:line="276" w:lineRule="auto"/>
        <w:ind w:right="112"/>
      </w:pPr>
      <w:r w:rsidRPr="005C493A">
        <w:rPr>
          <w:color w:val="444444"/>
          <w:sz w:val="24"/>
        </w:rPr>
        <w:t xml:space="preserve">La Commission Intercommunale pour l’Accessibilité </w:t>
      </w:r>
      <w:r w:rsidR="004E6C6E">
        <w:rPr>
          <w:color w:val="444444"/>
          <w:sz w:val="24"/>
        </w:rPr>
        <w:t xml:space="preserve">est composée de </w:t>
      </w:r>
      <w:r w:rsidR="0003201D">
        <w:rPr>
          <w:color w:val="444444"/>
          <w:sz w:val="24"/>
        </w:rPr>
        <w:t xml:space="preserve">26 membres </w:t>
      </w:r>
      <w:r w:rsidR="00233D33">
        <w:rPr>
          <w:color w:val="444444"/>
          <w:sz w:val="24"/>
        </w:rPr>
        <w:t xml:space="preserve">(12 élus </w:t>
      </w:r>
      <w:r w:rsidR="00B612F4">
        <w:rPr>
          <w:color w:val="444444"/>
          <w:sz w:val="24"/>
        </w:rPr>
        <w:t>–</w:t>
      </w:r>
      <w:r w:rsidR="00233D33">
        <w:rPr>
          <w:color w:val="444444"/>
          <w:sz w:val="24"/>
        </w:rPr>
        <w:t xml:space="preserve"> </w:t>
      </w:r>
      <w:r w:rsidR="00B612F4">
        <w:rPr>
          <w:color w:val="444444"/>
          <w:sz w:val="24"/>
        </w:rPr>
        <w:t xml:space="preserve">13 </w:t>
      </w:r>
      <w:r w:rsidR="006B07EE">
        <w:rPr>
          <w:color w:val="444444"/>
          <w:sz w:val="24"/>
        </w:rPr>
        <w:t>membres</w:t>
      </w:r>
      <w:r w:rsidR="0077424E">
        <w:rPr>
          <w:color w:val="444444"/>
          <w:sz w:val="24"/>
        </w:rPr>
        <w:t xml:space="preserve"> d’associations de personnes handicapées et personnes âgées</w:t>
      </w:r>
      <w:r w:rsidR="001F7737">
        <w:rPr>
          <w:color w:val="444444"/>
          <w:sz w:val="24"/>
        </w:rPr>
        <w:t xml:space="preserve"> – 1 technicienne).</w:t>
      </w:r>
    </w:p>
    <w:p w14:paraId="575B51B9" w14:textId="77777777" w:rsidR="0095119D" w:rsidRPr="0095119D" w:rsidRDefault="001F7737" w:rsidP="00457524">
      <w:pPr>
        <w:pStyle w:val="Paragraphedeliste"/>
        <w:numPr>
          <w:ilvl w:val="0"/>
          <w:numId w:val="3"/>
        </w:numPr>
        <w:spacing w:after="205" w:line="276" w:lineRule="auto"/>
        <w:ind w:right="112"/>
      </w:pPr>
      <w:r>
        <w:rPr>
          <w:color w:val="444444"/>
          <w:sz w:val="24"/>
        </w:rPr>
        <w:t xml:space="preserve">La commission </w:t>
      </w:r>
      <w:r w:rsidR="00EB1292">
        <w:rPr>
          <w:color w:val="444444"/>
          <w:sz w:val="24"/>
        </w:rPr>
        <w:t>se réunit au minimum 3</w:t>
      </w:r>
      <w:r w:rsidR="0095119D">
        <w:rPr>
          <w:color w:val="444444"/>
          <w:sz w:val="24"/>
        </w:rPr>
        <w:t xml:space="preserve"> fois par an.</w:t>
      </w:r>
    </w:p>
    <w:p w14:paraId="674481CB" w14:textId="171C7A17" w:rsidR="00246894" w:rsidRDefault="005F2B16" w:rsidP="00457524">
      <w:pPr>
        <w:pStyle w:val="Paragraphedeliste"/>
        <w:numPr>
          <w:ilvl w:val="0"/>
          <w:numId w:val="3"/>
        </w:numPr>
        <w:spacing w:after="205" w:line="276" w:lineRule="auto"/>
        <w:ind w:right="112"/>
      </w:pPr>
      <w:r>
        <w:rPr>
          <w:color w:val="444444"/>
          <w:sz w:val="24"/>
        </w:rPr>
        <w:t>La commission</w:t>
      </w:r>
      <w:r w:rsidR="0095119D">
        <w:rPr>
          <w:color w:val="444444"/>
          <w:sz w:val="24"/>
        </w:rPr>
        <w:t xml:space="preserve"> </w:t>
      </w:r>
      <w:r w:rsidR="00246894" w:rsidRPr="005C493A">
        <w:rPr>
          <w:color w:val="444444"/>
          <w:sz w:val="24"/>
        </w:rPr>
        <w:t xml:space="preserve">s’est dotée d’un groupe de travail composé de </w:t>
      </w:r>
      <w:r w:rsidR="002F1807">
        <w:rPr>
          <w:color w:val="444444"/>
          <w:sz w:val="24"/>
        </w:rPr>
        <w:t>6</w:t>
      </w:r>
      <w:r w:rsidR="00246894" w:rsidRPr="005C493A">
        <w:rPr>
          <w:color w:val="444444"/>
          <w:sz w:val="24"/>
        </w:rPr>
        <w:t xml:space="preserve"> élus</w:t>
      </w:r>
      <w:r>
        <w:rPr>
          <w:color w:val="444444"/>
          <w:sz w:val="24"/>
        </w:rPr>
        <w:t>,</w:t>
      </w:r>
      <w:r w:rsidR="00246894" w:rsidRPr="005C493A">
        <w:rPr>
          <w:color w:val="444444"/>
          <w:sz w:val="24"/>
        </w:rPr>
        <w:t xml:space="preserve"> 9 membres</w:t>
      </w:r>
      <w:r w:rsidR="009360F6">
        <w:rPr>
          <w:color w:val="444444"/>
          <w:sz w:val="24"/>
        </w:rPr>
        <w:t xml:space="preserve"> d’association</w:t>
      </w:r>
      <w:r w:rsidR="00B66A0D">
        <w:rPr>
          <w:color w:val="444444"/>
          <w:sz w:val="24"/>
        </w:rPr>
        <w:t xml:space="preserve"> </w:t>
      </w:r>
      <w:r>
        <w:rPr>
          <w:color w:val="444444"/>
          <w:sz w:val="24"/>
        </w:rPr>
        <w:t>et</w:t>
      </w:r>
      <w:r w:rsidR="00B66A0D">
        <w:rPr>
          <w:color w:val="444444"/>
          <w:sz w:val="24"/>
        </w:rPr>
        <w:t xml:space="preserve"> </w:t>
      </w:r>
      <w:r w:rsidR="005F536F">
        <w:rPr>
          <w:color w:val="444444"/>
          <w:sz w:val="24"/>
        </w:rPr>
        <w:t>1</w:t>
      </w:r>
      <w:r w:rsidR="00B66A0D">
        <w:rPr>
          <w:color w:val="444444"/>
          <w:sz w:val="24"/>
        </w:rPr>
        <w:t xml:space="preserve"> technicienne</w:t>
      </w:r>
      <w:r w:rsidR="00246894" w:rsidRPr="005C493A">
        <w:rPr>
          <w:color w:val="444444"/>
          <w:sz w:val="24"/>
        </w:rPr>
        <w:t>, tous issus de la Commission Intercommunale pour l’Accessibilité.</w:t>
      </w:r>
    </w:p>
    <w:p w14:paraId="4A343EC2" w14:textId="4BF2304B" w:rsidR="00246894" w:rsidRDefault="00246894" w:rsidP="00457524">
      <w:pPr>
        <w:pStyle w:val="Paragraphedeliste"/>
        <w:numPr>
          <w:ilvl w:val="0"/>
          <w:numId w:val="3"/>
        </w:numPr>
        <w:spacing w:after="203" w:line="276" w:lineRule="auto"/>
        <w:ind w:right="112"/>
      </w:pPr>
      <w:r w:rsidRPr="005C493A">
        <w:rPr>
          <w:color w:val="444444"/>
          <w:sz w:val="24"/>
        </w:rPr>
        <w:t>La Commission fixe les objectifs du groupe de travail qui rend compte de ses travaux en Commission Intercommunale pour l’Accessibilité.</w:t>
      </w:r>
    </w:p>
    <w:p w14:paraId="51587589" w14:textId="2A89002A" w:rsidR="00246894" w:rsidRDefault="00246894" w:rsidP="00457524">
      <w:pPr>
        <w:pStyle w:val="Paragraphedeliste"/>
        <w:numPr>
          <w:ilvl w:val="0"/>
          <w:numId w:val="3"/>
        </w:numPr>
        <w:spacing w:after="1052" w:line="276" w:lineRule="auto"/>
        <w:ind w:right="112"/>
      </w:pPr>
      <w:r w:rsidRPr="005C493A">
        <w:rPr>
          <w:color w:val="444444"/>
          <w:sz w:val="24"/>
        </w:rPr>
        <w:t>La Commission et le groupe de travail sont présidés par Daniel OLÇOMENDY, Conseiller communautaire – délégué Tourisme Nature et Patrimoine. La mission accessibilité en assure l’animation et le suivi administratif.</w:t>
      </w:r>
    </w:p>
    <w:p w14:paraId="07DCEC8C" w14:textId="2991F864" w:rsidR="00646E1B" w:rsidRDefault="00646E1B" w:rsidP="00457524">
      <w:pPr>
        <w:spacing w:line="276" w:lineRule="auto"/>
        <w:rPr>
          <w:b/>
          <w:bCs/>
          <w:sz w:val="24"/>
          <w:szCs w:val="24"/>
        </w:rPr>
      </w:pPr>
      <w:r>
        <w:rPr>
          <w:b/>
          <w:bCs/>
          <w:sz w:val="24"/>
          <w:szCs w:val="24"/>
        </w:rPr>
        <w:br w:type="page"/>
      </w:r>
    </w:p>
    <w:p w14:paraId="3CE9C276" w14:textId="05CF7410" w:rsidR="00A71848" w:rsidRPr="00457524" w:rsidRDefault="00066412" w:rsidP="00457524">
      <w:pPr>
        <w:pStyle w:val="Titre2"/>
      </w:pPr>
      <w:bookmarkStart w:id="22" w:name="_Toc27053839"/>
      <w:bookmarkStart w:id="23" w:name="_Toc65493951"/>
      <w:bookmarkStart w:id="24" w:name="_Toc65494079"/>
      <w:r w:rsidRPr="00457524">
        <w:lastRenderedPageBreak/>
        <w:t>Ses membres</w:t>
      </w:r>
      <w:bookmarkEnd w:id="22"/>
      <w:bookmarkEnd w:id="23"/>
      <w:bookmarkEnd w:id="24"/>
    </w:p>
    <w:p w14:paraId="02A44B4E" w14:textId="77777777" w:rsidR="009D5637" w:rsidRPr="009D5637" w:rsidRDefault="009D5637" w:rsidP="00457524">
      <w:pPr>
        <w:spacing w:line="276" w:lineRule="auto"/>
      </w:pPr>
    </w:p>
    <w:p w14:paraId="14E516FB" w14:textId="77777777" w:rsidR="002E6BB0" w:rsidRPr="00565A4D" w:rsidRDefault="002E6BB0" w:rsidP="00457524">
      <w:pPr>
        <w:spacing w:after="360" w:line="276" w:lineRule="auto"/>
        <w:rPr>
          <w:b/>
          <w:bCs/>
          <w:sz w:val="24"/>
          <w:szCs w:val="24"/>
        </w:rPr>
        <w:sectPr w:rsidR="002E6BB0" w:rsidRPr="00565A4D" w:rsidSect="002B5597">
          <w:headerReference w:type="even" r:id="rId12"/>
          <w:headerReference w:type="default" r:id="rId13"/>
          <w:footerReference w:type="default" r:id="rId14"/>
          <w:headerReference w:type="first" r:id="rId15"/>
          <w:pgSz w:w="11906" w:h="16838"/>
          <w:pgMar w:top="1417" w:right="1274" w:bottom="1417" w:left="1417" w:header="708" w:footer="708" w:gutter="0"/>
          <w:cols w:space="708"/>
          <w:docGrid w:linePitch="360"/>
        </w:sectPr>
      </w:pPr>
    </w:p>
    <w:p w14:paraId="7E55E2A0" w14:textId="77777777" w:rsidR="00217B69" w:rsidRPr="00AD06DD" w:rsidRDefault="00217B69" w:rsidP="00457524">
      <w:pPr>
        <w:tabs>
          <w:tab w:val="left" w:pos="5529"/>
        </w:tabs>
        <w:spacing w:before="600" w:after="0" w:line="276" w:lineRule="auto"/>
        <w:rPr>
          <w:b/>
          <w:sz w:val="24"/>
          <w:szCs w:val="24"/>
        </w:rPr>
      </w:pPr>
      <w:r w:rsidRPr="00AD06DD">
        <w:rPr>
          <w:b/>
          <w:sz w:val="24"/>
          <w:szCs w:val="24"/>
        </w:rPr>
        <w:t>Daniel OLÇOMENDY</w:t>
      </w:r>
    </w:p>
    <w:p w14:paraId="3FE40F15" w14:textId="77777777" w:rsidR="00217B69" w:rsidRPr="007359BA" w:rsidRDefault="00217B69" w:rsidP="00457524">
      <w:pPr>
        <w:tabs>
          <w:tab w:val="left" w:pos="5529"/>
        </w:tabs>
        <w:spacing w:after="240" w:line="276" w:lineRule="auto"/>
        <w:rPr>
          <w:color w:val="0070C0"/>
          <w:sz w:val="24"/>
          <w:szCs w:val="24"/>
        </w:rPr>
      </w:pPr>
      <w:r w:rsidRPr="007359BA">
        <w:rPr>
          <w:color w:val="0070C0"/>
          <w:sz w:val="24"/>
          <w:szCs w:val="24"/>
        </w:rPr>
        <w:t>Président CIA et Groupe de travail</w:t>
      </w:r>
    </w:p>
    <w:p w14:paraId="2B237551" w14:textId="77777777" w:rsidR="00217B69" w:rsidRPr="00667E6E" w:rsidRDefault="00217B69" w:rsidP="00457524">
      <w:pPr>
        <w:tabs>
          <w:tab w:val="left" w:pos="5529"/>
        </w:tabs>
        <w:spacing w:after="0" w:line="276" w:lineRule="auto"/>
        <w:rPr>
          <w:rFonts w:eastAsia="Times New Roman" w:cs="Times New Roman"/>
          <w:sz w:val="24"/>
          <w:szCs w:val="24"/>
        </w:rPr>
      </w:pPr>
      <w:r w:rsidRPr="00C25140">
        <w:rPr>
          <w:rFonts w:eastAsia="Times New Roman" w:cs="Times New Roman"/>
          <w:b/>
          <w:sz w:val="24"/>
          <w:szCs w:val="24"/>
        </w:rPr>
        <w:t>Gilbert DUBLANC</w:t>
      </w:r>
    </w:p>
    <w:p w14:paraId="0A58725B" w14:textId="5B191215" w:rsidR="00217B69" w:rsidRPr="007359BA" w:rsidRDefault="0045752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Élu</w:t>
      </w:r>
      <w:r w:rsidR="00217B69" w:rsidRPr="007359BA">
        <w:rPr>
          <w:rFonts w:eastAsia="Times New Roman" w:cs="Times New Roman"/>
          <w:color w:val="0070C0"/>
          <w:sz w:val="24"/>
          <w:szCs w:val="24"/>
        </w:rPr>
        <w:t xml:space="preserve"> titulaire </w:t>
      </w:r>
      <w:proofErr w:type="spellStart"/>
      <w:r w:rsidR="00217B69" w:rsidRPr="007359BA">
        <w:rPr>
          <w:rFonts w:eastAsia="Times New Roman" w:cs="Times New Roman"/>
          <w:color w:val="0070C0"/>
          <w:sz w:val="24"/>
          <w:szCs w:val="24"/>
        </w:rPr>
        <w:t>Amikuze</w:t>
      </w:r>
      <w:proofErr w:type="spellEnd"/>
    </w:p>
    <w:p w14:paraId="7E27BCEF" w14:textId="77777777" w:rsidR="00217B69" w:rsidRDefault="00217B69" w:rsidP="00457524">
      <w:pPr>
        <w:tabs>
          <w:tab w:val="left" w:pos="5529"/>
        </w:tabs>
        <w:spacing w:after="0" w:line="276" w:lineRule="auto"/>
        <w:rPr>
          <w:rFonts w:eastAsia="Times New Roman" w:cs="Times New Roman"/>
          <w:b/>
          <w:sz w:val="24"/>
          <w:szCs w:val="24"/>
        </w:rPr>
      </w:pPr>
      <w:r w:rsidRPr="00EF7EB3">
        <w:rPr>
          <w:rFonts w:eastAsia="Times New Roman" w:cs="Times New Roman"/>
          <w:b/>
          <w:sz w:val="24"/>
          <w:szCs w:val="24"/>
        </w:rPr>
        <w:t>Colette MOUESCA</w:t>
      </w:r>
    </w:p>
    <w:p w14:paraId="55881FA6" w14:textId="4A1482FD" w:rsidR="00217B69" w:rsidRPr="007359BA" w:rsidRDefault="0045752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Élu</w:t>
      </w:r>
      <w:r w:rsidR="00217B69" w:rsidRPr="007359BA">
        <w:rPr>
          <w:rFonts w:eastAsia="Times New Roman" w:cs="Times New Roman"/>
          <w:color w:val="0070C0"/>
          <w:sz w:val="24"/>
          <w:szCs w:val="24"/>
        </w:rPr>
        <w:t>e titulaire Côte Basque Adour</w:t>
      </w:r>
    </w:p>
    <w:p w14:paraId="623302D6" w14:textId="77777777" w:rsidR="00217B69" w:rsidRDefault="00217B69" w:rsidP="00457524">
      <w:pPr>
        <w:tabs>
          <w:tab w:val="left" w:pos="5529"/>
        </w:tabs>
        <w:spacing w:after="0" w:line="276" w:lineRule="auto"/>
        <w:rPr>
          <w:rFonts w:eastAsia="Times New Roman" w:cs="Times New Roman"/>
          <w:b/>
          <w:sz w:val="24"/>
          <w:szCs w:val="24"/>
        </w:rPr>
      </w:pPr>
      <w:r w:rsidRPr="003100A2">
        <w:rPr>
          <w:rFonts w:eastAsia="Times New Roman" w:cs="Times New Roman"/>
          <w:b/>
          <w:sz w:val="24"/>
          <w:szCs w:val="24"/>
        </w:rPr>
        <w:t>Jean-Michel SERRANO</w:t>
      </w:r>
    </w:p>
    <w:p w14:paraId="5A00BC49" w14:textId="51614344" w:rsidR="00217B69" w:rsidRPr="007359BA" w:rsidRDefault="00457524" w:rsidP="00457524">
      <w:pPr>
        <w:tabs>
          <w:tab w:val="left" w:pos="5529"/>
        </w:tabs>
        <w:spacing w:after="0" w:line="276" w:lineRule="auto"/>
        <w:rPr>
          <w:rFonts w:eastAsia="Times New Roman" w:cs="Times New Roman"/>
          <w:color w:val="0070C0"/>
          <w:sz w:val="24"/>
          <w:szCs w:val="24"/>
        </w:rPr>
      </w:pPr>
      <w:r>
        <w:rPr>
          <w:rFonts w:eastAsia="Times New Roman" w:cs="Times New Roman"/>
          <w:color w:val="0070C0"/>
          <w:sz w:val="24"/>
          <w:szCs w:val="24"/>
        </w:rPr>
        <w:t>Élu</w:t>
      </w:r>
      <w:r w:rsidR="00217B69" w:rsidRPr="007359BA">
        <w:rPr>
          <w:rFonts w:eastAsia="Times New Roman" w:cs="Times New Roman"/>
          <w:color w:val="0070C0"/>
          <w:sz w:val="24"/>
          <w:szCs w:val="24"/>
        </w:rPr>
        <w:t xml:space="preserve"> titulaire Errobi</w:t>
      </w:r>
    </w:p>
    <w:p w14:paraId="69440F9D" w14:textId="77777777" w:rsidR="00217B69" w:rsidRPr="007359BA" w:rsidRDefault="00217B69" w:rsidP="00457524">
      <w:pPr>
        <w:tabs>
          <w:tab w:val="left" w:pos="5529"/>
        </w:tabs>
        <w:spacing w:after="240" w:line="276" w:lineRule="auto"/>
        <w:rPr>
          <w:rFonts w:eastAsia="Times New Roman" w:cs="Times New Roman"/>
          <w:color w:val="0070C0"/>
          <w:sz w:val="24"/>
          <w:szCs w:val="24"/>
        </w:rPr>
      </w:pPr>
      <w:r w:rsidRPr="007359BA">
        <w:rPr>
          <w:rFonts w:eastAsia="Times New Roman" w:cs="Times New Roman"/>
          <w:color w:val="0070C0"/>
          <w:sz w:val="24"/>
          <w:szCs w:val="24"/>
        </w:rPr>
        <w:t>Membre du Groupe de travail</w:t>
      </w:r>
    </w:p>
    <w:p w14:paraId="7317E4BB" w14:textId="77777777" w:rsidR="00217B69" w:rsidRPr="00BE2ADA" w:rsidRDefault="00217B69" w:rsidP="00457524">
      <w:pPr>
        <w:tabs>
          <w:tab w:val="left" w:pos="5529"/>
        </w:tabs>
        <w:spacing w:after="0" w:line="276" w:lineRule="auto"/>
        <w:rPr>
          <w:rFonts w:eastAsia="Times New Roman" w:cs="Times New Roman"/>
          <w:b/>
          <w:sz w:val="24"/>
          <w:szCs w:val="24"/>
        </w:rPr>
      </w:pPr>
      <w:proofErr w:type="spellStart"/>
      <w:r w:rsidRPr="00BE2ADA">
        <w:rPr>
          <w:rFonts w:eastAsia="Times New Roman" w:cs="Times New Roman"/>
          <w:b/>
          <w:sz w:val="24"/>
          <w:szCs w:val="24"/>
        </w:rPr>
        <w:t>Beñat</w:t>
      </w:r>
      <w:proofErr w:type="spellEnd"/>
      <w:r w:rsidRPr="00BE2ADA">
        <w:rPr>
          <w:rFonts w:eastAsia="Times New Roman" w:cs="Times New Roman"/>
          <w:b/>
          <w:sz w:val="24"/>
          <w:szCs w:val="24"/>
        </w:rPr>
        <w:t xml:space="preserve"> ARRABIT</w:t>
      </w:r>
    </w:p>
    <w:p w14:paraId="76AECCF2" w14:textId="10D64BE4" w:rsidR="00217B69" w:rsidRPr="007359BA" w:rsidRDefault="0045752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Élu</w:t>
      </w:r>
      <w:r w:rsidR="00217B69" w:rsidRPr="007359BA">
        <w:rPr>
          <w:rFonts w:eastAsia="Times New Roman" w:cs="Times New Roman"/>
          <w:color w:val="0070C0"/>
          <w:sz w:val="24"/>
          <w:szCs w:val="24"/>
        </w:rPr>
        <w:t xml:space="preserve"> titulaire Garazi-</w:t>
      </w:r>
      <w:proofErr w:type="spellStart"/>
      <w:r w:rsidR="00217B69" w:rsidRPr="007359BA">
        <w:rPr>
          <w:rFonts w:eastAsia="Times New Roman" w:cs="Times New Roman"/>
          <w:color w:val="0070C0"/>
          <w:sz w:val="24"/>
          <w:szCs w:val="24"/>
        </w:rPr>
        <w:t>Baigorri</w:t>
      </w:r>
      <w:proofErr w:type="spellEnd"/>
    </w:p>
    <w:p w14:paraId="2AF95939" w14:textId="77777777" w:rsidR="00217B69" w:rsidRDefault="00217B69" w:rsidP="00457524">
      <w:pPr>
        <w:tabs>
          <w:tab w:val="left" w:pos="5529"/>
        </w:tabs>
        <w:spacing w:after="0" w:line="276" w:lineRule="auto"/>
        <w:rPr>
          <w:rFonts w:eastAsia="Times New Roman" w:cs="Times New Roman"/>
          <w:b/>
          <w:sz w:val="24"/>
          <w:szCs w:val="24"/>
        </w:rPr>
      </w:pPr>
      <w:r w:rsidRPr="00BD4A77">
        <w:rPr>
          <w:rFonts w:eastAsia="Times New Roman" w:cs="Times New Roman"/>
          <w:b/>
          <w:sz w:val="24"/>
          <w:szCs w:val="24"/>
        </w:rPr>
        <w:t>Jean-Michel OLHATS</w:t>
      </w:r>
    </w:p>
    <w:p w14:paraId="3AE0BC8B" w14:textId="56731FD0" w:rsidR="00217B69" w:rsidRPr="005063EC" w:rsidRDefault="0045752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Élu</w:t>
      </w:r>
      <w:r w:rsidR="00217B69" w:rsidRPr="005063EC">
        <w:rPr>
          <w:rFonts w:eastAsia="Times New Roman" w:cs="Times New Roman"/>
          <w:color w:val="0070C0"/>
          <w:sz w:val="24"/>
          <w:szCs w:val="24"/>
        </w:rPr>
        <w:t xml:space="preserve"> titulaire </w:t>
      </w:r>
      <w:proofErr w:type="spellStart"/>
      <w:r w:rsidR="00217B69" w:rsidRPr="005063EC">
        <w:rPr>
          <w:rFonts w:eastAsia="Times New Roman" w:cs="Times New Roman"/>
          <w:color w:val="0070C0"/>
          <w:sz w:val="24"/>
          <w:szCs w:val="24"/>
        </w:rPr>
        <w:t>Iholdi-Ostibarre</w:t>
      </w:r>
      <w:proofErr w:type="spellEnd"/>
    </w:p>
    <w:p w14:paraId="5AADFC5B" w14:textId="77777777" w:rsidR="00217B69" w:rsidRPr="00667E6E" w:rsidRDefault="00217B69" w:rsidP="00457524">
      <w:pPr>
        <w:tabs>
          <w:tab w:val="left" w:pos="5529"/>
        </w:tabs>
        <w:spacing w:after="0" w:line="276" w:lineRule="auto"/>
        <w:rPr>
          <w:rFonts w:eastAsia="Times New Roman" w:cs="Times New Roman"/>
          <w:sz w:val="24"/>
          <w:szCs w:val="24"/>
        </w:rPr>
      </w:pPr>
      <w:r w:rsidRPr="004B798E">
        <w:rPr>
          <w:rFonts w:eastAsia="Times New Roman" w:cs="Times New Roman"/>
          <w:b/>
          <w:sz w:val="24"/>
          <w:szCs w:val="24"/>
        </w:rPr>
        <w:t>Roland DAMESTOY</w:t>
      </w:r>
    </w:p>
    <w:p w14:paraId="5FB7236C" w14:textId="02BF61DA" w:rsidR="00217B69" w:rsidRPr="005063EC" w:rsidRDefault="0045752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Élu</w:t>
      </w:r>
      <w:r w:rsidR="00217B69" w:rsidRPr="005063EC">
        <w:rPr>
          <w:rFonts w:eastAsia="Times New Roman" w:cs="Times New Roman"/>
          <w:color w:val="0070C0"/>
          <w:sz w:val="24"/>
          <w:szCs w:val="24"/>
        </w:rPr>
        <w:t xml:space="preserve"> titulaire Nive Adour</w:t>
      </w:r>
    </w:p>
    <w:p w14:paraId="0FD6C373" w14:textId="77777777" w:rsidR="00217B69" w:rsidRDefault="00217B69" w:rsidP="00457524">
      <w:pPr>
        <w:tabs>
          <w:tab w:val="left" w:pos="5529"/>
        </w:tabs>
        <w:spacing w:after="0" w:line="276" w:lineRule="auto"/>
        <w:rPr>
          <w:rFonts w:eastAsia="Times New Roman" w:cs="Times New Roman"/>
          <w:b/>
          <w:sz w:val="24"/>
          <w:szCs w:val="24"/>
        </w:rPr>
      </w:pPr>
      <w:r w:rsidRPr="004B798E">
        <w:rPr>
          <w:rFonts w:eastAsia="Times New Roman" w:cs="Times New Roman"/>
          <w:b/>
          <w:sz w:val="24"/>
          <w:szCs w:val="24"/>
        </w:rPr>
        <w:t>Yves PONS</w:t>
      </w:r>
    </w:p>
    <w:p w14:paraId="3D14C4C1" w14:textId="084DA8F9" w:rsidR="00217B69" w:rsidRPr="005063EC" w:rsidRDefault="00457524" w:rsidP="00457524">
      <w:pPr>
        <w:tabs>
          <w:tab w:val="left" w:pos="5529"/>
        </w:tabs>
        <w:spacing w:after="0" w:line="276" w:lineRule="auto"/>
        <w:rPr>
          <w:rFonts w:eastAsia="Times New Roman" w:cs="Times New Roman"/>
          <w:color w:val="0070C0"/>
          <w:sz w:val="24"/>
          <w:szCs w:val="24"/>
        </w:rPr>
      </w:pPr>
      <w:r>
        <w:rPr>
          <w:rFonts w:eastAsia="Times New Roman" w:cs="Times New Roman"/>
          <w:color w:val="0070C0"/>
          <w:sz w:val="24"/>
          <w:szCs w:val="24"/>
        </w:rPr>
        <w:t>Élu</w:t>
      </w:r>
      <w:r w:rsidR="00217B69" w:rsidRPr="005063EC">
        <w:rPr>
          <w:rFonts w:eastAsia="Times New Roman" w:cs="Times New Roman"/>
          <w:color w:val="0070C0"/>
          <w:sz w:val="24"/>
          <w:szCs w:val="24"/>
        </w:rPr>
        <w:t xml:space="preserve"> titulaire Pays de Bidache</w:t>
      </w:r>
    </w:p>
    <w:p w14:paraId="60CCFFDF" w14:textId="77777777" w:rsidR="00217B69" w:rsidRPr="005063EC" w:rsidRDefault="00217B69" w:rsidP="00457524">
      <w:pPr>
        <w:tabs>
          <w:tab w:val="left" w:pos="5529"/>
        </w:tabs>
        <w:spacing w:after="240" w:line="276" w:lineRule="auto"/>
        <w:rPr>
          <w:rFonts w:eastAsia="Times New Roman" w:cs="Times New Roman"/>
          <w:color w:val="0070C0"/>
          <w:sz w:val="24"/>
          <w:szCs w:val="24"/>
        </w:rPr>
      </w:pPr>
      <w:r w:rsidRPr="005063EC">
        <w:rPr>
          <w:rFonts w:eastAsia="Times New Roman" w:cs="Times New Roman"/>
          <w:color w:val="0070C0"/>
          <w:sz w:val="24"/>
          <w:szCs w:val="24"/>
        </w:rPr>
        <w:t>Membre du Groupe de travail</w:t>
      </w:r>
    </w:p>
    <w:p w14:paraId="3380ED19" w14:textId="77777777" w:rsidR="00217B69" w:rsidRDefault="00217B69" w:rsidP="00457524">
      <w:pPr>
        <w:tabs>
          <w:tab w:val="left" w:pos="5529"/>
        </w:tabs>
        <w:spacing w:after="0" w:line="276" w:lineRule="auto"/>
        <w:rPr>
          <w:rFonts w:eastAsia="Times New Roman" w:cs="Times New Roman"/>
          <w:b/>
          <w:sz w:val="24"/>
          <w:szCs w:val="24"/>
        </w:rPr>
      </w:pPr>
      <w:r w:rsidRPr="001F3CF1">
        <w:rPr>
          <w:rFonts w:eastAsia="Times New Roman" w:cs="Times New Roman"/>
          <w:b/>
          <w:sz w:val="24"/>
          <w:szCs w:val="24"/>
        </w:rPr>
        <w:t>François DAGORRET</w:t>
      </w:r>
    </w:p>
    <w:p w14:paraId="74149ED0" w14:textId="1B558D6F" w:rsidR="00217B69" w:rsidRPr="002E2168" w:rsidRDefault="00457524" w:rsidP="00457524">
      <w:pPr>
        <w:tabs>
          <w:tab w:val="left" w:pos="5529"/>
        </w:tabs>
        <w:spacing w:after="480" w:line="276" w:lineRule="auto"/>
        <w:rPr>
          <w:rFonts w:eastAsia="Times New Roman" w:cs="Times New Roman"/>
          <w:color w:val="0070C0"/>
          <w:sz w:val="24"/>
          <w:szCs w:val="24"/>
        </w:rPr>
      </w:pPr>
      <w:r>
        <w:rPr>
          <w:rFonts w:eastAsia="Times New Roman" w:cs="Times New Roman"/>
          <w:color w:val="0070C0"/>
          <w:sz w:val="24"/>
          <w:szCs w:val="24"/>
        </w:rPr>
        <w:t>Élu</w:t>
      </w:r>
      <w:r w:rsidR="00217B69" w:rsidRPr="002E2168">
        <w:rPr>
          <w:rFonts w:eastAsia="Times New Roman" w:cs="Times New Roman"/>
          <w:color w:val="0070C0"/>
          <w:sz w:val="24"/>
          <w:szCs w:val="24"/>
        </w:rPr>
        <w:t xml:space="preserve"> titulaire Pays de Hasparren</w:t>
      </w:r>
    </w:p>
    <w:p w14:paraId="32181160" w14:textId="77777777" w:rsidR="00217B69" w:rsidRDefault="00217B69" w:rsidP="00457524">
      <w:pPr>
        <w:tabs>
          <w:tab w:val="left" w:pos="5529"/>
        </w:tabs>
        <w:spacing w:after="0" w:line="276" w:lineRule="auto"/>
        <w:rPr>
          <w:rFonts w:eastAsia="Times New Roman" w:cs="Times New Roman"/>
          <w:b/>
          <w:sz w:val="24"/>
          <w:szCs w:val="24"/>
        </w:rPr>
      </w:pPr>
      <w:r w:rsidRPr="001F3CF1">
        <w:rPr>
          <w:rFonts w:eastAsia="Times New Roman" w:cs="Times New Roman"/>
          <w:b/>
          <w:sz w:val="24"/>
          <w:szCs w:val="24"/>
        </w:rPr>
        <w:t>Michel IBARRA</w:t>
      </w:r>
    </w:p>
    <w:p w14:paraId="605F672A" w14:textId="22E6D270" w:rsidR="00217B69" w:rsidRPr="002E2168" w:rsidRDefault="0045752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Élu</w:t>
      </w:r>
      <w:r w:rsidR="00217B69" w:rsidRPr="002E2168">
        <w:rPr>
          <w:rFonts w:eastAsia="Times New Roman" w:cs="Times New Roman"/>
          <w:color w:val="0070C0"/>
          <w:sz w:val="24"/>
          <w:szCs w:val="24"/>
        </w:rPr>
        <w:t xml:space="preserve"> titulaire Soule-Xiberoa</w:t>
      </w:r>
    </w:p>
    <w:p w14:paraId="4705A78D" w14:textId="77777777" w:rsidR="00217B69" w:rsidRDefault="00217B69" w:rsidP="00457524">
      <w:pPr>
        <w:tabs>
          <w:tab w:val="left" w:pos="5529"/>
        </w:tabs>
        <w:spacing w:after="0" w:line="276" w:lineRule="auto"/>
        <w:rPr>
          <w:rFonts w:eastAsia="Times New Roman" w:cs="Times New Roman"/>
          <w:b/>
          <w:sz w:val="24"/>
          <w:szCs w:val="24"/>
        </w:rPr>
      </w:pPr>
      <w:r w:rsidRPr="005E25F2">
        <w:rPr>
          <w:rFonts w:eastAsia="Times New Roman" w:cs="Times New Roman"/>
          <w:b/>
          <w:sz w:val="24"/>
          <w:szCs w:val="24"/>
        </w:rPr>
        <w:t>Martine ANSAULT-LECUONA</w:t>
      </w:r>
    </w:p>
    <w:p w14:paraId="3EF99846" w14:textId="56EB6319" w:rsidR="00217B69" w:rsidRPr="002E2168" w:rsidRDefault="00457524" w:rsidP="00457524">
      <w:pPr>
        <w:tabs>
          <w:tab w:val="left" w:pos="5529"/>
        </w:tabs>
        <w:spacing w:after="0" w:line="276" w:lineRule="auto"/>
        <w:rPr>
          <w:rFonts w:eastAsia="Times New Roman" w:cs="Times New Roman"/>
          <w:color w:val="0070C0"/>
          <w:sz w:val="24"/>
          <w:szCs w:val="24"/>
        </w:rPr>
      </w:pPr>
      <w:r>
        <w:rPr>
          <w:rFonts w:eastAsia="Times New Roman" w:cs="Times New Roman"/>
          <w:color w:val="0070C0"/>
          <w:sz w:val="24"/>
          <w:szCs w:val="24"/>
        </w:rPr>
        <w:t>Élu</w:t>
      </w:r>
      <w:r w:rsidR="00217B69" w:rsidRPr="002E2168">
        <w:rPr>
          <w:rFonts w:eastAsia="Times New Roman" w:cs="Times New Roman"/>
          <w:color w:val="0070C0"/>
          <w:sz w:val="24"/>
          <w:szCs w:val="24"/>
        </w:rPr>
        <w:t>e titulaire Sud Pays Basque</w:t>
      </w:r>
    </w:p>
    <w:p w14:paraId="08539D49" w14:textId="77777777" w:rsidR="00217B69" w:rsidRPr="002E2168" w:rsidRDefault="00217B69" w:rsidP="00457524">
      <w:pPr>
        <w:tabs>
          <w:tab w:val="left" w:pos="5529"/>
        </w:tabs>
        <w:spacing w:after="0" w:line="276" w:lineRule="auto"/>
        <w:rPr>
          <w:rFonts w:eastAsia="Times New Roman" w:cs="Times New Roman"/>
          <w:color w:val="0070C0"/>
          <w:sz w:val="24"/>
          <w:szCs w:val="24"/>
        </w:rPr>
      </w:pPr>
      <w:r w:rsidRPr="002E2168">
        <w:rPr>
          <w:rFonts w:eastAsia="Times New Roman" w:cs="Times New Roman"/>
          <w:color w:val="0070C0"/>
          <w:sz w:val="24"/>
          <w:szCs w:val="24"/>
        </w:rPr>
        <w:t>Membre du Groupe de travail</w:t>
      </w:r>
    </w:p>
    <w:p w14:paraId="61BBD332" w14:textId="77777777" w:rsidR="00C37AC4" w:rsidRPr="00AD06DD" w:rsidRDefault="005A65CD" w:rsidP="00457524">
      <w:pPr>
        <w:tabs>
          <w:tab w:val="left" w:pos="5529"/>
        </w:tabs>
        <w:spacing w:before="240" w:after="0" w:line="276" w:lineRule="auto"/>
        <w:rPr>
          <w:b/>
          <w:sz w:val="24"/>
          <w:szCs w:val="24"/>
        </w:rPr>
      </w:pPr>
      <w:r>
        <w:rPr>
          <w:b/>
          <w:bCs/>
          <w:sz w:val="24"/>
          <w:szCs w:val="24"/>
        </w:rPr>
        <w:br w:type="column"/>
      </w:r>
      <w:r w:rsidR="00C37AC4">
        <w:rPr>
          <w:b/>
          <w:sz w:val="24"/>
          <w:szCs w:val="24"/>
        </w:rPr>
        <w:t>Claire SARTHOU</w:t>
      </w:r>
    </w:p>
    <w:p w14:paraId="7DA21A46" w14:textId="77777777" w:rsidR="00C37AC4" w:rsidRPr="007359BA" w:rsidRDefault="00C37AC4" w:rsidP="00457524">
      <w:pPr>
        <w:tabs>
          <w:tab w:val="left" w:pos="5529"/>
        </w:tabs>
        <w:spacing w:after="240" w:line="276" w:lineRule="auto"/>
        <w:rPr>
          <w:color w:val="0070C0"/>
          <w:sz w:val="24"/>
          <w:szCs w:val="24"/>
        </w:rPr>
      </w:pPr>
      <w:r w:rsidRPr="007359BA">
        <w:rPr>
          <w:color w:val="0070C0"/>
          <w:sz w:val="24"/>
          <w:szCs w:val="24"/>
        </w:rPr>
        <w:t>Chargée de mission accessibilité CAPB</w:t>
      </w:r>
    </w:p>
    <w:p w14:paraId="4ED6EBF6" w14:textId="77777777" w:rsidR="00C37AC4" w:rsidRPr="00667E6E" w:rsidRDefault="00C37AC4" w:rsidP="00457524">
      <w:pPr>
        <w:tabs>
          <w:tab w:val="left" w:pos="5529"/>
        </w:tabs>
        <w:spacing w:after="0" w:line="276" w:lineRule="auto"/>
        <w:rPr>
          <w:rFonts w:eastAsia="Times New Roman" w:cs="Times New Roman"/>
          <w:sz w:val="24"/>
          <w:szCs w:val="24"/>
        </w:rPr>
      </w:pPr>
      <w:r w:rsidRPr="00EF7EB3">
        <w:rPr>
          <w:rFonts w:eastAsia="Times New Roman" w:cs="Times New Roman"/>
          <w:b/>
          <w:sz w:val="24"/>
          <w:szCs w:val="24"/>
        </w:rPr>
        <w:t>Gabriel BELLEAU</w:t>
      </w:r>
    </w:p>
    <w:p w14:paraId="26271203" w14:textId="4A1F68DF" w:rsidR="00C37AC4" w:rsidRPr="007359BA" w:rsidRDefault="0045752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Élu</w:t>
      </w:r>
      <w:r w:rsidR="00C37AC4" w:rsidRPr="007359BA">
        <w:rPr>
          <w:rFonts w:eastAsia="Times New Roman" w:cs="Times New Roman"/>
          <w:color w:val="0070C0"/>
          <w:sz w:val="24"/>
          <w:szCs w:val="24"/>
        </w:rPr>
        <w:t xml:space="preserve"> suppléant </w:t>
      </w:r>
      <w:proofErr w:type="spellStart"/>
      <w:r w:rsidR="00C37AC4" w:rsidRPr="007359BA">
        <w:rPr>
          <w:rFonts w:eastAsia="Times New Roman" w:cs="Times New Roman"/>
          <w:color w:val="0070C0"/>
          <w:sz w:val="24"/>
          <w:szCs w:val="24"/>
        </w:rPr>
        <w:t>Amikuze</w:t>
      </w:r>
      <w:proofErr w:type="spellEnd"/>
    </w:p>
    <w:p w14:paraId="43EAC82B" w14:textId="77777777" w:rsidR="00C37AC4" w:rsidRDefault="00C37AC4" w:rsidP="00457524">
      <w:pPr>
        <w:tabs>
          <w:tab w:val="left" w:pos="5529"/>
        </w:tabs>
        <w:spacing w:after="0" w:line="276" w:lineRule="auto"/>
        <w:rPr>
          <w:rFonts w:eastAsia="Times New Roman" w:cs="Times New Roman"/>
          <w:b/>
          <w:sz w:val="24"/>
          <w:szCs w:val="24"/>
        </w:rPr>
      </w:pPr>
      <w:r w:rsidRPr="00EF7EB3">
        <w:rPr>
          <w:rFonts w:eastAsia="Times New Roman" w:cs="Times New Roman"/>
          <w:b/>
          <w:sz w:val="24"/>
          <w:szCs w:val="24"/>
        </w:rPr>
        <w:t>Marie-Ange THEBAUD</w:t>
      </w:r>
    </w:p>
    <w:p w14:paraId="210DF39D" w14:textId="5595C112" w:rsidR="00C37AC4" w:rsidRPr="007359BA" w:rsidRDefault="0045752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Élu</w:t>
      </w:r>
      <w:r w:rsidR="00C37AC4" w:rsidRPr="007359BA">
        <w:rPr>
          <w:rFonts w:eastAsia="Times New Roman" w:cs="Times New Roman"/>
          <w:color w:val="0070C0"/>
          <w:sz w:val="24"/>
          <w:szCs w:val="24"/>
        </w:rPr>
        <w:t>e suppléante Côte Basque Adour</w:t>
      </w:r>
    </w:p>
    <w:p w14:paraId="2F478748" w14:textId="77777777" w:rsidR="00C37AC4" w:rsidRDefault="00C37AC4" w:rsidP="00457524">
      <w:pPr>
        <w:tabs>
          <w:tab w:val="left" w:pos="5529"/>
        </w:tabs>
        <w:spacing w:after="0" w:line="276" w:lineRule="auto"/>
        <w:rPr>
          <w:rFonts w:eastAsia="Times New Roman" w:cs="Times New Roman"/>
          <w:b/>
          <w:sz w:val="24"/>
          <w:szCs w:val="24"/>
        </w:rPr>
      </w:pPr>
      <w:r w:rsidRPr="003100A2">
        <w:rPr>
          <w:rFonts w:eastAsia="Times New Roman" w:cs="Times New Roman"/>
          <w:b/>
          <w:sz w:val="24"/>
          <w:szCs w:val="24"/>
        </w:rPr>
        <w:t>Henri SAINT-JEAN</w:t>
      </w:r>
    </w:p>
    <w:p w14:paraId="661DA64D" w14:textId="00E2712C" w:rsidR="00C37AC4" w:rsidRPr="007359BA" w:rsidRDefault="00457524" w:rsidP="00457524">
      <w:pPr>
        <w:tabs>
          <w:tab w:val="left" w:pos="5529"/>
        </w:tabs>
        <w:spacing w:after="480" w:line="276" w:lineRule="auto"/>
        <w:rPr>
          <w:rFonts w:eastAsia="Times New Roman" w:cs="Times New Roman"/>
          <w:color w:val="0070C0"/>
          <w:sz w:val="24"/>
          <w:szCs w:val="24"/>
        </w:rPr>
      </w:pPr>
      <w:r>
        <w:rPr>
          <w:rFonts w:eastAsia="Times New Roman" w:cs="Times New Roman"/>
          <w:color w:val="0070C0"/>
          <w:sz w:val="24"/>
          <w:szCs w:val="24"/>
        </w:rPr>
        <w:t>Élu</w:t>
      </w:r>
      <w:r w:rsidR="00C37AC4" w:rsidRPr="007359BA">
        <w:rPr>
          <w:rFonts w:eastAsia="Times New Roman" w:cs="Times New Roman"/>
          <w:color w:val="0070C0"/>
          <w:sz w:val="24"/>
          <w:szCs w:val="24"/>
        </w:rPr>
        <w:t xml:space="preserve"> suppléant Errobi</w:t>
      </w:r>
    </w:p>
    <w:p w14:paraId="00AE3AC7" w14:textId="77777777" w:rsidR="00C37AC4" w:rsidRPr="00BE2ADA" w:rsidRDefault="00C37AC4" w:rsidP="00457524">
      <w:pPr>
        <w:tabs>
          <w:tab w:val="left" w:pos="5529"/>
        </w:tabs>
        <w:spacing w:after="0" w:line="276" w:lineRule="auto"/>
        <w:rPr>
          <w:rFonts w:eastAsia="Times New Roman" w:cs="Times New Roman"/>
          <w:b/>
          <w:sz w:val="24"/>
          <w:szCs w:val="24"/>
        </w:rPr>
      </w:pPr>
      <w:r w:rsidRPr="00BE2ADA">
        <w:rPr>
          <w:rFonts w:eastAsia="Times New Roman" w:cs="Times New Roman"/>
          <w:b/>
          <w:sz w:val="24"/>
          <w:szCs w:val="24"/>
        </w:rPr>
        <w:t>Pierre EYHERABIDE</w:t>
      </w:r>
    </w:p>
    <w:p w14:paraId="37118710" w14:textId="7AFF099C" w:rsidR="00C37AC4" w:rsidRPr="00DC56FA" w:rsidRDefault="0045752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Élu</w:t>
      </w:r>
      <w:r w:rsidR="00C37AC4" w:rsidRPr="00DC56FA">
        <w:rPr>
          <w:rFonts w:eastAsia="Times New Roman" w:cs="Times New Roman"/>
          <w:color w:val="0070C0"/>
          <w:sz w:val="24"/>
          <w:szCs w:val="24"/>
        </w:rPr>
        <w:t xml:space="preserve"> Suppléant Garazi-</w:t>
      </w:r>
      <w:proofErr w:type="spellStart"/>
      <w:r w:rsidR="00C37AC4" w:rsidRPr="00DC56FA">
        <w:rPr>
          <w:rFonts w:eastAsia="Times New Roman" w:cs="Times New Roman"/>
          <w:color w:val="0070C0"/>
          <w:sz w:val="24"/>
          <w:szCs w:val="24"/>
        </w:rPr>
        <w:t>Baigorri</w:t>
      </w:r>
      <w:proofErr w:type="spellEnd"/>
    </w:p>
    <w:p w14:paraId="36772F14" w14:textId="77777777" w:rsidR="00C37AC4" w:rsidRDefault="00C37AC4" w:rsidP="00457524">
      <w:pPr>
        <w:tabs>
          <w:tab w:val="left" w:pos="5529"/>
        </w:tabs>
        <w:spacing w:after="0" w:line="276" w:lineRule="auto"/>
        <w:rPr>
          <w:rFonts w:eastAsia="Times New Roman" w:cs="Times New Roman"/>
          <w:b/>
          <w:sz w:val="24"/>
          <w:szCs w:val="24"/>
        </w:rPr>
      </w:pPr>
      <w:r w:rsidRPr="00BD4A77">
        <w:rPr>
          <w:rFonts w:eastAsia="Times New Roman" w:cs="Times New Roman"/>
          <w:b/>
          <w:sz w:val="24"/>
          <w:szCs w:val="24"/>
        </w:rPr>
        <w:t>René ETCHEMENDY</w:t>
      </w:r>
    </w:p>
    <w:p w14:paraId="1555F566" w14:textId="6D790766" w:rsidR="00C37AC4" w:rsidRPr="005063EC" w:rsidRDefault="0045752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Élu</w:t>
      </w:r>
      <w:r w:rsidR="00C37AC4" w:rsidRPr="005063EC">
        <w:rPr>
          <w:rFonts w:eastAsia="Times New Roman" w:cs="Times New Roman"/>
          <w:color w:val="0070C0"/>
          <w:sz w:val="24"/>
          <w:szCs w:val="24"/>
        </w:rPr>
        <w:t xml:space="preserve"> suppléant </w:t>
      </w:r>
      <w:proofErr w:type="spellStart"/>
      <w:r w:rsidR="00C37AC4" w:rsidRPr="005063EC">
        <w:rPr>
          <w:rFonts w:eastAsia="Times New Roman" w:cs="Times New Roman"/>
          <w:color w:val="0070C0"/>
          <w:sz w:val="24"/>
          <w:szCs w:val="24"/>
        </w:rPr>
        <w:t>Iholdi-Ostibarre</w:t>
      </w:r>
      <w:proofErr w:type="spellEnd"/>
    </w:p>
    <w:p w14:paraId="1DB40972" w14:textId="77777777" w:rsidR="00C37AC4" w:rsidRPr="00667E6E" w:rsidRDefault="00C37AC4" w:rsidP="00457524">
      <w:pPr>
        <w:tabs>
          <w:tab w:val="left" w:pos="5529"/>
        </w:tabs>
        <w:spacing w:after="0" w:line="276" w:lineRule="auto"/>
        <w:rPr>
          <w:rFonts w:eastAsia="Times New Roman" w:cs="Times New Roman"/>
          <w:sz w:val="24"/>
          <w:szCs w:val="24"/>
        </w:rPr>
      </w:pPr>
      <w:r w:rsidRPr="004B798E">
        <w:rPr>
          <w:rFonts w:eastAsia="Times New Roman" w:cs="Times New Roman"/>
          <w:b/>
          <w:sz w:val="24"/>
          <w:szCs w:val="24"/>
        </w:rPr>
        <w:t>Christian PAILLAUGUE</w:t>
      </w:r>
    </w:p>
    <w:p w14:paraId="1EDB2785" w14:textId="2BB5B88F" w:rsidR="00C37AC4" w:rsidRPr="002E2168" w:rsidRDefault="0045752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Élu</w:t>
      </w:r>
      <w:r w:rsidR="00C37AC4" w:rsidRPr="002E2168">
        <w:rPr>
          <w:rFonts w:eastAsia="Times New Roman" w:cs="Times New Roman"/>
          <w:color w:val="0070C0"/>
          <w:sz w:val="24"/>
          <w:szCs w:val="24"/>
        </w:rPr>
        <w:t xml:space="preserve"> suppléant Nive Adour</w:t>
      </w:r>
    </w:p>
    <w:p w14:paraId="5887C945" w14:textId="77777777" w:rsidR="00C37AC4" w:rsidRPr="00667E6E" w:rsidRDefault="00C37AC4" w:rsidP="00457524">
      <w:pPr>
        <w:tabs>
          <w:tab w:val="left" w:pos="5529"/>
        </w:tabs>
        <w:spacing w:after="0" w:line="276" w:lineRule="auto"/>
        <w:rPr>
          <w:rFonts w:eastAsia="Times New Roman" w:cs="Times New Roman"/>
          <w:sz w:val="24"/>
          <w:szCs w:val="24"/>
        </w:rPr>
      </w:pPr>
      <w:r w:rsidRPr="004C01D9">
        <w:rPr>
          <w:rFonts w:eastAsia="Times New Roman" w:cs="Times New Roman"/>
          <w:b/>
          <w:sz w:val="24"/>
          <w:szCs w:val="24"/>
        </w:rPr>
        <w:t>Lucien COHERE</w:t>
      </w:r>
    </w:p>
    <w:p w14:paraId="6C413F7E" w14:textId="4DBD106D" w:rsidR="00C37AC4" w:rsidRPr="002E2168" w:rsidRDefault="00457524" w:rsidP="00457524">
      <w:pPr>
        <w:tabs>
          <w:tab w:val="left" w:pos="5529"/>
        </w:tabs>
        <w:spacing w:after="480" w:line="276" w:lineRule="auto"/>
        <w:rPr>
          <w:rFonts w:eastAsia="Times New Roman" w:cs="Times New Roman"/>
          <w:color w:val="0070C0"/>
          <w:sz w:val="24"/>
          <w:szCs w:val="24"/>
        </w:rPr>
      </w:pPr>
      <w:r>
        <w:rPr>
          <w:rFonts w:eastAsia="Times New Roman" w:cs="Times New Roman"/>
          <w:color w:val="0070C0"/>
          <w:sz w:val="24"/>
          <w:szCs w:val="24"/>
        </w:rPr>
        <w:t>Élu</w:t>
      </w:r>
      <w:r w:rsidR="00C37AC4" w:rsidRPr="002E2168">
        <w:rPr>
          <w:rFonts w:eastAsia="Times New Roman" w:cs="Times New Roman"/>
          <w:color w:val="0070C0"/>
          <w:sz w:val="24"/>
          <w:szCs w:val="24"/>
        </w:rPr>
        <w:t xml:space="preserve"> titulaire Pays de Bidache</w:t>
      </w:r>
    </w:p>
    <w:p w14:paraId="5D211A2F" w14:textId="77777777" w:rsidR="00C37AC4" w:rsidRDefault="00C37AC4" w:rsidP="00457524">
      <w:pPr>
        <w:tabs>
          <w:tab w:val="left" w:pos="5529"/>
        </w:tabs>
        <w:spacing w:after="0" w:line="276" w:lineRule="auto"/>
        <w:rPr>
          <w:rFonts w:eastAsia="Times New Roman" w:cs="Times New Roman"/>
          <w:b/>
          <w:sz w:val="24"/>
          <w:szCs w:val="24"/>
        </w:rPr>
      </w:pPr>
      <w:r w:rsidRPr="001F3CF1">
        <w:rPr>
          <w:rFonts w:eastAsia="Times New Roman" w:cs="Times New Roman"/>
          <w:b/>
          <w:sz w:val="24"/>
          <w:szCs w:val="24"/>
        </w:rPr>
        <w:t>Jean-Pierre LAGOURGUE</w:t>
      </w:r>
    </w:p>
    <w:p w14:paraId="59F662D3" w14:textId="5B405756" w:rsidR="00C37AC4" w:rsidRPr="002E2168" w:rsidRDefault="00457524" w:rsidP="00457524">
      <w:pPr>
        <w:tabs>
          <w:tab w:val="left" w:pos="5529"/>
        </w:tabs>
        <w:spacing w:after="0" w:line="276" w:lineRule="auto"/>
        <w:rPr>
          <w:rFonts w:eastAsia="Times New Roman" w:cs="Times New Roman"/>
          <w:color w:val="0070C0"/>
          <w:sz w:val="24"/>
          <w:szCs w:val="24"/>
        </w:rPr>
      </w:pPr>
      <w:r>
        <w:rPr>
          <w:rFonts w:eastAsia="Times New Roman" w:cs="Times New Roman"/>
          <w:color w:val="0070C0"/>
          <w:sz w:val="24"/>
          <w:szCs w:val="24"/>
        </w:rPr>
        <w:t>Élu</w:t>
      </w:r>
      <w:r w:rsidR="00C37AC4" w:rsidRPr="002E2168">
        <w:rPr>
          <w:rFonts w:eastAsia="Times New Roman" w:cs="Times New Roman"/>
          <w:color w:val="0070C0"/>
          <w:sz w:val="24"/>
          <w:szCs w:val="24"/>
        </w:rPr>
        <w:t xml:space="preserve"> suppléant Pays de Hasparren</w:t>
      </w:r>
    </w:p>
    <w:p w14:paraId="5C3A2C1E" w14:textId="77777777" w:rsidR="00C37AC4" w:rsidRPr="002E2168" w:rsidRDefault="00C37AC4" w:rsidP="00457524">
      <w:pPr>
        <w:tabs>
          <w:tab w:val="left" w:pos="5529"/>
        </w:tabs>
        <w:spacing w:after="240" w:line="276" w:lineRule="auto"/>
        <w:rPr>
          <w:rFonts w:eastAsia="Times New Roman" w:cs="Times New Roman"/>
          <w:color w:val="0070C0"/>
          <w:sz w:val="24"/>
          <w:szCs w:val="24"/>
        </w:rPr>
      </w:pPr>
      <w:r w:rsidRPr="002E2168">
        <w:rPr>
          <w:rFonts w:eastAsia="Times New Roman" w:cs="Times New Roman"/>
          <w:color w:val="0070C0"/>
          <w:sz w:val="24"/>
          <w:szCs w:val="24"/>
        </w:rPr>
        <w:t>Membre du Groupe de travail</w:t>
      </w:r>
    </w:p>
    <w:p w14:paraId="3EBB5137" w14:textId="77777777" w:rsidR="00C37AC4" w:rsidRDefault="00C37AC4" w:rsidP="00457524">
      <w:pPr>
        <w:tabs>
          <w:tab w:val="left" w:pos="5529"/>
        </w:tabs>
        <w:spacing w:after="0" w:line="276" w:lineRule="auto"/>
        <w:rPr>
          <w:rFonts w:eastAsia="Times New Roman" w:cs="Times New Roman"/>
          <w:b/>
          <w:sz w:val="24"/>
          <w:szCs w:val="24"/>
        </w:rPr>
      </w:pPr>
      <w:r w:rsidRPr="001F3CF1">
        <w:rPr>
          <w:rFonts w:eastAsia="Times New Roman" w:cs="Times New Roman"/>
          <w:b/>
          <w:sz w:val="24"/>
          <w:szCs w:val="24"/>
        </w:rPr>
        <w:t>Dominique BOSQ</w:t>
      </w:r>
    </w:p>
    <w:p w14:paraId="33278E69" w14:textId="568CD466" w:rsidR="00C37AC4" w:rsidRPr="002E2168" w:rsidRDefault="0045752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Élu</w:t>
      </w:r>
      <w:r w:rsidR="00C37AC4" w:rsidRPr="002E2168">
        <w:rPr>
          <w:rFonts w:eastAsia="Times New Roman" w:cs="Times New Roman"/>
          <w:color w:val="0070C0"/>
          <w:sz w:val="24"/>
          <w:szCs w:val="24"/>
        </w:rPr>
        <w:t xml:space="preserve"> suppléant Soule-Xiberoa</w:t>
      </w:r>
    </w:p>
    <w:p w14:paraId="0F8F2D69" w14:textId="77777777" w:rsidR="00C37AC4" w:rsidRDefault="00C37AC4" w:rsidP="00457524">
      <w:pPr>
        <w:tabs>
          <w:tab w:val="left" w:pos="5529"/>
        </w:tabs>
        <w:spacing w:after="0" w:line="276" w:lineRule="auto"/>
        <w:rPr>
          <w:rFonts w:eastAsia="Times New Roman" w:cs="Times New Roman"/>
          <w:b/>
          <w:sz w:val="24"/>
          <w:szCs w:val="24"/>
        </w:rPr>
      </w:pPr>
      <w:r w:rsidRPr="005E25F2">
        <w:rPr>
          <w:rFonts w:eastAsia="Times New Roman" w:cs="Times New Roman"/>
          <w:b/>
          <w:sz w:val="24"/>
          <w:szCs w:val="24"/>
        </w:rPr>
        <w:t>Sandrine ESCARTIN</w:t>
      </w:r>
    </w:p>
    <w:p w14:paraId="02CDD1C4" w14:textId="4487CC43" w:rsidR="00C37AC4" w:rsidRPr="002E2168" w:rsidRDefault="00457524" w:rsidP="00457524">
      <w:pPr>
        <w:tabs>
          <w:tab w:val="left" w:pos="5529"/>
        </w:tabs>
        <w:spacing w:after="0" w:line="276" w:lineRule="auto"/>
        <w:rPr>
          <w:rFonts w:eastAsia="Times New Roman" w:cs="Times New Roman"/>
          <w:color w:val="0070C0"/>
          <w:sz w:val="24"/>
          <w:szCs w:val="24"/>
        </w:rPr>
      </w:pPr>
      <w:r w:rsidRPr="002E2168">
        <w:rPr>
          <w:rFonts w:eastAsia="Times New Roman" w:cs="Times New Roman"/>
          <w:color w:val="0070C0"/>
          <w:sz w:val="24"/>
          <w:szCs w:val="24"/>
        </w:rPr>
        <w:t>Élue</w:t>
      </w:r>
      <w:r w:rsidR="00C37AC4" w:rsidRPr="002E2168">
        <w:rPr>
          <w:rFonts w:eastAsia="Times New Roman" w:cs="Times New Roman"/>
          <w:color w:val="0070C0"/>
          <w:sz w:val="24"/>
          <w:szCs w:val="24"/>
        </w:rPr>
        <w:t xml:space="preserve"> suppléante Sud Pays Basque</w:t>
      </w:r>
    </w:p>
    <w:p w14:paraId="3ECC0B11" w14:textId="77777777" w:rsidR="00043E44" w:rsidRDefault="00CA028A" w:rsidP="00457524">
      <w:pPr>
        <w:tabs>
          <w:tab w:val="left" w:pos="5529"/>
        </w:tabs>
        <w:spacing w:after="0" w:line="276" w:lineRule="auto"/>
        <w:rPr>
          <w:rFonts w:eastAsia="Times New Roman" w:cs="Times New Roman"/>
          <w:b/>
          <w:sz w:val="24"/>
          <w:szCs w:val="24"/>
        </w:rPr>
      </w:pPr>
      <w:r>
        <w:rPr>
          <w:b/>
          <w:bCs/>
          <w:sz w:val="24"/>
          <w:szCs w:val="24"/>
        </w:rPr>
        <w:br w:type="column"/>
      </w:r>
      <w:r w:rsidR="00043E44" w:rsidRPr="00606927">
        <w:rPr>
          <w:rFonts w:eastAsia="Times New Roman" w:cs="Times New Roman"/>
          <w:b/>
          <w:sz w:val="24"/>
          <w:szCs w:val="24"/>
        </w:rPr>
        <w:lastRenderedPageBreak/>
        <w:t>Robert HOURCADE</w:t>
      </w:r>
    </w:p>
    <w:p w14:paraId="34D169D0" w14:textId="50E69BCC" w:rsidR="00043E44" w:rsidRPr="00D704F4" w:rsidRDefault="00457524" w:rsidP="00457524">
      <w:pPr>
        <w:tabs>
          <w:tab w:val="left" w:pos="5529"/>
        </w:tabs>
        <w:spacing w:after="0" w:line="276" w:lineRule="auto"/>
        <w:rPr>
          <w:rFonts w:eastAsia="Times New Roman" w:cs="Times New Roman"/>
          <w:color w:val="0070C0"/>
          <w:sz w:val="24"/>
          <w:szCs w:val="24"/>
        </w:rPr>
      </w:pPr>
      <w:r>
        <w:rPr>
          <w:rFonts w:eastAsia="Times New Roman" w:cs="Times New Roman"/>
          <w:color w:val="0070C0"/>
          <w:sz w:val="24"/>
          <w:szCs w:val="24"/>
        </w:rPr>
        <w:t>Élu</w:t>
      </w:r>
      <w:r w:rsidR="00043E44" w:rsidRPr="00D704F4">
        <w:rPr>
          <w:rFonts w:eastAsia="Times New Roman" w:cs="Times New Roman"/>
          <w:color w:val="0070C0"/>
          <w:sz w:val="24"/>
          <w:szCs w:val="24"/>
        </w:rPr>
        <w:t xml:space="preserve"> titulaire Syndicat des Mobilités </w:t>
      </w:r>
    </w:p>
    <w:p w14:paraId="69674A04" w14:textId="77777777" w:rsidR="00043E44" w:rsidRPr="00D704F4" w:rsidRDefault="00043E44" w:rsidP="00457524">
      <w:pPr>
        <w:tabs>
          <w:tab w:val="left" w:pos="5529"/>
        </w:tabs>
        <w:spacing w:after="240" w:line="276" w:lineRule="auto"/>
        <w:rPr>
          <w:rFonts w:eastAsia="Times New Roman" w:cs="Times New Roman"/>
          <w:color w:val="0070C0"/>
          <w:sz w:val="24"/>
          <w:szCs w:val="24"/>
        </w:rPr>
      </w:pPr>
      <w:r w:rsidRPr="00D704F4">
        <w:rPr>
          <w:rFonts w:eastAsia="Times New Roman" w:cs="Times New Roman"/>
          <w:color w:val="0070C0"/>
          <w:sz w:val="24"/>
          <w:szCs w:val="24"/>
        </w:rPr>
        <w:t>Pays Basque Adour</w:t>
      </w:r>
    </w:p>
    <w:p w14:paraId="3A8F61A8" w14:textId="2B69BB82" w:rsidR="00043E44" w:rsidRPr="00E41938" w:rsidRDefault="005C0D4E"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Paulette MONGABURRU</w:t>
      </w:r>
    </w:p>
    <w:p w14:paraId="29A23A95" w14:textId="77777777" w:rsidR="00043E44" w:rsidRPr="00D704F4" w:rsidRDefault="00043E44" w:rsidP="00457524">
      <w:pPr>
        <w:tabs>
          <w:tab w:val="left" w:pos="5529"/>
        </w:tabs>
        <w:spacing w:after="0" w:line="276" w:lineRule="auto"/>
        <w:rPr>
          <w:rFonts w:eastAsia="Times New Roman" w:cs="Times New Roman"/>
          <w:color w:val="0070C0"/>
          <w:sz w:val="24"/>
          <w:szCs w:val="24"/>
        </w:rPr>
      </w:pPr>
      <w:r w:rsidRPr="00D704F4">
        <w:rPr>
          <w:rFonts w:eastAsia="Times New Roman" w:cs="Times New Roman"/>
          <w:color w:val="0070C0"/>
          <w:sz w:val="24"/>
          <w:szCs w:val="24"/>
        </w:rPr>
        <w:t>Association des Paralysés de France</w:t>
      </w:r>
    </w:p>
    <w:p w14:paraId="4FAE23B8" w14:textId="49FA75DF" w:rsidR="00043E44" w:rsidRDefault="00043E44" w:rsidP="00457524">
      <w:pPr>
        <w:tabs>
          <w:tab w:val="left" w:pos="5529"/>
        </w:tabs>
        <w:spacing w:after="0" w:line="276" w:lineRule="auto"/>
        <w:rPr>
          <w:rFonts w:eastAsia="Times New Roman" w:cs="Times New Roman"/>
          <w:color w:val="0070C0"/>
          <w:sz w:val="24"/>
          <w:szCs w:val="24"/>
        </w:rPr>
      </w:pPr>
      <w:r w:rsidRPr="00D704F4">
        <w:rPr>
          <w:rFonts w:eastAsia="Times New Roman" w:cs="Times New Roman"/>
          <w:color w:val="0070C0"/>
          <w:sz w:val="24"/>
          <w:szCs w:val="24"/>
        </w:rPr>
        <w:t>Handicap moteur</w:t>
      </w:r>
    </w:p>
    <w:p w14:paraId="2888D177" w14:textId="37C98370" w:rsidR="00280761" w:rsidRPr="00D704F4" w:rsidRDefault="00280761"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Membre du Groupe de travail</w:t>
      </w:r>
    </w:p>
    <w:p w14:paraId="3734EDD0" w14:textId="77777777" w:rsidR="00043E44" w:rsidRPr="00DF4F89" w:rsidRDefault="00043E44" w:rsidP="00457524">
      <w:pPr>
        <w:tabs>
          <w:tab w:val="left" w:pos="5529"/>
        </w:tabs>
        <w:spacing w:after="0" w:line="276" w:lineRule="auto"/>
        <w:rPr>
          <w:rFonts w:eastAsia="Times New Roman" w:cs="Times New Roman"/>
          <w:sz w:val="24"/>
          <w:szCs w:val="24"/>
        </w:rPr>
      </w:pPr>
      <w:r w:rsidRPr="00DF4F89">
        <w:rPr>
          <w:rFonts w:eastAsia="Times New Roman" w:cs="Times New Roman"/>
          <w:b/>
          <w:sz w:val="24"/>
          <w:szCs w:val="24"/>
        </w:rPr>
        <w:t>Henri LAVALLEE</w:t>
      </w:r>
    </w:p>
    <w:p w14:paraId="04941F01" w14:textId="77777777" w:rsidR="00043E44" w:rsidRPr="00D704F4" w:rsidRDefault="00043E44" w:rsidP="00457524">
      <w:pPr>
        <w:tabs>
          <w:tab w:val="left" w:pos="5529"/>
        </w:tabs>
        <w:spacing w:after="0" w:line="276" w:lineRule="auto"/>
        <w:rPr>
          <w:rFonts w:eastAsia="Times New Roman" w:cs="Times New Roman"/>
          <w:color w:val="0070C0"/>
          <w:sz w:val="24"/>
          <w:szCs w:val="24"/>
        </w:rPr>
      </w:pPr>
      <w:r w:rsidRPr="00D704F4">
        <w:rPr>
          <w:rFonts w:eastAsia="Times New Roman" w:cs="Times New Roman"/>
          <w:color w:val="0070C0"/>
          <w:sz w:val="24"/>
          <w:szCs w:val="24"/>
        </w:rPr>
        <w:t xml:space="preserve">Association Française contre les Myopathies </w:t>
      </w:r>
    </w:p>
    <w:p w14:paraId="4176260E" w14:textId="77777777" w:rsidR="00043E44" w:rsidRPr="00D704F4" w:rsidRDefault="00043E44" w:rsidP="00457524">
      <w:pPr>
        <w:tabs>
          <w:tab w:val="left" w:pos="5529"/>
        </w:tabs>
        <w:spacing w:after="480" w:line="276" w:lineRule="auto"/>
        <w:rPr>
          <w:rFonts w:eastAsia="Times New Roman" w:cs="Times New Roman"/>
          <w:color w:val="0070C0"/>
          <w:sz w:val="24"/>
          <w:szCs w:val="24"/>
        </w:rPr>
      </w:pPr>
      <w:r w:rsidRPr="00D704F4">
        <w:rPr>
          <w:rFonts w:eastAsia="Times New Roman" w:cs="Times New Roman"/>
          <w:color w:val="0070C0"/>
          <w:sz w:val="24"/>
          <w:szCs w:val="24"/>
        </w:rPr>
        <w:t>Polyhandicap moteur</w:t>
      </w:r>
    </w:p>
    <w:p w14:paraId="2219CD3C" w14:textId="77777777" w:rsidR="00043E44" w:rsidRDefault="00043E44" w:rsidP="00457524">
      <w:pPr>
        <w:tabs>
          <w:tab w:val="left" w:pos="5529"/>
        </w:tabs>
        <w:spacing w:after="0" w:line="276" w:lineRule="auto"/>
        <w:rPr>
          <w:rFonts w:eastAsia="Times New Roman" w:cs="Times New Roman"/>
          <w:b/>
          <w:sz w:val="24"/>
          <w:szCs w:val="24"/>
        </w:rPr>
      </w:pPr>
      <w:r w:rsidRPr="00C5311C">
        <w:rPr>
          <w:rFonts w:eastAsia="Times New Roman" w:cs="Times New Roman"/>
          <w:b/>
          <w:sz w:val="24"/>
          <w:szCs w:val="24"/>
        </w:rPr>
        <w:t>Jean BERCHERIE</w:t>
      </w:r>
    </w:p>
    <w:p w14:paraId="52E34CBD" w14:textId="77777777" w:rsidR="00043E44" w:rsidRPr="00D704F4" w:rsidRDefault="00043E44" w:rsidP="00457524">
      <w:pPr>
        <w:tabs>
          <w:tab w:val="left" w:pos="5529"/>
        </w:tabs>
        <w:spacing w:after="0" w:line="276" w:lineRule="auto"/>
        <w:ind w:right="-214"/>
        <w:rPr>
          <w:rFonts w:eastAsia="Times New Roman" w:cs="Times New Roman"/>
          <w:color w:val="0070C0"/>
          <w:sz w:val="24"/>
          <w:szCs w:val="24"/>
        </w:rPr>
      </w:pPr>
      <w:r w:rsidRPr="00D704F4">
        <w:rPr>
          <w:rFonts w:eastAsia="Times New Roman" w:cs="Times New Roman"/>
          <w:color w:val="0070C0"/>
          <w:sz w:val="24"/>
          <w:szCs w:val="24"/>
        </w:rPr>
        <w:t>Association Pour Adultes et Jeunes Handicapés</w:t>
      </w:r>
    </w:p>
    <w:p w14:paraId="7503D59C" w14:textId="77777777" w:rsidR="00043E44" w:rsidRPr="00D704F4" w:rsidRDefault="00043E44" w:rsidP="00457524">
      <w:pPr>
        <w:tabs>
          <w:tab w:val="left" w:pos="5529"/>
        </w:tabs>
        <w:spacing w:after="0" w:line="276" w:lineRule="auto"/>
        <w:rPr>
          <w:rFonts w:eastAsia="Times New Roman" w:cs="Times New Roman"/>
          <w:color w:val="0070C0"/>
          <w:sz w:val="24"/>
          <w:szCs w:val="24"/>
        </w:rPr>
      </w:pPr>
      <w:r w:rsidRPr="00D704F4">
        <w:rPr>
          <w:rFonts w:eastAsia="Times New Roman" w:cs="Times New Roman"/>
          <w:color w:val="0070C0"/>
          <w:sz w:val="24"/>
          <w:szCs w:val="24"/>
        </w:rPr>
        <w:t>Handicap Cognitif</w:t>
      </w:r>
    </w:p>
    <w:p w14:paraId="2F26B18B" w14:textId="77777777" w:rsidR="00043E44" w:rsidRPr="00D704F4" w:rsidRDefault="00043E44" w:rsidP="00457524">
      <w:pPr>
        <w:tabs>
          <w:tab w:val="left" w:pos="5529"/>
        </w:tabs>
        <w:spacing w:after="240" w:line="276" w:lineRule="auto"/>
        <w:rPr>
          <w:rFonts w:eastAsia="Times New Roman" w:cs="Times New Roman"/>
          <w:color w:val="0070C0"/>
          <w:sz w:val="24"/>
          <w:szCs w:val="24"/>
        </w:rPr>
      </w:pPr>
      <w:r w:rsidRPr="00D704F4">
        <w:rPr>
          <w:rFonts w:eastAsia="Times New Roman" w:cs="Times New Roman"/>
          <w:color w:val="0070C0"/>
          <w:sz w:val="24"/>
          <w:szCs w:val="24"/>
        </w:rPr>
        <w:t>Membre du Groupe de travail</w:t>
      </w:r>
    </w:p>
    <w:p w14:paraId="7A75DC50" w14:textId="77777777" w:rsidR="00043E44" w:rsidRPr="00C33407" w:rsidRDefault="00043E44" w:rsidP="00457524">
      <w:pPr>
        <w:tabs>
          <w:tab w:val="left" w:pos="5529"/>
        </w:tabs>
        <w:spacing w:after="0" w:line="276" w:lineRule="auto"/>
        <w:rPr>
          <w:rFonts w:eastAsia="Times New Roman" w:cs="Times New Roman"/>
          <w:b/>
          <w:sz w:val="24"/>
          <w:szCs w:val="24"/>
        </w:rPr>
      </w:pPr>
      <w:proofErr w:type="spellStart"/>
      <w:r w:rsidRPr="00C33407">
        <w:rPr>
          <w:rFonts w:eastAsia="Times New Roman" w:cs="Times New Roman"/>
          <w:b/>
          <w:sz w:val="24"/>
          <w:szCs w:val="24"/>
        </w:rPr>
        <w:t>Iñaki</w:t>
      </w:r>
      <w:proofErr w:type="spellEnd"/>
      <w:r w:rsidRPr="00C33407">
        <w:rPr>
          <w:rFonts w:eastAsia="Times New Roman" w:cs="Times New Roman"/>
          <w:b/>
          <w:sz w:val="24"/>
          <w:szCs w:val="24"/>
        </w:rPr>
        <w:t xml:space="preserve"> ҪALDUMBIDE</w:t>
      </w:r>
    </w:p>
    <w:p w14:paraId="1691D975" w14:textId="77777777" w:rsidR="00043E44" w:rsidRPr="00D704F4" w:rsidRDefault="00043E44" w:rsidP="00457524">
      <w:pPr>
        <w:tabs>
          <w:tab w:val="left" w:pos="5529"/>
        </w:tabs>
        <w:spacing w:after="0" w:line="276" w:lineRule="auto"/>
        <w:rPr>
          <w:rFonts w:eastAsia="Times New Roman" w:cs="Times New Roman"/>
          <w:color w:val="0070C0"/>
          <w:sz w:val="24"/>
          <w:szCs w:val="24"/>
        </w:rPr>
      </w:pPr>
      <w:r w:rsidRPr="00D704F4">
        <w:rPr>
          <w:rFonts w:eastAsia="Times New Roman" w:cs="Times New Roman"/>
          <w:color w:val="0070C0"/>
          <w:sz w:val="24"/>
          <w:szCs w:val="24"/>
        </w:rPr>
        <w:t>Espace de Vie pour les Adultes Handicapés</w:t>
      </w:r>
    </w:p>
    <w:p w14:paraId="745022A9" w14:textId="77777777" w:rsidR="00043E44" w:rsidRPr="00D704F4" w:rsidRDefault="00043E44" w:rsidP="00457524">
      <w:pPr>
        <w:tabs>
          <w:tab w:val="left" w:pos="5529"/>
        </w:tabs>
        <w:spacing w:after="0" w:line="276" w:lineRule="auto"/>
        <w:rPr>
          <w:rFonts w:eastAsia="Times New Roman" w:cs="Times New Roman"/>
          <w:color w:val="0070C0"/>
          <w:sz w:val="24"/>
          <w:szCs w:val="24"/>
        </w:rPr>
      </w:pPr>
      <w:r w:rsidRPr="00D704F4">
        <w:rPr>
          <w:rFonts w:eastAsia="Times New Roman" w:cs="Times New Roman"/>
          <w:color w:val="0070C0"/>
          <w:sz w:val="24"/>
          <w:szCs w:val="24"/>
        </w:rPr>
        <w:t>Handicap Cognitif</w:t>
      </w:r>
    </w:p>
    <w:p w14:paraId="414EA056" w14:textId="77777777" w:rsidR="00043E44" w:rsidRPr="00D704F4" w:rsidRDefault="00043E44" w:rsidP="00457524">
      <w:pPr>
        <w:tabs>
          <w:tab w:val="left" w:pos="5529"/>
        </w:tabs>
        <w:spacing w:after="240" w:line="276" w:lineRule="auto"/>
        <w:rPr>
          <w:rFonts w:eastAsia="Times New Roman" w:cs="Times New Roman"/>
          <w:color w:val="0070C0"/>
          <w:sz w:val="24"/>
          <w:szCs w:val="24"/>
        </w:rPr>
      </w:pPr>
      <w:r w:rsidRPr="00D704F4">
        <w:rPr>
          <w:rFonts w:eastAsia="Times New Roman" w:cs="Times New Roman"/>
          <w:color w:val="0070C0"/>
          <w:sz w:val="24"/>
          <w:szCs w:val="24"/>
        </w:rPr>
        <w:t>Membre du Groupe de travail</w:t>
      </w:r>
    </w:p>
    <w:p w14:paraId="0069CF4C" w14:textId="77777777" w:rsidR="00043E44" w:rsidRPr="00F02AD7" w:rsidRDefault="00043E44" w:rsidP="00457524">
      <w:pPr>
        <w:tabs>
          <w:tab w:val="left" w:pos="5529"/>
        </w:tabs>
        <w:spacing w:after="0" w:line="276" w:lineRule="auto"/>
        <w:rPr>
          <w:rFonts w:eastAsia="Times New Roman" w:cs="Times New Roman"/>
          <w:b/>
          <w:sz w:val="24"/>
          <w:szCs w:val="24"/>
        </w:rPr>
      </w:pPr>
      <w:r w:rsidRPr="00F02AD7">
        <w:rPr>
          <w:rFonts w:eastAsia="Times New Roman" w:cs="Times New Roman"/>
          <w:b/>
          <w:sz w:val="24"/>
          <w:szCs w:val="24"/>
        </w:rPr>
        <w:t>Brigitte BERCKMANS-ESPI</w:t>
      </w:r>
    </w:p>
    <w:p w14:paraId="76425818" w14:textId="77777777" w:rsidR="00043E44" w:rsidRPr="00D704F4" w:rsidRDefault="00043E44" w:rsidP="00457524">
      <w:pPr>
        <w:tabs>
          <w:tab w:val="left" w:pos="5529"/>
        </w:tabs>
        <w:spacing w:after="0" w:line="276" w:lineRule="auto"/>
        <w:rPr>
          <w:rFonts w:eastAsia="Times New Roman" w:cs="Times New Roman"/>
          <w:color w:val="0070C0"/>
          <w:sz w:val="24"/>
          <w:szCs w:val="24"/>
        </w:rPr>
      </w:pPr>
      <w:r w:rsidRPr="00D704F4">
        <w:rPr>
          <w:rFonts w:eastAsia="Times New Roman" w:cs="Times New Roman"/>
          <w:color w:val="0070C0"/>
          <w:sz w:val="24"/>
          <w:szCs w:val="24"/>
        </w:rPr>
        <w:t>Handiplage</w:t>
      </w:r>
    </w:p>
    <w:p w14:paraId="6A3A877B" w14:textId="77777777" w:rsidR="00043E44" w:rsidRPr="00D704F4" w:rsidRDefault="00043E44" w:rsidP="00457524">
      <w:pPr>
        <w:tabs>
          <w:tab w:val="left" w:pos="5529"/>
        </w:tabs>
        <w:spacing w:after="0" w:line="276" w:lineRule="auto"/>
        <w:rPr>
          <w:rFonts w:eastAsia="Times New Roman" w:cs="Times New Roman"/>
          <w:color w:val="0070C0"/>
          <w:sz w:val="24"/>
          <w:szCs w:val="24"/>
        </w:rPr>
      </w:pPr>
      <w:r w:rsidRPr="00D704F4">
        <w:rPr>
          <w:rFonts w:eastAsia="Times New Roman" w:cs="Times New Roman"/>
          <w:color w:val="0070C0"/>
          <w:sz w:val="24"/>
          <w:szCs w:val="24"/>
        </w:rPr>
        <w:t>Handicap Moteur</w:t>
      </w:r>
    </w:p>
    <w:p w14:paraId="626C5E29" w14:textId="77777777" w:rsidR="00043E44" w:rsidRPr="00D704F4" w:rsidRDefault="00043E44" w:rsidP="00457524">
      <w:pPr>
        <w:tabs>
          <w:tab w:val="left" w:pos="5529"/>
        </w:tabs>
        <w:spacing w:after="240" w:line="276" w:lineRule="auto"/>
        <w:rPr>
          <w:rFonts w:eastAsia="Times New Roman" w:cs="Times New Roman"/>
          <w:color w:val="0070C0"/>
          <w:sz w:val="24"/>
          <w:szCs w:val="24"/>
        </w:rPr>
      </w:pPr>
      <w:r w:rsidRPr="00D704F4">
        <w:rPr>
          <w:rFonts w:eastAsia="Times New Roman" w:cs="Times New Roman"/>
          <w:color w:val="0070C0"/>
          <w:sz w:val="24"/>
          <w:szCs w:val="24"/>
        </w:rPr>
        <w:t>Membre du Groupe de travail</w:t>
      </w:r>
    </w:p>
    <w:p w14:paraId="0159BF5E" w14:textId="77777777" w:rsidR="00043E44" w:rsidRDefault="00043E44" w:rsidP="00457524">
      <w:pPr>
        <w:tabs>
          <w:tab w:val="left" w:pos="5529"/>
        </w:tabs>
        <w:spacing w:after="0" w:line="276" w:lineRule="auto"/>
        <w:rPr>
          <w:rFonts w:eastAsia="Times New Roman" w:cs="Times New Roman"/>
          <w:b/>
          <w:sz w:val="24"/>
          <w:szCs w:val="24"/>
        </w:rPr>
      </w:pPr>
      <w:r w:rsidRPr="00516907">
        <w:rPr>
          <w:rFonts w:eastAsia="Times New Roman" w:cs="Times New Roman"/>
          <w:b/>
          <w:sz w:val="24"/>
          <w:szCs w:val="24"/>
        </w:rPr>
        <w:t>Dominique MAGNARD</w:t>
      </w:r>
    </w:p>
    <w:p w14:paraId="6B0F36AA" w14:textId="77777777" w:rsidR="00043E44" w:rsidRPr="00D704F4" w:rsidRDefault="00043E44" w:rsidP="00457524">
      <w:pPr>
        <w:tabs>
          <w:tab w:val="left" w:pos="5529"/>
        </w:tabs>
        <w:spacing w:after="0" w:line="276" w:lineRule="auto"/>
        <w:rPr>
          <w:rFonts w:eastAsia="Times New Roman" w:cs="Times New Roman"/>
          <w:color w:val="0070C0"/>
          <w:sz w:val="24"/>
          <w:szCs w:val="24"/>
        </w:rPr>
      </w:pPr>
      <w:r w:rsidRPr="00D704F4">
        <w:rPr>
          <w:rFonts w:eastAsia="Times New Roman" w:cs="Times New Roman"/>
          <w:color w:val="0070C0"/>
          <w:sz w:val="24"/>
          <w:szCs w:val="24"/>
        </w:rPr>
        <w:t>Signes Libres</w:t>
      </w:r>
    </w:p>
    <w:p w14:paraId="41B0F678" w14:textId="77777777" w:rsidR="00043E44" w:rsidRPr="00D704F4" w:rsidRDefault="00043E44" w:rsidP="00457524">
      <w:pPr>
        <w:tabs>
          <w:tab w:val="left" w:pos="5529"/>
        </w:tabs>
        <w:spacing w:after="0" w:line="276" w:lineRule="auto"/>
        <w:rPr>
          <w:rFonts w:eastAsia="Times New Roman" w:cs="Times New Roman"/>
          <w:color w:val="0070C0"/>
          <w:sz w:val="24"/>
          <w:szCs w:val="24"/>
        </w:rPr>
      </w:pPr>
      <w:r w:rsidRPr="00D704F4">
        <w:rPr>
          <w:rFonts w:eastAsia="Times New Roman" w:cs="Times New Roman"/>
          <w:color w:val="0070C0"/>
          <w:sz w:val="24"/>
          <w:szCs w:val="24"/>
        </w:rPr>
        <w:t>Handicap Auditif</w:t>
      </w:r>
    </w:p>
    <w:p w14:paraId="3CEC2F63" w14:textId="5AC1FA27" w:rsidR="00043E44" w:rsidRDefault="00043E44" w:rsidP="00457524">
      <w:pPr>
        <w:tabs>
          <w:tab w:val="left" w:pos="5529"/>
        </w:tabs>
        <w:spacing w:after="0" w:line="276" w:lineRule="auto"/>
        <w:rPr>
          <w:rFonts w:eastAsia="Times New Roman" w:cs="Times New Roman"/>
          <w:color w:val="0070C0"/>
          <w:sz w:val="24"/>
          <w:szCs w:val="24"/>
        </w:rPr>
      </w:pPr>
      <w:r w:rsidRPr="00D704F4">
        <w:rPr>
          <w:rFonts w:eastAsia="Times New Roman" w:cs="Times New Roman"/>
          <w:color w:val="0070C0"/>
          <w:sz w:val="24"/>
          <w:szCs w:val="24"/>
        </w:rPr>
        <w:t>Membre du Groupe de travail</w:t>
      </w:r>
    </w:p>
    <w:p w14:paraId="373C9A37" w14:textId="77777777" w:rsidR="00CE53B2" w:rsidRPr="00EC751C" w:rsidRDefault="00CE53B2" w:rsidP="00457524">
      <w:pPr>
        <w:tabs>
          <w:tab w:val="left" w:pos="5529"/>
        </w:tabs>
        <w:spacing w:before="240" w:after="0" w:line="276" w:lineRule="auto"/>
        <w:rPr>
          <w:rFonts w:eastAsia="Times New Roman" w:cs="Times New Roman"/>
          <w:b/>
          <w:sz w:val="24"/>
          <w:szCs w:val="24"/>
        </w:rPr>
      </w:pPr>
      <w:r w:rsidRPr="00EC751C">
        <w:rPr>
          <w:rFonts w:eastAsia="Times New Roman" w:cs="Times New Roman"/>
          <w:b/>
          <w:sz w:val="24"/>
          <w:szCs w:val="24"/>
        </w:rPr>
        <w:t>Nicolas BACHOFFER</w:t>
      </w:r>
    </w:p>
    <w:p w14:paraId="2AF50600" w14:textId="77777777" w:rsidR="00CE53B2" w:rsidRPr="00D704F4" w:rsidRDefault="00CE53B2" w:rsidP="00457524">
      <w:pPr>
        <w:tabs>
          <w:tab w:val="left" w:pos="5529"/>
        </w:tabs>
        <w:spacing w:after="0" w:line="276" w:lineRule="auto"/>
        <w:rPr>
          <w:rFonts w:eastAsia="Times New Roman" w:cs="Times New Roman"/>
          <w:color w:val="0070C0"/>
          <w:sz w:val="24"/>
          <w:szCs w:val="24"/>
        </w:rPr>
      </w:pPr>
      <w:r w:rsidRPr="00D704F4">
        <w:rPr>
          <w:rFonts w:eastAsia="Times New Roman" w:cs="Times New Roman"/>
          <w:color w:val="0070C0"/>
          <w:sz w:val="24"/>
          <w:szCs w:val="24"/>
        </w:rPr>
        <w:t>Handisport</w:t>
      </w:r>
    </w:p>
    <w:p w14:paraId="14F3F58F" w14:textId="77777777" w:rsidR="00CE53B2" w:rsidRPr="00D704F4" w:rsidRDefault="00CE53B2" w:rsidP="00457524">
      <w:pPr>
        <w:tabs>
          <w:tab w:val="left" w:pos="5529"/>
        </w:tabs>
        <w:spacing w:after="240" w:line="276" w:lineRule="auto"/>
        <w:rPr>
          <w:rFonts w:eastAsia="Times New Roman" w:cs="Times New Roman"/>
          <w:color w:val="0070C0"/>
          <w:sz w:val="24"/>
          <w:szCs w:val="24"/>
        </w:rPr>
      </w:pPr>
      <w:r w:rsidRPr="00D704F4">
        <w:rPr>
          <w:rFonts w:eastAsia="Times New Roman" w:cs="Times New Roman"/>
          <w:color w:val="0070C0"/>
          <w:sz w:val="24"/>
          <w:szCs w:val="24"/>
        </w:rPr>
        <w:t>Tous types de handicap</w:t>
      </w:r>
    </w:p>
    <w:p w14:paraId="151E74C7" w14:textId="77777777" w:rsidR="00F352F3" w:rsidRDefault="00344932" w:rsidP="00457524">
      <w:pPr>
        <w:tabs>
          <w:tab w:val="left" w:pos="5529"/>
        </w:tabs>
        <w:spacing w:after="0" w:line="276" w:lineRule="auto"/>
        <w:rPr>
          <w:rFonts w:eastAsia="Times New Roman" w:cs="Times New Roman"/>
          <w:b/>
          <w:sz w:val="24"/>
          <w:szCs w:val="24"/>
        </w:rPr>
      </w:pPr>
      <w:r>
        <w:rPr>
          <w:b/>
          <w:bCs/>
          <w:sz w:val="24"/>
          <w:szCs w:val="24"/>
        </w:rPr>
        <w:br w:type="column"/>
      </w:r>
      <w:r w:rsidR="00F352F3" w:rsidRPr="00606927">
        <w:rPr>
          <w:rFonts w:eastAsia="Times New Roman" w:cs="Times New Roman"/>
          <w:b/>
          <w:sz w:val="24"/>
          <w:szCs w:val="24"/>
        </w:rPr>
        <w:t>Christian GONZALES</w:t>
      </w:r>
    </w:p>
    <w:p w14:paraId="4C72A952" w14:textId="57B67E2C" w:rsidR="00F352F3" w:rsidRPr="00AC3EFB" w:rsidRDefault="00457524" w:rsidP="00457524">
      <w:pPr>
        <w:tabs>
          <w:tab w:val="left" w:pos="5529"/>
        </w:tabs>
        <w:spacing w:after="0" w:line="276" w:lineRule="auto"/>
        <w:rPr>
          <w:rFonts w:eastAsia="Times New Roman" w:cs="Times New Roman"/>
          <w:color w:val="0070C0"/>
          <w:sz w:val="24"/>
          <w:szCs w:val="24"/>
        </w:rPr>
      </w:pPr>
      <w:r>
        <w:rPr>
          <w:rFonts w:eastAsia="Times New Roman" w:cs="Times New Roman"/>
          <w:color w:val="0070C0"/>
          <w:sz w:val="24"/>
          <w:szCs w:val="24"/>
        </w:rPr>
        <w:t>Élu</w:t>
      </w:r>
      <w:r w:rsidR="00F352F3" w:rsidRPr="00AC3EFB">
        <w:rPr>
          <w:rFonts w:eastAsia="Times New Roman" w:cs="Times New Roman"/>
          <w:color w:val="0070C0"/>
          <w:sz w:val="24"/>
          <w:szCs w:val="24"/>
        </w:rPr>
        <w:t xml:space="preserve"> suppléant Syndicat des Mobilités</w:t>
      </w:r>
    </w:p>
    <w:p w14:paraId="65D67D03" w14:textId="77777777" w:rsidR="00F352F3" w:rsidRPr="00AC3EFB" w:rsidRDefault="00F352F3" w:rsidP="00457524">
      <w:pPr>
        <w:tabs>
          <w:tab w:val="left" w:pos="5529"/>
        </w:tabs>
        <w:spacing w:after="240" w:line="276" w:lineRule="auto"/>
        <w:rPr>
          <w:rFonts w:eastAsia="Times New Roman" w:cs="Times New Roman"/>
          <w:color w:val="0070C0"/>
          <w:sz w:val="24"/>
          <w:szCs w:val="24"/>
        </w:rPr>
      </w:pPr>
      <w:r w:rsidRPr="00AC3EFB">
        <w:rPr>
          <w:rFonts w:eastAsia="Times New Roman" w:cs="Times New Roman"/>
          <w:color w:val="0070C0"/>
          <w:sz w:val="24"/>
          <w:szCs w:val="24"/>
        </w:rPr>
        <w:t>Pays Basque Adour</w:t>
      </w:r>
    </w:p>
    <w:p w14:paraId="7086CE34" w14:textId="77777777" w:rsidR="00F352F3" w:rsidRPr="00E41938" w:rsidRDefault="00F352F3"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Gérard LAURENT</w:t>
      </w:r>
    </w:p>
    <w:p w14:paraId="1378BB84" w14:textId="39AF6801" w:rsidR="0060037F" w:rsidRDefault="00F352F3" w:rsidP="00457524">
      <w:pPr>
        <w:tabs>
          <w:tab w:val="left" w:pos="5529"/>
        </w:tabs>
        <w:spacing w:after="0" w:line="276" w:lineRule="auto"/>
        <w:rPr>
          <w:rFonts w:eastAsia="Times New Roman" w:cs="Times New Roman"/>
          <w:color w:val="0070C0"/>
          <w:sz w:val="24"/>
          <w:szCs w:val="24"/>
        </w:rPr>
      </w:pPr>
      <w:r w:rsidRPr="00AC3EFB">
        <w:rPr>
          <w:rFonts w:eastAsia="Times New Roman" w:cs="Times New Roman"/>
          <w:color w:val="0070C0"/>
          <w:sz w:val="24"/>
          <w:szCs w:val="24"/>
        </w:rPr>
        <w:t xml:space="preserve">Association des Paralysés de </w:t>
      </w:r>
      <w:r w:rsidR="0060037F">
        <w:rPr>
          <w:rFonts w:eastAsia="Times New Roman" w:cs="Times New Roman"/>
          <w:color w:val="0070C0"/>
          <w:sz w:val="24"/>
          <w:szCs w:val="24"/>
        </w:rPr>
        <w:t>France</w:t>
      </w:r>
    </w:p>
    <w:p w14:paraId="179A1F78" w14:textId="10C29271" w:rsidR="00F352F3" w:rsidRPr="00AC3EFB" w:rsidRDefault="00F352F3" w:rsidP="00457524">
      <w:pPr>
        <w:tabs>
          <w:tab w:val="left" w:pos="5529"/>
        </w:tabs>
        <w:spacing w:after="480" w:line="276" w:lineRule="auto"/>
        <w:rPr>
          <w:rFonts w:eastAsia="Times New Roman" w:cs="Times New Roman"/>
          <w:color w:val="0070C0"/>
          <w:sz w:val="24"/>
          <w:szCs w:val="24"/>
        </w:rPr>
      </w:pPr>
      <w:r w:rsidRPr="00AC3EFB">
        <w:rPr>
          <w:rFonts w:eastAsia="Times New Roman" w:cs="Times New Roman"/>
          <w:color w:val="0070C0"/>
          <w:sz w:val="24"/>
          <w:szCs w:val="24"/>
        </w:rPr>
        <w:t>Handicap moteur</w:t>
      </w:r>
    </w:p>
    <w:p w14:paraId="0EB5FAC4" w14:textId="77777777" w:rsidR="00F352F3" w:rsidRPr="00DF4F89" w:rsidRDefault="00F352F3" w:rsidP="00457524">
      <w:pPr>
        <w:tabs>
          <w:tab w:val="left" w:pos="5529"/>
        </w:tabs>
        <w:spacing w:after="0" w:line="276" w:lineRule="auto"/>
        <w:rPr>
          <w:rFonts w:eastAsia="Times New Roman" w:cs="Times New Roman"/>
          <w:sz w:val="24"/>
          <w:szCs w:val="24"/>
        </w:rPr>
      </w:pPr>
      <w:r w:rsidRPr="00DF4F89">
        <w:rPr>
          <w:rFonts w:eastAsia="Times New Roman" w:cs="Times New Roman"/>
          <w:b/>
          <w:sz w:val="24"/>
          <w:szCs w:val="24"/>
        </w:rPr>
        <w:t>François HERVE</w:t>
      </w:r>
    </w:p>
    <w:p w14:paraId="7661DF35" w14:textId="77777777" w:rsidR="00F352F3" w:rsidRPr="00AC3EFB" w:rsidRDefault="00F352F3" w:rsidP="00457524">
      <w:pPr>
        <w:tabs>
          <w:tab w:val="left" w:pos="5529"/>
        </w:tabs>
        <w:spacing w:after="0" w:line="276" w:lineRule="auto"/>
        <w:rPr>
          <w:rFonts w:eastAsia="Times New Roman" w:cs="Times New Roman"/>
          <w:color w:val="0070C0"/>
          <w:sz w:val="24"/>
          <w:szCs w:val="24"/>
        </w:rPr>
      </w:pPr>
      <w:r w:rsidRPr="00AC3EFB">
        <w:rPr>
          <w:rFonts w:eastAsia="Times New Roman" w:cs="Times New Roman"/>
          <w:color w:val="0070C0"/>
          <w:sz w:val="24"/>
          <w:szCs w:val="24"/>
        </w:rPr>
        <w:t>Association Fraternelle des Aveugles</w:t>
      </w:r>
    </w:p>
    <w:p w14:paraId="23BCE253" w14:textId="77777777" w:rsidR="00F352F3" w:rsidRPr="00AC3EFB" w:rsidRDefault="00F352F3" w:rsidP="00457524">
      <w:pPr>
        <w:tabs>
          <w:tab w:val="left" w:pos="5529"/>
        </w:tabs>
        <w:spacing w:after="0" w:line="276" w:lineRule="auto"/>
        <w:rPr>
          <w:rFonts w:eastAsia="Times New Roman" w:cs="Times New Roman"/>
          <w:color w:val="0070C0"/>
          <w:sz w:val="24"/>
          <w:szCs w:val="24"/>
        </w:rPr>
      </w:pPr>
      <w:r w:rsidRPr="00AC3EFB">
        <w:rPr>
          <w:rFonts w:eastAsia="Times New Roman" w:cs="Times New Roman"/>
          <w:color w:val="0070C0"/>
          <w:sz w:val="24"/>
          <w:szCs w:val="24"/>
        </w:rPr>
        <w:t>Handicap visuel</w:t>
      </w:r>
    </w:p>
    <w:p w14:paraId="20435D8D" w14:textId="77777777" w:rsidR="00F352F3" w:rsidRPr="00AC3EFB" w:rsidRDefault="00F352F3" w:rsidP="00457524">
      <w:pPr>
        <w:tabs>
          <w:tab w:val="left" w:pos="5529"/>
        </w:tabs>
        <w:spacing w:after="240" w:line="276" w:lineRule="auto"/>
        <w:rPr>
          <w:rFonts w:eastAsia="Times New Roman" w:cs="Times New Roman"/>
          <w:color w:val="0070C0"/>
          <w:sz w:val="24"/>
          <w:szCs w:val="24"/>
        </w:rPr>
      </w:pPr>
      <w:r w:rsidRPr="00AC3EFB">
        <w:rPr>
          <w:rFonts w:eastAsia="Times New Roman" w:cs="Times New Roman"/>
          <w:color w:val="0070C0"/>
          <w:sz w:val="24"/>
          <w:szCs w:val="24"/>
        </w:rPr>
        <w:t>Membre du Groupe de travail</w:t>
      </w:r>
    </w:p>
    <w:p w14:paraId="5368A411" w14:textId="77777777" w:rsidR="00F352F3" w:rsidRPr="00C5311C" w:rsidRDefault="00F352F3" w:rsidP="00457524">
      <w:pPr>
        <w:tabs>
          <w:tab w:val="left" w:pos="5529"/>
        </w:tabs>
        <w:spacing w:after="0" w:line="276" w:lineRule="auto"/>
        <w:rPr>
          <w:rFonts w:eastAsia="Times New Roman" w:cs="Times New Roman"/>
          <w:b/>
          <w:sz w:val="24"/>
          <w:szCs w:val="24"/>
        </w:rPr>
      </w:pPr>
      <w:r w:rsidRPr="00C5311C">
        <w:rPr>
          <w:rFonts w:eastAsia="Times New Roman" w:cs="Times New Roman"/>
          <w:b/>
          <w:sz w:val="24"/>
          <w:szCs w:val="24"/>
        </w:rPr>
        <w:t>Pascal ANDIAZABAL</w:t>
      </w:r>
    </w:p>
    <w:p w14:paraId="706B02B4" w14:textId="77777777" w:rsidR="00F352F3" w:rsidRPr="00AC3EFB" w:rsidRDefault="00F352F3" w:rsidP="00457524">
      <w:pPr>
        <w:tabs>
          <w:tab w:val="left" w:pos="5529"/>
        </w:tabs>
        <w:spacing w:after="0" w:line="276" w:lineRule="auto"/>
        <w:rPr>
          <w:rFonts w:eastAsia="Times New Roman" w:cs="Times New Roman"/>
          <w:color w:val="0070C0"/>
          <w:sz w:val="24"/>
          <w:szCs w:val="24"/>
        </w:rPr>
      </w:pPr>
      <w:r w:rsidRPr="00AC3EFB">
        <w:rPr>
          <w:rFonts w:eastAsia="Times New Roman" w:cs="Times New Roman"/>
          <w:color w:val="0070C0"/>
          <w:sz w:val="24"/>
          <w:szCs w:val="24"/>
        </w:rPr>
        <w:t>Association Valentin Haüy (AVH)</w:t>
      </w:r>
    </w:p>
    <w:p w14:paraId="5453AE1F" w14:textId="77777777" w:rsidR="00F352F3" w:rsidRPr="00AC3EFB" w:rsidRDefault="00F352F3" w:rsidP="00457524">
      <w:pPr>
        <w:tabs>
          <w:tab w:val="left" w:pos="5529"/>
        </w:tabs>
        <w:spacing w:after="0" w:line="276" w:lineRule="auto"/>
        <w:rPr>
          <w:rFonts w:eastAsia="Times New Roman" w:cs="Times New Roman"/>
          <w:color w:val="0070C0"/>
          <w:sz w:val="24"/>
          <w:szCs w:val="24"/>
        </w:rPr>
      </w:pPr>
      <w:r w:rsidRPr="00AC3EFB">
        <w:rPr>
          <w:rFonts w:eastAsia="Times New Roman" w:cs="Times New Roman"/>
          <w:color w:val="0070C0"/>
          <w:sz w:val="24"/>
          <w:szCs w:val="24"/>
        </w:rPr>
        <w:t>Handicap Visuel</w:t>
      </w:r>
    </w:p>
    <w:p w14:paraId="294BC97C" w14:textId="77777777" w:rsidR="00F352F3" w:rsidRPr="00AC3EFB" w:rsidRDefault="00F352F3" w:rsidP="00457524">
      <w:pPr>
        <w:tabs>
          <w:tab w:val="left" w:pos="5529"/>
        </w:tabs>
        <w:spacing w:after="240" w:line="276" w:lineRule="auto"/>
        <w:rPr>
          <w:rFonts w:eastAsia="Times New Roman" w:cs="Times New Roman"/>
          <w:color w:val="0070C0"/>
          <w:sz w:val="24"/>
          <w:szCs w:val="24"/>
        </w:rPr>
      </w:pPr>
      <w:r w:rsidRPr="00AC3EFB">
        <w:rPr>
          <w:rFonts w:eastAsia="Times New Roman" w:cs="Times New Roman"/>
          <w:color w:val="0070C0"/>
          <w:sz w:val="24"/>
          <w:szCs w:val="24"/>
        </w:rPr>
        <w:t>Membre du Groupe de Travail</w:t>
      </w:r>
    </w:p>
    <w:p w14:paraId="5B7D54F0" w14:textId="77777777" w:rsidR="00F352F3" w:rsidRPr="00C33407" w:rsidRDefault="00F352F3" w:rsidP="00457524">
      <w:pPr>
        <w:tabs>
          <w:tab w:val="left" w:pos="5529"/>
        </w:tabs>
        <w:spacing w:after="0" w:line="276" w:lineRule="auto"/>
        <w:rPr>
          <w:rFonts w:eastAsia="Times New Roman" w:cs="Times New Roman"/>
          <w:b/>
          <w:sz w:val="24"/>
          <w:szCs w:val="24"/>
        </w:rPr>
      </w:pPr>
      <w:proofErr w:type="spellStart"/>
      <w:r>
        <w:rPr>
          <w:rFonts w:eastAsia="Times New Roman" w:cs="Times New Roman"/>
          <w:b/>
          <w:sz w:val="24"/>
          <w:szCs w:val="24"/>
        </w:rPr>
        <w:t>Mayie</w:t>
      </w:r>
      <w:proofErr w:type="spellEnd"/>
      <w:r>
        <w:rPr>
          <w:rFonts w:eastAsia="Times New Roman" w:cs="Times New Roman"/>
          <w:b/>
          <w:sz w:val="24"/>
          <w:szCs w:val="24"/>
        </w:rPr>
        <w:t xml:space="preserve"> LEPAROUX</w:t>
      </w:r>
    </w:p>
    <w:p w14:paraId="7230728C" w14:textId="77777777" w:rsidR="00F352F3" w:rsidRPr="00AC3EFB" w:rsidRDefault="00F352F3" w:rsidP="00457524">
      <w:pPr>
        <w:tabs>
          <w:tab w:val="left" w:pos="5529"/>
        </w:tabs>
        <w:spacing w:after="0" w:line="276" w:lineRule="auto"/>
        <w:rPr>
          <w:rFonts w:eastAsia="Times New Roman" w:cs="Times New Roman"/>
          <w:color w:val="0070C0"/>
          <w:sz w:val="24"/>
          <w:szCs w:val="24"/>
        </w:rPr>
      </w:pPr>
      <w:r w:rsidRPr="00AC3EFB">
        <w:rPr>
          <w:rFonts w:eastAsia="Times New Roman" w:cs="Times New Roman"/>
          <w:color w:val="0070C0"/>
          <w:sz w:val="24"/>
          <w:szCs w:val="24"/>
        </w:rPr>
        <w:t>Génération Mouvements 64</w:t>
      </w:r>
    </w:p>
    <w:p w14:paraId="47A74C43" w14:textId="77777777" w:rsidR="00F352F3" w:rsidRPr="00AC3EFB" w:rsidRDefault="00F352F3" w:rsidP="00457524">
      <w:pPr>
        <w:tabs>
          <w:tab w:val="left" w:pos="5529"/>
        </w:tabs>
        <w:spacing w:after="480" w:line="276" w:lineRule="auto"/>
        <w:rPr>
          <w:rFonts w:eastAsia="Times New Roman" w:cs="Times New Roman"/>
          <w:color w:val="0070C0"/>
          <w:sz w:val="24"/>
          <w:szCs w:val="24"/>
        </w:rPr>
      </w:pPr>
      <w:r w:rsidRPr="00AC3EFB">
        <w:rPr>
          <w:rFonts w:eastAsia="Times New Roman" w:cs="Times New Roman"/>
          <w:color w:val="0070C0"/>
          <w:sz w:val="24"/>
          <w:szCs w:val="24"/>
        </w:rPr>
        <w:t>3</w:t>
      </w:r>
      <w:r w:rsidRPr="00AC3EFB">
        <w:rPr>
          <w:rFonts w:eastAsia="Times New Roman" w:cs="Times New Roman"/>
          <w:color w:val="0070C0"/>
          <w:sz w:val="24"/>
          <w:szCs w:val="24"/>
          <w:vertAlign w:val="superscript"/>
        </w:rPr>
        <w:t>ème</w:t>
      </w:r>
      <w:r w:rsidRPr="00AC3EFB">
        <w:rPr>
          <w:rFonts w:eastAsia="Times New Roman" w:cs="Times New Roman"/>
          <w:color w:val="0070C0"/>
          <w:sz w:val="24"/>
          <w:szCs w:val="24"/>
        </w:rPr>
        <w:t xml:space="preserve"> âge</w:t>
      </w:r>
    </w:p>
    <w:p w14:paraId="7825734A" w14:textId="77777777" w:rsidR="00F352F3" w:rsidRPr="00F02AD7" w:rsidRDefault="00F352F3" w:rsidP="00457524">
      <w:pPr>
        <w:tabs>
          <w:tab w:val="left" w:pos="5529"/>
        </w:tabs>
        <w:spacing w:after="0" w:line="276" w:lineRule="auto"/>
        <w:rPr>
          <w:rFonts w:eastAsia="Times New Roman" w:cs="Times New Roman"/>
          <w:b/>
          <w:sz w:val="24"/>
          <w:szCs w:val="24"/>
        </w:rPr>
      </w:pPr>
      <w:r w:rsidRPr="00F02AD7">
        <w:rPr>
          <w:rFonts w:eastAsia="Times New Roman" w:cs="Times New Roman"/>
          <w:b/>
          <w:sz w:val="24"/>
          <w:szCs w:val="24"/>
        </w:rPr>
        <w:t>Ramon ESPI</w:t>
      </w:r>
    </w:p>
    <w:p w14:paraId="4FC4CCA0" w14:textId="77777777" w:rsidR="00F352F3" w:rsidRPr="00AC3EFB" w:rsidRDefault="00F352F3" w:rsidP="00457524">
      <w:pPr>
        <w:tabs>
          <w:tab w:val="left" w:pos="5529"/>
        </w:tabs>
        <w:spacing w:after="0" w:line="276" w:lineRule="auto"/>
        <w:rPr>
          <w:rFonts w:eastAsia="Times New Roman" w:cs="Times New Roman"/>
          <w:color w:val="0070C0"/>
          <w:sz w:val="24"/>
          <w:szCs w:val="24"/>
        </w:rPr>
      </w:pPr>
      <w:r w:rsidRPr="00AC3EFB">
        <w:rPr>
          <w:rFonts w:eastAsia="Times New Roman" w:cs="Times New Roman"/>
          <w:color w:val="0070C0"/>
          <w:sz w:val="24"/>
          <w:szCs w:val="24"/>
        </w:rPr>
        <w:t>Handiplage</w:t>
      </w:r>
    </w:p>
    <w:p w14:paraId="4BEB01F2" w14:textId="77777777" w:rsidR="00F352F3" w:rsidRPr="00AC3EFB" w:rsidRDefault="00F352F3" w:rsidP="00457524">
      <w:pPr>
        <w:tabs>
          <w:tab w:val="left" w:pos="5529"/>
        </w:tabs>
        <w:spacing w:after="0" w:line="276" w:lineRule="auto"/>
        <w:rPr>
          <w:rFonts w:eastAsia="Times New Roman" w:cs="Times New Roman"/>
          <w:color w:val="0070C0"/>
          <w:sz w:val="24"/>
          <w:szCs w:val="24"/>
        </w:rPr>
      </w:pPr>
      <w:r w:rsidRPr="00AC3EFB">
        <w:rPr>
          <w:rFonts w:eastAsia="Times New Roman" w:cs="Times New Roman"/>
          <w:color w:val="0070C0"/>
          <w:sz w:val="24"/>
          <w:szCs w:val="24"/>
        </w:rPr>
        <w:t>Handicap Moteur</w:t>
      </w:r>
    </w:p>
    <w:p w14:paraId="11B6895E" w14:textId="77777777" w:rsidR="00F352F3" w:rsidRPr="00AC3EFB" w:rsidRDefault="00F352F3" w:rsidP="00457524">
      <w:pPr>
        <w:tabs>
          <w:tab w:val="left" w:pos="5529"/>
        </w:tabs>
        <w:spacing w:after="240" w:line="276" w:lineRule="auto"/>
        <w:rPr>
          <w:rFonts w:eastAsia="Times New Roman" w:cs="Times New Roman"/>
          <w:color w:val="0070C0"/>
          <w:sz w:val="24"/>
          <w:szCs w:val="24"/>
        </w:rPr>
      </w:pPr>
      <w:r w:rsidRPr="00AC3EFB">
        <w:rPr>
          <w:rFonts w:eastAsia="Times New Roman" w:cs="Times New Roman"/>
          <w:color w:val="0070C0"/>
          <w:sz w:val="24"/>
          <w:szCs w:val="24"/>
        </w:rPr>
        <w:t>Membre du Groupe de travail</w:t>
      </w:r>
    </w:p>
    <w:p w14:paraId="5ED63A38" w14:textId="77777777" w:rsidR="00F352F3" w:rsidRPr="00516907" w:rsidRDefault="00F352F3" w:rsidP="00457524">
      <w:pPr>
        <w:tabs>
          <w:tab w:val="left" w:pos="5529"/>
        </w:tabs>
        <w:spacing w:after="0" w:line="276" w:lineRule="auto"/>
        <w:rPr>
          <w:rFonts w:eastAsia="Times New Roman" w:cs="Times New Roman"/>
          <w:b/>
          <w:sz w:val="24"/>
          <w:szCs w:val="24"/>
        </w:rPr>
      </w:pPr>
      <w:r w:rsidRPr="00516907">
        <w:rPr>
          <w:rFonts w:eastAsia="Times New Roman" w:cs="Times New Roman"/>
          <w:b/>
          <w:sz w:val="24"/>
          <w:szCs w:val="24"/>
        </w:rPr>
        <w:t>Stéphane MAILLART</w:t>
      </w:r>
    </w:p>
    <w:p w14:paraId="5B844C96" w14:textId="77777777" w:rsidR="00F352F3" w:rsidRPr="00AC3EFB" w:rsidRDefault="00F352F3" w:rsidP="00457524">
      <w:pPr>
        <w:tabs>
          <w:tab w:val="left" w:pos="5529"/>
        </w:tabs>
        <w:spacing w:after="0" w:line="276" w:lineRule="auto"/>
        <w:rPr>
          <w:rFonts w:eastAsia="Times New Roman" w:cs="Times New Roman"/>
          <w:color w:val="0070C0"/>
          <w:sz w:val="24"/>
          <w:szCs w:val="24"/>
        </w:rPr>
      </w:pPr>
      <w:r w:rsidRPr="00AC3EFB">
        <w:rPr>
          <w:rFonts w:eastAsia="Times New Roman" w:cs="Times New Roman"/>
          <w:color w:val="0070C0"/>
          <w:sz w:val="24"/>
          <w:szCs w:val="24"/>
        </w:rPr>
        <w:t>Signes Libres</w:t>
      </w:r>
    </w:p>
    <w:p w14:paraId="7D7AF2F3" w14:textId="77777777" w:rsidR="00F352F3" w:rsidRPr="00AC3EFB" w:rsidRDefault="00F352F3" w:rsidP="00457524">
      <w:pPr>
        <w:tabs>
          <w:tab w:val="left" w:pos="5529"/>
        </w:tabs>
        <w:spacing w:after="0" w:line="276" w:lineRule="auto"/>
        <w:rPr>
          <w:rFonts w:eastAsia="Times New Roman" w:cs="Times New Roman"/>
          <w:color w:val="0070C0"/>
          <w:sz w:val="24"/>
          <w:szCs w:val="24"/>
        </w:rPr>
      </w:pPr>
      <w:r w:rsidRPr="00AC3EFB">
        <w:rPr>
          <w:rFonts w:eastAsia="Times New Roman" w:cs="Times New Roman"/>
          <w:color w:val="0070C0"/>
          <w:sz w:val="24"/>
          <w:szCs w:val="24"/>
        </w:rPr>
        <w:t>Handicap Auditif</w:t>
      </w:r>
    </w:p>
    <w:p w14:paraId="70C75A06" w14:textId="2A5DCAB9" w:rsidR="00F352F3" w:rsidRDefault="00F352F3" w:rsidP="00457524">
      <w:pPr>
        <w:tabs>
          <w:tab w:val="left" w:pos="5529"/>
        </w:tabs>
        <w:spacing w:after="0" w:line="276" w:lineRule="auto"/>
        <w:rPr>
          <w:rFonts w:eastAsia="Times New Roman" w:cs="Times New Roman"/>
          <w:color w:val="0070C0"/>
          <w:sz w:val="24"/>
          <w:szCs w:val="24"/>
        </w:rPr>
      </w:pPr>
      <w:r w:rsidRPr="00AC3EFB">
        <w:rPr>
          <w:rFonts w:eastAsia="Times New Roman" w:cs="Times New Roman"/>
          <w:color w:val="0070C0"/>
          <w:sz w:val="24"/>
          <w:szCs w:val="24"/>
        </w:rPr>
        <w:t>Membre du Groupe de travail</w:t>
      </w:r>
    </w:p>
    <w:p w14:paraId="6B36DA98" w14:textId="197A0828" w:rsidR="00EC0111" w:rsidRDefault="00EC0111" w:rsidP="00457524">
      <w:pPr>
        <w:tabs>
          <w:tab w:val="left" w:pos="5529"/>
        </w:tabs>
        <w:spacing w:after="0" w:line="276" w:lineRule="auto"/>
        <w:rPr>
          <w:rFonts w:eastAsia="Times New Roman" w:cs="Times New Roman"/>
          <w:color w:val="0070C0"/>
          <w:sz w:val="24"/>
          <w:szCs w:val="24"/>
        </w:rPr>
      </w:pPr>
      <w:r>
        <w:rPr>
          <w:rFonts w:eastAsia="Times New Roman" w:cs="Times New Roman"/>
          <w:color w:val="0070C0"/>
          <w:sz w:val="24"/>
          <w:szCs w:val="24"/>
        </w:rPr>
        <w:br w:type="page"/>
      </w:r>
    </w:p>
    <w:p w14:paraId="5AEA57DA" w14:textId="77777777" w:rsidR="00D41EDC" w:rsidRDefault="00D41EDC" w:rsidP="00457524">
      <w:pPr>
        <w:pStyle w:val="Titre2"/>
        <w:rPr>
          <w:rStyle w:val="lev"/>
        </w:rPr>
        <w:sectPr w:rsidR="00D41EDC" w:rsidSect="0060037F">
          <w:type w:val="continuous"/>
          <w:pgSz w:w="11906" w:h="16838"/>
          <w:pgMar w:top="1417" w:right="1417" w:bottom="1417" w:left="1417" w:header="708" w:footer="708" w:gutter="0"/>
          <w:cols w:num="2" w:space="567" w:equalWidth="0">
            <w:col w:w="4394" w:space="567"/>
            <w:col w:w="4111"/>
          </w:cols>
          <w:docGrid w:linePitch="360"/>
        </w:sectPr>
      </w:pPr>
    </w:p>
    <w:p w14:paraId="31A24DFA" w14:textId="6003DAFE" w:rsidR="00C6247C" w:rsidRPr="00457524" w:rsidRDefault="00FD3888" w:rsidP="00457524">
      <w:pPr>
        <w:pStyle w:val="Titre2"/>
      </w:pPr>
      <w:bookmarkStart w:id="25" w:name="_Toc27053840"/>
      <w:bookmarkStart w:id="26" w:name="_Toc65493952"/>
      <w:bookmarkStart w:id="27" w:name="_Toc65494080"/>
      <w:r w:rsidRPr="00457524">
        <w:lastRenderedPageBreak/>
        <w:t>Ses</w:t>
      </w:r>
      <w:r w:rsidR="00C6247C" w:rsidRPr="00457524">
        <w:t xml:space="preserve"> </w:t>
      </w:r>
      <w:r w:rsidR="007A1E92" w:rsidRPr="00457524">
        <w:t>travaux</w:t>
      </w:r>
      <w:r w:rsidR="00C6247C" w:rsidRPr="00457524">
        <w:t xml:space="preserve"> 2019</w:t>
      </w:r>
      <w:bookmarkEnd w:id="25"/>
      <w:bookmarkEnd w:id="26"/>
      <w:bookmarkEnd w:id="27"/>
      <w:r w:rsidR="00CB6366" w:rsidRPr="00457524">
        <w:t xml:space="preserve"> </w:t>
      </w:r>
    </w:p>
    <w:p w14:paraId="0EF5209D" w14:textId="603375F2" w:rsidR="0079782E" w:rsidRPr="00B64C94" w:rsidRDefault="00B64C94" w:rsidP="00457524">
      <w:pPr>
        <w:spacing w:line="276" w:lineRule="auto"/>
        <w:rPr>
          <w:sz w:val="24"/>
          <w:szCs w:val="24"/>
        </w:rPr>
      </w:pPr>
      <w:r w:rsidRPr="00B64C94">
        <w:rPr>
          <w:sz w:val="24"/>
          <w:szCs w:val="24"/>
        </w:rPr>
        <w:t>L</w:t>
      </w:r>
      <w:r>
        <w:rPr>
          <w:sz w:val="24"/>
          <w:szCs w:val="24"/>
        </w:rPr>
        <w:t xml:space="preserve">es membres de la commission se sont réunis à </w:t>
      </w:r>
      <w:r w:rsidR="00D437A9">
        <w:rPr>
          <w:sz w:val="24"/>
          <w:szCs w:val="24"/>
        </w:rPr>
        <w:t xml:space="preserve">5 reprises et ceux du groupe de travail à </w:t>
      </w:r>
      <w:r w:rsidR="000F738F">
        <w:rPr>
          <w:sz w:val="24"/>
          <w:szCs w:val="24"/>
        </w:rPr>
        <w:t>4 reprises afin de :</w:t>
      </w:r>
    </w:p>
    <w:p w14:paraId="79979B47" w14:textId="71CDE55D" w:rsidR="00EC0111" w:rsidRDefault="00D917AC" w:rsidP="00457524">
      <w:pPr>
        <w:pStyle w:val="Titre3"/>
        <w:spacing w:line="276" w:lineRule="auto"/>
      </w:pPr>
      <w:bookmarkStart w:id="28" w:name="_Toc65493953"/>
      <w:bookmarkStart w:id="29" w:name="_Toc65494081"/>
      <w:r w:rsidRPr="003455ED">
        <w:t>Accompagner le Syndicat des Mobilités Pays Basque Adour</w:t>
      </w:r>
      <w:bookmarkEnd w:id="28"/>
      <w:bookmarkEnd w:id="29"/>
    </w:p>
    <w:p w14:paraId="67128638" w14:textId="68DF8D36" w:rsidR="00F455E8" w:rsidRDefault="00D03196" w:rsidP="00457524">
      <w:pPr>
        <w:spacing w:before="120" w:after="120" w:line="276" w:lineRule="auto"/>
        <w:rPr>
          <w:sz w:val="24"/>
          <w:szCs w:val="24"/>
        </w:rPr>
      </w:pPr>
      <w:r>
        <w:rPr>
          <w:sz w:val="24"/>
          <w:szCs w:val="24"/>
        </w:rPr>
        <w:t xml:space="preserve">Au cours de l’année 2019 plusieurs échanges ont eu lieu entre la Commission et le Syndicat des Mobilités. Ces échanges </w:t>
      </w:r>
      <w:r w:rsidR="00503D7F">
        <w:rPr>
          <w:sz w:val="24"/>
          <w:szCs w:val="24"/>
        </w:rPr>
        <w:t>ont</w:t>
      </w:r>
      <w:r w:rsidR="00AC1CBC">
        <w:rPr>
          <w:sz w:val="24"/>
          <w:szCs w:val="24"/>
        </w:rPr>
        <w:t xml:space="preserve"> permis aux associations d’alerter </w:t>
      </w:r>
      <w:r w:rsidR="00503D7F">
        <w:rPr>
          <w:sz w:val="24"/>
          <w:szCs w:val="24"/>
        </w:rPr>
        <w:t xml:space="preserve">le syndicat </w:t>
      </w:r>
      <w:r w:rsidR="00AC1CBC">
        <w:rPr>
          <w:sz w:val="24"/>
          <w:szCs w:val="24"/>
        </w:rPr>
        <w:t xml:space="preserve">sur les difficultés </w:t>
      </w:r>
      <w:r w:rsidR="00503D7F">
        <w:rPr>
          <w:sz w:val="24"/>
          <w:szCs w:val="24"/>
        </w:rPr>
        <w:t>pour</w:t>
      </w:r>
      <w:r w:rsidR="00AC1CBC">
        <w:rPr>
          <w:sz w:val="24"/>
          <w:szCs w:val="24"/>
        </w:rPr>
        <w:t xml:space="preserve"> leur</w:t>
      </w:r>
      <w:r w:rsidR="00503D7F">
        <w:rPr>
          <w:sz w:val="24"/>
          <w:szCs w:val="24"/>
        </w:rPr>
        <w:t>s</w:t>
      </w:r>
      <w:r w:rsidR="00AC1CBC">
        <w:rPr>
          <w:sz w:val="24"/>
          <w:szCs w:val="24"/>
        </w:rPr>
        <w:t xml:space="preserve"> membres </w:t>
      </w:r>
      <w:r w:rsidR="00503D7F">
        <w:rPr>
          <w:sz w:val="24"/>
          <w:szCs w:val="24"/>
        </w:rPr>
        <w:t>de</w:t>
      </w:r>
      <w:r w:rsidR="00AC1CBC">
        <w:rPr>
          <w:sz w:val="24"/>
          <w:szCs w:val="24"/>
        </w:rPr>
        <w:t xml:space="preserve"> faire remonter les </w:t>
      </w:r>
      <w:r>
        <w:rPr>
          <w:sz w:val="24"/>
          <w:szCs w:val="24"/>
        </w:rPr>
        <w:t>incidents liés à l’utilisation du</w:t>
      </w:r>
      <w:r w:rsidR="00503D7F">
        <w:rPr>
          <w:sz w:val="24"/>
          <w:szCs w:val="24"/>
        </w:rPr>
        <w:t xml:space="preserve"> service TPMR (Transport pour</w:t>
      </w:r>
      <w:r w:rsidR="00811717">
        <w:rPr>
          <w:sz w:val="24"/>
          <w:szCs w:val="24"/>
        </w:rPr>
        <w:t xml:space="preserve"> Personne à Mobilité Réduite).</w:t>
      </w:r>
      <w:r w:rsidR="004E41CB">
        <w:rPr>
          <w:sz w:val="24"/>
          <w:szCs w:val="24"/>
        </w:rPr>
        <w:t xml:space="preserve"> C’est ainsi que le Groupe de travail de la commission intercommunale pour l’accessibilité a été saisi par le Syndicat des Mobilités</w:t>
      </w:r>
      <w:r w:rsidR="00F455E8">
        <w:rPr>
          <w:sz w:val="24"/>
          <w:szCs w:val="24"/>
        </w:rPr>
        <w:t xml:space="preserve"> afin </w:t>
      </w:r>
      <w:r w:rsidR="00B80B8C">
        <w:rPr>
          <w:sz w:val="24"/>
          <w:szCs w:val="24"/>
        </w:rPr>
        <w:t xml:space="preserve">dans un premier temps </w:t>
      </w:r>
      <w:r w:rsidR="00F455E8">
        <w:rPr>
          <w:sz w:val="24"/>
          <w:szCs w:val="24"/>
        </w:rPr>
        <w:t>de :</w:t>
      </w:r>
    </w:p>
    <w:p w14:paraId="6352AE48" w14:textId="3E8D71D1" w:rsidR="00F455E8" w:rsidRPr="006744D6" w:rsidRDefault="00457524" w:rsidP="00457524">
      <w:pPr>
        <w:pStyle w:val="Paragraphedeliste"/>
        <w:numPr>
          <w:ilvl w:val="0"/>
          <w:numId w:val="9"/>
        </w:numPr>
        <w:spacing w:before="240" w:line="276" w:lineRule="auto"/>
        <w:rPr>
          <w:sz w:val="24"/>
          <w:szCs w:val="24"/>
        </w:rPr>
      </w:pPr>
      <w:r w:rsidRPr="006744D6">
        <w:rPr>
          <w:sz w:val="24"/>
          <w:szCs w:val="24"/>
        </w:rPr>
        <w:t>Établir</w:t>
      </w:r>
      <w:r w:rsidR="00F455E8" w:rsidRPr="006744D6">
        <w:rPr>
          <w:sz w:val="24"/>
          <w:szCs w:val="24"/>
        </w:rPr>
        <w:t xml:space="preserve"> une fiche de réclamation</w:t>
      </w:r>
    </w:p>
    <w:p w14:paraId="45AA4907" w14:textId="3A2A41E0" w:rsidR="0018618A" w:rsidRPr="006744D6" w:rsidRDefault="00F455E8" w:rsidP="00457524">
      <w:pPr>
        <w:pStyle w:val="Paragraphedeliste"/>
        <w:numPr>
          <w:ilvl w:val="0"/>
          <w:numId w:val="9"/>
        </w:numPr>
        <w:spacing w:before="240" w:line="276" w:lineRule="auto"/>
        <w:rPr>
          <w:sz w:val="24"/>
          <w:szCs w:val="24"/>
        </w:rPr>
      </w:pPr>
      <w:r w:rsidRPr="006744D6">
        <w:rPr>
          <w:sz w:val="24"/>
          <w:szCs w:val="24"/>
        </w:rPr>
        <w:t>Aider les membres de leurs associations à remplir le document</w:t>
      </w:r>
    </w:p>
    <w:p w14:paraId="28FDF88A" w14:textId="6BF44FFA" w:rsidR="00B80B8C" w:rsidRPr="006744D6" w:rsidRDefault="0018618A" w:rsidP="00457524">
      <w:pPr>
        <w:pStyle w:val="Paragraphedeliste"/>
        <w:numPr>
          <w:ilvl w:val="0"/>
          <w:numId w:val="9"/>
        </w:numPr>
        <w:spacing w:before="240" w:line="276" w:lineRule="auto"/>
        <w:rPr>
          <w:sz w:val="24"/>
          <w:szCs w:val="24"/>
        </w:rPr>
      </w:pPr>
      <w:r w:rsidRPr="006744D6">
        <w:rPr>
          <w:sz w:val="24"/>
          <w:szCs w:val="24"/>
        </w:rPr>
        <w:t>Envoyer le document</w:t>
      </w:r>
      <w:r w:rsidR="00EC4F86" w:rsidRPr="006744D6">
        <w:rPr>
          <w:sz w:val="24"/>
          <w:szCs w:val="24"/>
        </w:rPr>
        <w:t xml:space="preserve"> à la mission accessibilité qui fait le relais auprès du Syndicat.</w:t>
      </w:r>
      <w:r w:rsidR="00280EDB" w:rsidRPr="006744D6">
        <w:rPr>
          <w:sz w:val="24"/>
          <w:szCs w:val="24"/>
        </w:rPr>
        <w:t xml:space="preserve"> </w:t>
      </w:r>
    </w:p>
    <w:p w14:paraId="02E50EA2" w14:textId="005929EB" w:rsidR="003A6611" w:rsidRPr="007735E6" w:rsidRDefault="00311479" w:rsidP="00457524">
      <w:pPr>
        <w:spacing w:before="240" w:after="360" w:line="276" w:lineRule="auto"/>
        <w:rPr>
          <w:sz w:val="24"/>
          <w:szCs w:val="24"/>
        </w:rPr>
      </w:pPr>
      <w:r>
        <w:rPr>
          <w:sz w:val="24"/>
          <w:szCs w:val="24"/>
        </w:rPr>
        <w:t>Une fois la fiche validée par l’ensemble des parties, une première réunion de bilan a été organisée</w:t>
      </w:r>
      <w:r w:rsidR="003267DF">
        <w:rPr>
          <w:sz w:val="24"/>
          <w:szCs w:val="24"/>
        </w:rPr>
        <w:t xml:space="preserve"> après une période de test de 4 mois. </w:t>
      </w:r>
    </w:p>
    <w:p w14:paraId="4A7B6DCC" w14:textId="10986E5D" w:rsidR="00455223" w:rsidRDefault="00880F50" w:rsidP="00457524">
      <w:pPr>
        <w:pStyle w:val="Titre3"/>
        <w:spacing w:line="276" w:lineRule="auto"/>
      </w:pPr>
      <w:bookmarkStart w:id="30" w:name="_Toc65493954"/>
      <w:bookmarkStart w:id="31" w:name="_Toc65494082"/>
      <w:r>
        <w:t>Poursuivre le recensement des établissements recevant du public</w:t>
      </w:r>
      <w:bookmarkEnd w:id="30"/>
      <w:bookmarkEnd w:id="31"/>
    </w:p>
    <w:p w14:paraId="42CEAE17" w14:textId="4D720573" w:rsidR="008D63C1" w:rsidRDefault="000A0F33" w:rsidP="00457524">
      <w:pPr>
        <w:spacing w:before="120" w:after="0" w:line="276" w:lineRule="auto"/>
        <w:rPr>
          <w:sz w:val="24"/>
          <w:szCs w:val="24"/>
        </w:rPr>
      </w:pPr>
      <w:r w:rsidRPr="000A0F33">
        <w:rPr>
          <w:sz w:val="24"/>
          <w:szCs w:val="24"/>
        </w:rPr>
        <w:t xml:space="preserve">Le recensement des </w:t>
      </w:r>
      <w:r>
        <w:rPr>
          <w:sz w:val="24"/>
          <w:szCs w:val="24"/>
        </w:rPr>
        <w:t xml:space="preserve">établissements recevant du public </w:t>
      </w:r>
      <w:r w:rsidR="00366463">
        <w:rPr>
          <w:sz w:val="24"/>
          <w:szCs w:val="24"/>
        </w:rPr>
        <w:t xml:space="preserve">c’est </w:t>
      </w:r>
      <w:r w:rsidR="006C467A">
        <w:rPr>
          <w:sz w:val="24"/>
          <w:szCs w:val="24"/>
        </w:rPr>
        <w:t>poursuivi</w:t>
      </w:r>
      <w:r w:rsidR="00366463">
        <w:rPr>
          <w:sz w:val="24"/>
          <w:szCs w:val="24"/>
        </w:rPr>
        <w:t xml:space="preserve"> </w:t>
      </w:r>
      <w:r w:rsidR="006C467A">
        <w:rPr>
          <w:sz w:val="24"/>
          <w:szCs w:val="24"/>
        </w:rPr>
        <w:t xml:space="preserve">au cours du premier trimestre 2019. Pour rappel ce recensement concerne les </w:t>
      </w:r>
      <w:r w:rsidR="00D53BD8">
        <w:rPr>
          <w:sz w:val="24"/>
          <w:szCs w:val="24"/>
        </w:rPr>
        <w:t xml:space="preserve">bâtiments publics des communes </w:t>
      </w:r>
      <w:r w:rsidR="00236A7B">
        <w:rPr>
          <w:sz w:val="24"/>
          <w:szCs w:val="24"/>
        </w:rPr>
        <w:t>hormis Anglet, Bayonne, B</w:t>
      </w:r>
      <w:r w:rsidR="00FE4AF5">
        <w:rPr>
          <w:sz w:val="24"/>
          <w:szCs w:val="24"/>
        </w:rPr>
        <w:t>iarritz, Bidart, Boucau</w:t>
      </w:r>
      <w:r w:rsidR="00707B7C">
        <w:rPr>
          <w:sz w:val="24"/>
          <w:szCs w:val="24"/>
        </w:rPr>
        <w:t xml:space="preserve">. </w:t>
      </w:r>
      <w:r w:rsidR="0029673A">
        <w:rPr>
          <w:sz w:val="24"/>
          <w:szCs w:val="24"/>
        </w:rPr>
        <w:t>Il consiste en une géolocalisation du bâtiment complété</w:t>
      </w:r>
      <w:r w:rsidR="00744762">
        <w:rPr>
          <w:sz w:val="24"/>
          <w:szCs w:val="24"/>
        </w:rPr>
        <w:t xml:space="preserve">e par une fiche type retraçant </w:t>
      </w:r>
      <w:r w:rsidR="00125F4B">
        <w:rPr>
          <w:sz w:val="24"/>
          <w:szCs w:val="24"/>
        </w:rPr>
        <w:t xml:space="preserve">le type de bâtiment, la catégorie, </w:t>
      </w:r>
      <w:r w:rsidR="00C62631">
        <w:rPr>
          <w:sz w:val="24"/>
          <w:szCs w:val="24"/>
        </w:rPr>
        <w:t>l</w:t>
      </w:r>
      <w:r w:rsidR="00AF2967">
        <w:rPr>
          <w:sz w:val="24"/>
          <w:szCs w:val="24"/>
        </w:rPr>
        <w:t>’agenda d’accessibilité programmée</w:t>
      </w:r>
      <w:r w:rsidR="00D357CD">
        <w:rPr>
          <w:sz w:val="24"/>
          <w:szCs w:val="24"/>
        </w:rPr>
        <w:t xml:space="preserve"> ou l’attestation d’accessibilité</w:t>
      </w:r>
      <w:r w:rsidR="00DB7F5E">
        <w:rPr>
          <w:sz w:val="24"/>
          <w:szCs w:val="24"/>
        </w:rPr>
        <w:t>.</w:t>
      </w:r>
    </w:p>
    <w:p w14:paraId="699BF2BF" w14:textId="539499AD" w:rsidR="00707B7C" w:rsidRPr="000A0F33" w:rsidRDefault="00AD4473" w:rsidP="00457524">
      <w:pPr>
        <w:spacing w:before="120" w:after="360" w:line="276" w:lineRule="auto"/>
        <w:rPr>
          <w:sz w:val="24"/>
          <w:szCs w:val="24"/>
        </w:rPr>
      </w:pPr>
      <w:r>
        <w:rPr>
          <w:sz w:val="24"/>
          <w:szCs w:val="24"/>
        </w:rPr>
        <w:t xml:space="preserve">Toutes les communes </w:t>
      </w:r>
      <w:r w:rsidR="005E0159">
        <w:rPr>
          <w:sz w:val="24"/>
          <w:szCs w:val="24"/>
        </w:rPr>
        <w:t>dont les bâtiments ont été recensés</w:t>
      </w:r>
      <w:r w:rsidR="00D357CD">
        <w:rPr>
          <w:sz w:val="24"/>
          <w:szCs w:val="24"/>
        </w:rPr>
        <w:t xml:space="preserve"> </w:t>
      </w:r>
      <w:r w:rsidR="00C4146F">
        <w:rPr>
          <w:sz w:val="24"/>
          <w:szCs w:val="24"/>
        </w:rPr>
        <w:t xml:space="preserve">ont reçu en livrables : un </w:t>
      </w:r>
      <w:r w:rsidR="00B421D3">
        <w:rPr>
          <w:sz w:val="24"/>
          <w:szCs w:val="24"/>
        </w:rPr>
        <w:t xml:space="preserve">tableau récapitulant la donnée relevée et une cartographie </w:t>
      </w:r>
      <w:r w:rsidR="00FB5401">
        <w:rPr>
          <w:sz w:val="24"/>
          <w:szCs w:val="24"/>
        </w:rPr>
        <w:t>indiquant l’emplacement des établissements sur la commune.</w:t>
      </w:r>
    </w:p>
    <w:p w14:paraId="49B47299" w14:textId="77FC616E" w:rsidR="00880F50" w:rsidRDefault="00880F50" w:rsidP="00457524">
      <w:pPr>
        <w:pStyle w:val="Titre3"/>
        <w:spacing w:line="276" w:lineRule="auto"/>
      </w:pPr>
      <w:bookmarkStart w:id="32" w:name="_Toc65493955"/>
      <w:bookmarkStart w:id="33" w:name="_Toc65494083"/>
      <w:r>
        <w:t xml:space="preserve">Poursuivre la </w:t>
      </w:r>
      <w:r w:rsidR="003F1FB6">
        <w:t>sensibilisation</w:t>
      </w:r>
      <w:r>
        <w:t xml:space="preserve"> du personnel d’accueil</w:t>
      </w:r>
      <w:bookmarkEnd w:id="32"/>
      <w:bookmarkEnd w:id="33"/>
    </w:p>
    <w:p w14:paraId="351162CF" w14:textId="77F70DB9" w:rsidR="00FB5401" w:rsidRDefault="006012D5" w:rsidP="00457524">
      <w:pPr>
        <w:spacing w:before="120" w:after="0" w:line="276" w:lineRule="auto"/>
        <w:rPr>
          <w:sz w:val="24"/>
          <w:szCs w:val="24"/>
        </w:rPr>
      </w:pPr>
      <w:r>
        <w:rPr>
          <w:sz w:val="24"/>
          <w:szCs w:val="24"/>
        </w:rPr>
        <w:t>De nouvelles</w:t>
      </w:r>
      <w:r w:rsidR="0023071E" w:rsidRPr="0023071E">
        <w:rPr>
          <w:sz w:val="24"/>
          <w:szCs w:val="24"/>
        </w:rPr>
        <w:t xml:space="preserve"> sessions de sensibilisation des personnels d’accueil </w:t>
      </w:r>
      <w:r>
        <w:rPr>
          <w:sz w:val="24"/>
          <w:szCs w:val="24"/>
        </w:rPr>
        <w:t>ont été organisées</w:t>
      </w:r>
      <w:r w:rsidR="00985DDB">
        <w:rPr>
          <w:sz w:val="24"/>
          <w:szCs w:val="24"/>
        </w:rPr>
        <w:t xml:space="preserve"> en janvier, février et novembre 2019. C’est une soixante d’agents communaux qui ont suivi cette sensibilisation.</w:t>
      </w:r>
    </w:p>
    <w:p w14:paraId="059E0D8C" w14:textId="28E7616E" w:rsidR="00561A00" w:rsidRDefault="00985DDB" w:rsidP="00457524">
      <w:pPr>
        <w:spacing w:before="120" w:after="0" w:line="276" w:lineRule="auto"/>
        <w:rPr>
          <w:b/>
          <w:sz w:val="40"/>
          <w:szCs w:val="28"/>
        </w:rPr>
      </w:pPr>
      <w:r>
        <w:rPr>
          <w:sz w:val="24"/>
          <w:szCs w:val="24"/>
        </w:rPr>
        <w:t xml:space="preserve">Pour rappel, les sessions de sensibilisation </w:t>
      </w:r>
      <w:r w:rsidR="00376651">
        <w:rPr>
          <w:sz w:val="24"/>
          <w:szCs w:val="24"/>
        </w:rPr>
        <w:t xml:space="preserve">sont réalisées grâce à la participation bénévole des associations : APF France Handicap </w:t>
      </w:r>
      <w:r w:rsidR="00684CD5">
        <w:rPr>
          <w:sz w:val="24"/>
          <w:szCs w:val="24"/>
        </w:rPr>
        <w:t>–</w:t>
      </w:r>
      <w:r w:rsidR="00376651">
        <w:rPr>
          <w:sz w:val="24"/>
          <w:szCs w:val="24"/>
        </w:rPr>
        <w:t xml:space="preserve"> </w:t>
      </w:r>
      <w:r w:rsidR="000016CB">
        <w:rPr>
          <w:sz w:val="24"/>
          <w:szCs w:val="24"/>
        </w:rPr>
        <w:t xml:space="preserve">Association </w:t>
      </w:r>
      <w:r w:rsidR="002A6730">
        <w:rPr>
          <w:sz w:val="24"/>
          <w:szCs w:val="24"/>
        </w:rPr>
        <w:t xml:space="preserve">Pour Adultes et Jeunes Handicapés </w:t>
      </w:r>
      <w:r w:rsidR="00247F08">
        <w:rPr>
          <w:sz w:val="24"/>
          <w:szCs w:val="24"/>
        </w:rPr>
        <w:t xml:space="preserve">- </w:t>
      </w:r>
      <w:r w:rsidR="000E5C04">
        <w:rPr>
          <w:sz w:val="24"/>
          <w:szCs w:val="24"/>
        </w:rPr>
        <w:t>Espace de Vie pour Personnes Handicapées -</w:t>
      </w:r>
      <w:r w:rsidR="0099466D">
        <w:rPr>
          <w:sz w:val="24"/>
          <w:szCs w:val="24"/>
        </w:rPr>
        <w:t>–</w:t>
      </w:r>
      <w:r w:rsidR="00684CD5">
        <w:rPr>
          <w:sz w:val="24"/>
          <w:szCs w:val="24"/>
        </w:rPr>
        <w:t xml:space="preserve"> Fraternell</w:t>
      </w:r>
      <w:r w:rsidR="0099466D">
        <w:rPr>
          <w:sz w:val="24"/>
          <w:szCs w:val="24"/>
        </w:rPr>
        <w:t xml:space="preserve">e </w:t>
      </w:r>
      <w:r w:rsidR="00D17390">
        <w:rPr>
          <w:sz w:val="24"/>
          <w:szCs w:val="24"/>
        </w:rPr>
        <w:t xml:space="preserve">des Aveugles </w:t>
      </w:r>
      <w:r w:rsidR="00713F15">
        <w:rPr>
          <w:sz w:val="24"/>
          <w:szCs w:val="24"/>
        </w:rPr>
        <w:t>–</w:t>
      </w:r>
      <w:r w:rsidR="00D17390">
        <w:rPr>
          <w:sz w:val="24"/>
          <w:szCs w:val="24"/>
        </w:rPr>
        <w:t xml:space="preserve"> Handi</w:t>
      </w:r>
      <w:r w:rsidR="00713F15">
        <w:rPr>
          <w:sz w:val="24"/>
          <w:szCs w:val="24"/>
        </w:rPr>
        <w:t>plage – Signes Libres - Valentin Haüy</w:t>
      </w:r>
      <w:r w:rsidR="00457524">
        <w:rPr>
          <w:sz w:val="24"/>
          <w:szCs w:val="24"/>
        </w:rPr>
        <w:t>.</w:t>
      </w:r>
      <w:r w:rsidR="00561A00">
        <w:br w:type="page"/>
      </w:r>
    </w:p>
    <w:p w14:paraId="7BC7656D" w14:textId="26B19496" w:rsidR="008E1104" w:rsidRDefault="005C5AEA" w:rsidP="00457524">
      <w:pPr>
        <w:pStyle w:val="Titre2"/>
      </w:pPr>
      <w:bookmarkStart w:id="34" w:name="_Toc27053841"/>
      <w:bookmarkStart w:id="35" w:name="_Toc65493956"/>
      <w:bookmarkStart w:id="36" w:name="_Toc65494084"/>
      <w:r>
        <w:lastRenderedPageBreak/>
        <w:t>Ses</w:t>
      </w:r>
      <w:r w:rsidR="008E1104">
        <w:t xml:space="preserve"> objectifs 2020</w:t>
      </w:r>
      <w:bookmarkEnd w:id="34"/>
      <w:bookmarkEnd w:id="35"/>
      <w:bookmarkEnd w:id="36"/>
      <w:r w:rsidR="008E1104">
        <w:t xml:space="preserve"> </w:t>
      </w:r>
    </w:p>
    <w:p w14:paraId="4CCFC59B" w14:textId="2E5288CC" w:rsidR="00057A99" w:rsidRPr="008A0902" w:rsidRDefault="00FF44F4" w:rsidP="00457524">
      <w:pPr>
        <w:spacing w:line="276" w:lineRule="auto"/>
        <w:rPr>
          <w:sz w:val="24"/>
          <w:szCs w:val="24"/>
        </w:rPr>
      </w:pPr>
      <w:r w:rsidRPr="008A0902">
        <w:rPr>
          <w:sz w:val="24"/>
          <w:szCs w:val="24"/>
        </w:rPr>
        <w:t>La commission et son groupe de travail se fixe</w:t>
      </w:r>
      <w:r w:rsidR="004B0351" w:rsidRPr="008A0902">
        <w:rPr>
          <w:sz w:val="24"/>
          <w:szCs w:val="24"/>
        </w:rPr>
        <w:t>nt</w:t>
      </w:r>
      <w:r w:rsidRPr="008A0902">
        <w:rPr>
          <w:sz w:val="24"/>
          <w:szCs w:val="24"/>
        </w:rPr>
        <w:t xml:space="preserve"> pour objectifs 2020 </w:t>
      </w:r>
      <w:r w:rsidR="000C0F74" w:rsidRPr="008A0902">
        <w:rPr>
          <w:sz w:val="24"/>
          <w:szCs w:val="24"/>
        </w:rPr>
        <w:t>d’accompagner :</w:t>
      </w:r>
    </w:p>
    <w:p w14:paraId="00352BBE" w14:textId="4C052B53" w:rsidR="008022F4" w:rsidRPr="008A0902" w:rsidRDefault="00057A99" w:rsidP="00457524">
      <w:pPr>
        <w:pStyle w:val="Paragraphedeliste"/>
        <w:numPr>
          <w:ilvl w:val="0"/>
          <w:numId w:val="21"/>
        </w:numPr>
        <w:spacing w:before="240" w:line="276" w:lineRule="auto"/>
        <w:ind w:left="714" w:hanging="357"/>
        <w:contextualSpacing w:val="0"/>
        <w:rPr>
          <w:sz w:val="24"/>
          <w:szCs w:val="24"/>
        </w:rPr>
      </w:pPr>
      <w:r w:rsidRPr="008A0902">
        <w:rPr>
          <w:sz w:val="24"/>
          <w:szCs w:val="24"/>
        </w:rPr>
        <w:t xml:space="preserve">La </w:t>
      </w:r>
      <w:r w:rsidR="008022F4" w:rsidRPr="008A0902">
        <w:rPr>
          <w:sz w:val="24"/>
          <w:szCs w:val="24"/>
        </w:rPr>
        <w:t>poursuite de la démarche du recensement des ERP accessibles</w:t>
      </w:r>
      <w:r w:rsidR="0074238C" w:rsidRPr="008A0902">
        <w:rPr>
          <w:sz w:val="24"/>
          <w:szCs w:val="24"/>
        </w:rPr>
        <w:t xml:space="preserve"> ou en cours d’accessibilité</w:t>
      </w:r>
      <w:r w:rsidR="00FA446E" w:rsidRPr="008A0902">
        <w:rPr>
          <w:sz w:val="24"/>
          <w:szCs w:val="24"/>
        </w:rPr>
        <w:t xml:space="preserve"> et de l’offre de logements</w:t>
      </w:r>
      <w:r w:rsidR="0074238C" w:rsidRPr="008A0902">
        <w:rPr>
          <w:sz w:val="24"/>
          <w:szCs w:val="24"/>
        </w:rPr>
        <w:t>.</w:t>
      </w:r>
    </w:p>
    <w:p w14:paraId="416F17C4" w14:textId="06044E9A" w:rsidR="00621268" w:rsidRPr="008A0902" w:rsidRDefault="00253681" w:rsidP="00457524">
      <w:pPr>
        <w:pStyle w:val="Paragraphedeliste"/>
        <w:numPr>
          <w:ilvl w:val="0"/>
          <w:numId w:val="21"/>
        </w:numPr>
        <w:spacing w:before="240" w:line="276" w:lineRule="auto"/>
        <w:ind w:left="714" w:hanging="357"/>
        <w:contextualSpacing w:val="0"/>
        <w:rPr>
          <w:sz w:val="24"/>
          <w:szCs w:val="24"/>
        </w:rPr>
      </w:pPr>
      <w:r w:rsidRPr="008A0902">
        <w:rPr>
          <w:sz w:val="24"/>
          <w:szCs w:val="24"/>
        </w:rPr>
        <w:t xml:space="preserve">L’expérimentation </w:t>
      </w:r>
      <w:r w:rsidR="00621268" w:rsidRPr="008A0902">
        <w:rPr>
          <w:sz w:val="24"/>
          <w:szCs w:val="24"/>
        </w:rPr>
        <w:t xml:space="preserve">LIFI </w:t>
      </w:r>
      <w:r w:rsidRPr="008A0902">
        <w:rPr>
          <w:sz w:val="24"/>
          <w:szCs w:val="24"/>
        </w:rPr>
        <w:t>menée avec le CEREMA (Centre d’</w:t>
      </w:r>
      <w:proofErr w:type="spellStart"/>
      <w:r w:rsidRPr="008A0902">
        <w:rPr>
          <w:sz w:val="24"/>
          <w:szCs w:val="24"/>
        </w:rPr>
        <w:t>Etudes</w:t>
      </w:r>
      <w:proofErr w:type="spellEnd"/>
      <w:r w:rsidRPr="008A0902">
        <w:rPr>
          <w:sz w:val="24"/>
          <w:szCs w:val="24"/>
        </w:rPr>
        <w:t xml:space="preserve"> et d’expertise sur les Risques, l’Environnement, la Mobilité et l’Aménagement).</w:t>
      </w:r>
      <w:r w:rsidR="003C2FF4" w:rsidRPr="008A0902">
        <w:rPr>
          <w:sz w:val="24"/>
          <w:szCs w:val="24"/>
        </w:rPr>
        <w:t xml:space="preserve"> </w:t>
      </w:r>
    </w:p>
    <w:p w14:paraId="6E482104" w14:textId="7A83BFFF" w:rsidR="0083033A" w:rsidRDefault="00D72A65" w:rsidP="00457524">
      <w:pPr>
        <w:pStyle w:val="Paragraphedeliste"/>
        <w:numPr>
          <w:ilvl w:val="0"/>
          <w:numId w:val="21"/>
        </w:numPr>
        <w:spacing w:before="240" w:line="276" w:lineRule="auto"/>
        <w:ind w:left="714" w:hanging="357"/>
        <w:contextualSpacing w:val="0"/>
        <w:rPr>
          <w:sz w:val="24"/>
          <w:szCs w:val="24"/>
        </w:rPr>
      </w:pPr>
      <w:r w:rsidRPr="008A0902">
        <w:rPr>
          <w:sz w:val="24"/>
          <w:szCs w:val="24"/>
        </w:rPr>
        <w:t>L</w:t>
      </w:r>
      <w:r w:rsidR="007E79B3" w:rsidRPr="008A0902">
        <w:rPr>
          <w:sz w:val="24"/>
          <w:szCs w:val="24"/>
        </w:rPr>
        <w:t>a poursuite de la mise en accessibilité des réseaux de transport en commun de l’Agglomération.</w:t>
      </w:r>
    </w:p>
    <w:p w14:paraId="2B699379" w14:textId="5D3D251C" w:rsidR="00696272" w:rsidRPr="008A0902" w:rsidRDefault="00BF2BA6" w:rsidP="00457524">
      <w:pPr>
        <w:pStyle w:val="Paragraphedeliste"/>
        <w:numPr>
          <w:ilvl w:val="0"/>
          <w:numId w:val="21"/>
        </w:numPr>
        <w:spacing w:before="240" w:line="276" w:lineRule="auto"/>
        <w:ind w:left="714" w:hanging="357"/>
        <w:contextualSpacing w:val="0"/>
        <w:rPr>
          <w:sz w:val="24"/>
          <w:szCs w:val="24"/>
        </w:rPr>
      </w:pPr>
      <w:r>
        <w:rPr>
          <w:sz w:val="24"/>
          <w:szCs w:val="24"/>
        </w:rPr>
        <w:t>La poursuite des sensibilisations à l’accueil des personnes handicapées</w:t>
      </w:r>
      <w:r w:rsidR="004F0F7A">
        <w:rPr>
          <w:sz w:val="24"/>
          <w:szCs w:val="24"/>
        </w:rPr>
        <w:t>.</w:t>
      </w:r>
    </w:p>
    <w:p w14:paraId="196204D7" w14:textId="017BF5A1" w:rsidR="009612FD" w:rsidRPr="0083033A" w:rsidRDefault="009612FD" w:rsidP="00457524">
      <w:pPr>
        <w:pStyle w:val="Paragraphedeliste"/>
        <w:numPr>
          <w:ilvl w:val="0"/>
          <w:numId w:val="21"/>
        </w:numPr>
        <w:spacing w:line="276" w:lineRule="auto"/>
        <w:rPr>
          <w:sz w:val="24"/>
          <w:szCs w:val="24"/>
        </w:rPr>
      </w:pPr>
      <w:r w:rsidRPr="0083033A">
        <w:rPr>
          <w:sz w:val="24"/>
          <w:szCs w:val="24"/>
        </w:rPr>
        <w:br w:type="page"/>
      </w:r>
    </w:p>
    <w:p w14:paraId="7CE88363" w14:textId="0A0B0472" w:rsidR="00AF6018" w:rsidRDefault="00D56B38" w:rsidP="00457524">
      <w:pPr>
        <w:pStyle w:val="Titre1"/>
        <w:spacing w:line="276" w:lineRule="auto"/>
      </w:pPr>
      <w:bookmarkStart w:id="37" w:name="_Toc27053842"/>
      <w:bookmarkStart w:id="38" w:name="_Toc65493957"/>
      <w:bookmarkStart w:id="39" w:name="_Toc65494085"/>
      <w:r w:rsidRPr="00D56B38">
        <w:lastRenderedPageBreak/>
        <w:t>Le</w:t>
      </w:r>
      <w:r w:rsidR="00970C06">
        <w:t>s</w:t>
      </w:r>
      <w:r w:rsidRPr="00D56B38">
        <w:t xml:space="preserve"> </w:t>
      </w:r>
      <w:r>
        <w:t>Réseau</w:t>
      </w:r>
      <w:r w:rsidR="00970C06">
        <w:t>x</w:t>
      </w:r>
      <w:r>
        <w:t xml:space="preserve"> </w:t>
      </w:r>
      <w:r w:rsidR="005B2F7D">
        <w:t>Commissions communales – Commission intercommunale (CCA-CIA)</w:t>
      </w:r>
      <w:bookmarkEnd w:id="37"/>
      <w:bookmarkEnd w:id="38"/>
      <w:bookmarkEnd w:id="39"/>
    </w:p>
    <w:p w14:paraId="44527FE9" w14:textId="6EA4F315" w:rsidR="009612FD" w:rsidRDefault="009C14DE" w:rsidP="00457524">
      <w:pPr>
        <w:pStyle w:val="Titre2"/>
      </w:pPr>
      <w:bookmarkStart w:id="40" w:name="_Toc27053843"/>
      <w:bookmarkStart w:id="41" w:name="_Toc65493958"/>
      <w:bookmarkStart w:id="42" w:name="_Toc65494086"/>
      <w:r>
        <w:t xml:space="preserve">Le réseau CCA-CIA </w:t>
      </w:r>
      <w:r w:rsidR="00457524">
        <w:t>Élu</w:t>
      </w:r>
      <w:r>
        <w:t>s</w:t>
      </w:r>
      <w:bookmarkEnd w:id="40"/>
      <w:bookmarkEnd w:id="41"/>
      <w:bookmarkEnd w:id="42"/>
    </w:p>
    <w:p w14:paraId="3D0E58A1" w14:textId="52068C72" w:rsidR="00125B06" w:rsidRDefault="00FD0B53" w:rsidP="00457524">
      <w:pPr>
        <w:pStyle w:val="Titre3"/>
        <w:spacing w:line="276" w:lineRule="auto"/>
        <w:rPr>
          <w:lang w:eastAsia="fr-FR"/>
        </w:rPr>
      </w:pPr>
      <w:bookmarkStart w:id="43" w:name="_Toc65493959"/>
      <w:bookmarkStart w:id="44" w:name="_Toc65494087"/>
      <w:r>
        <w:rPr>
          <w:lang w:eastAsia="fr-FR"/>
        </w:rPr>
        <w:t>S</w:t>
      </w:r>
      <w:r w:rsidR="00125B06">
        <w:rPr>
          <w:lang w:eastAsia="fr-FR"/>
        </w:rPr>
        <w:t>on fonctionnement</w:t>
      </w:r>
      <w:bookmarkEnd w:id="43"/>
      <w:bookmarkEnd w:id="44"/>
    </w:p>
    <w:p w14:paraId="6046CFBF" w14:textId="220515E5" w:rsidR="00587070" w:rsidRDefault="00587070" w:rsidP="00457524">
      <w:pPr>
        <w:spacing w:after="120" w:line="276" w:lineRule="auto"/>
        <w:rPr>
          <w:sz w:val="24"/>
          <w:szCs w:val="24"/>
          <w:lang w:eastAsia="fr-FR"/>
        </w:rPr>
      </w:pPr>
      <w:r w:rsidRPr="00E936DB">
        <w:rPr>
          <w:sz w:val="24"/>
          <w:szCs w:val="24"/>
          <w:lang w:eastAsia="fr-FR"/>
        </w:rPr>
        <w:t>Le ré</w:t>
      </w:r>
      <w:r w:rsidR="000871C3" w:rsidRPr="00E936DB">
        <w:rPr>
          <w:sz w:val="24"/>
          <w:szCs w:val="24"/>
          <w:lang w:eastAsia="fr-FR"/>
        </w:rPr>
        <w:t xml:space="preserve">seau des </w:t>
      </w:r>
      <w:r w:rsidR="00457524">
        <w:rPr>
          <w:sz w:val="24"/>
          <w:szCs w:val="24"/>
          <w:lang w:eastAsia="fr-FR"/>
        </w:rPr>
        <w:t>Élu</w:t>
      </w:r>
      <w:r w:rsidR="000871C3" w:rsidRPr="00E936DB">
        <w:rPr>
          <w:sz w:val="24"/>
          <w:szCs w:val="24"/>
          <w:lang w:eastAsia="fr-FR"/>
        </w:rPr>
        <w:t xml:space="preserve">s </w:t>
      </w:r>
      <w:r w:rsidR="00621EAB" w:rsidRPr="00E936DB">
        <w:rPr>
          <w:sz w:val="24"/>
          <w:szCs w:val="24"/>
          <w:lang w:eastAsia="fr-FR"/>
        </w:rPr>
        <w:t>est présidé par Daniel OL</w:t>
      </w:r>
      <w:r w:rsidR="001F5413" w:rsidRPr="00E936DB">
        <w:rPr>
          <w:rFonts w:cstheme="minorHAnsi"/>
          <w:sz w:val="24"/>
          <w:szCs w:val="24"/>
          <w:lang w:eastAsia="fr-FR"/>
        </w:rPr>
        <w:t>Ç</w:t>
      </w:r>
      <w:r w:rsidR="001F5413" w:rsidRPr="00E936DB">
        <w:rPr>
          <w:sz w:val="24"/>
          <w:szCs w:val="24"/>
          <w:lang w:eastAsia="fr-FR"/>
        </w:rPr>
        <w:t xml:space="preserve">OMENDY. </w:t>
      </w:r>
      <w:r w:rsidR="00B904C2" w:rsidRPr="00E936DB">
        <w:rPr>
          <w:sz w:val="24"/>
          <w:szCs w:val="24"/>
          <w:lang w:eastAsia="fr-FR"/>
        </w:rPr>
        <w:t xml:space="preserve">Le suivi administratif du réseau assuré par la mission accessibilité de l’Agglomération. </w:t>
      </w:r>
      <w:r w:rsidR="00FE2288" w:rsidRPr="00E936DB">
        <w:rPr>
          <w:sz w:val="24"/>
          <w:szCs w:val="24"/>
          <w:lang w:eastAsia="fr-FR"/>
        </w:rPr>
        <w:t xml:space="preserve">Les </w:t>
      </w:r>
      <w:r w:rsidR="00457524">
        <w:rPr>
          <w:sz w:val="24"/>
          <w:szCs w:val="24"/>
          <w:lang w:eastAsia="fr-FR"/>
        </w:rPr>
        <w:t>Élu</w:t>
      </w:r>
      <w:r w:rsidR="00FE2288" w:rsidRPr="00E936DB">
        <w:rPr>
          <w:sz w:val="24"/>
          <w:szCs w:val="24"/>
          <w:lang w:eastAsia="fr-FR"/>
        </w:rPr>
        <w:t xml:space="preserve">s fixent les objectifs des réseaux techniciens. </w:t>
      </w:r>
      <w:r w:rsidR="00F42341" w:rsidRPr="00E936DB">
        <w:rPr>
          <w:sz w:val="24"/>
          <w:szCs w:val="24"/>
          <w:lang w:eastAsia="fr-FR"/>
        </w:rPr>
        <w:t xml:space="preserve">Le réseau </w:t>
      </w:r>
      <w:r w:rsidR="00457524">
        <w:rPr>
          <w:sz w:val="24"/>
          <w:szCs w:val="24"/>
          <w:lang w:eastAsia="fr-FR"/>
        </w:rPr>
        <w:t>Élu</w:t>
      </w:r>
      <w:r w:rsidR="00F42341" w:rsidRPr="00E936DB">
        <w:rPr>
          <w:sz w:val="24"/>
          <w:szCs w:val="24"/>
          <w:lang w:eastAsia="fr-FR"/>
        </w:rPr>
        <w:t xml:space="preserve">s se réunit au </w:t>
      </w:r>
      <w:r w:rsidR="00E936DB" w:rsidRPr="00E936DB">
        <w:rPr>
          <w:sz w:val="24"/>
          <w:szCs w:val="24"/>
          <w:lang w:eastAsia="fr-FR"/>
        </w:rPr>
        <w:t>gré</w:t>
      </w:r>
      <w:r w:rsidR="00F42341" w:rsidRPr="00E936DB">
        <w:rPr>
          <w:sz w:val="24"/>
          <w:szCs w:val="24"/>
          <w:lang w:eastAsia="fr-FR"/>
        </w:rPr>
        <w:t xml:space="preserve"> </w:t>
      </w:r>
      <w:r w:rsidR="00593C41" w:rsidRPr="00E936DB">
        <w:rPr>
          <w:sz w:val="24"/>
          <w:szCs w:val="24"/>
          <w:lang w:eastAsia="fr-FR"/>
        </w:rPr>
        <w:t>des sujets abordés.</w:t>
      </w:r>
    </w:p>
    <w:p w14:paraId="73B43D84" w14:textId="32782B9B" w:rsidR="008A53FE" w:rsidRPr="00E936DB" w:rsidRDefault="008A53FE" w:rsidP="00457524">
      <w:pPr>
        <w:spacing w:after="480" w:line="276" w:lineRule="auto"/>
        <w:rPr>
          <w:sz w:val="24"/>
          <w:szCs w:val="24"/>
          <w:lang w:eastAsia="fr-FR"/>
        </w:rPr>
      </w:pPr>
      <w:r>
        <w:rPr>
          <w:sz w:val="24"/>
          <w:szCs w:val="24"/>
          <w:lang w:eastAsia="fr-FR"/>
        </w:rPr>
        <w:t>En 2019 les élus se sont réunis à 5 reprises.</w:t>
      </w:r>
    </w:p>
    <w:p w14:paraId="60017A04" w14:textId="7F9A1712" w:rsidR="009C14DE" w:rsidRDefault="00125B06" w:rsidP="00457524">
      <w:pPr>
        <w:pStyle w:val="Titre3"/>
        <w:spacing w:line="276" w:lineRule="auto"/>
        <w:rPr>
          <w:lang w:eastAsia="fr-FR"/>
        </w:rPr>
      </w:pPr>
      <w:bookmarkStart w:id="45" w:name="_Toc65493960"/>
      <w:bookmarkStart w:id="46" w:name="_Toc65494088"/>
      <w:r>
        <w:rPr>
          <w:lang w:eastAsia="fr-FR"/>
        </w:rPr>
        <w:t>S</w:t>
      </w:r>
      <w:r w:rsidR="00FD0B53">
        <w:rPr>
          <w:lang w:eastAsia="fr-FR"/>
        </w:rPr>
        <w:t>es membres</w:t>
      </w:r>
      <w:bookmarkEnd w:id="45"/>
      <w:bookmarkEnd w:id="46"/>
    </w:p>
    <w:p w14:paraId="13AF8A1E" w14:textId="77777777" w:rsidR="009B4A9F" w:rsidRDefault="009B4A9F" w:rsidP="00457524">
      <w:pPr>
        <w:tabs>
          <w:tab w:val="left" w:pos="5387"/>
        </w:tabs>
        <w:spacing w:before="360" w:after="0" w:line="276" w:lineRule="auto"/>
        <w:rPr>
          <w:b/>
          <w:noProof/>
          <w:color w:val="0070C0"/>
          <w:sz w:val="24"/>
          <w:szCs w:val="24"/>
        </w:rPr>
        <w:sectPr w:rsidR="009B4A9F" w:rsidSect="00D41EDC">
          <w:type w:val="continuous"/>
          <w:pgSz w:w="11906" w:h="16838"/>
          <w:pgMar w:top="1417" w:right="1417" w:bottom="1417" w:left="1417" w:header="708" w:footer="708" w:gutter="0"/>
          <w:cols w:space="567"/>
          <w:docGrid w:linePitch="360"/>
        </w:sectPr>
      </w:pPr>
    </w:p>
    <w:p w14:paraId="5BEFC8F7" w14:textId="6430EAB0" w:rsidR="001336FA" w:rsidRPr="00667E6E" w:rsidRDefault="002361AB" w:rsidP="00457524">
      <w:pPr>
        <w:tabs>
          <w:tab w:val="left" w:pos="5529"/>
        </w:tabs>
        <w:spacing w:before="240" w:after="0" w:line="276" w:lineRule="auto"/>
        <w:rPr>
          <w:rFonts w:eastAsia="Times New Roman" w:cs="Times New Roman"/>
          <w:sz w:val="24"/>
          <w:szCs w:val="24"/>
        </w:rPr>
      </w:pPr>
      <w:r>
        <w:rPr>
          <w:rFonts w:eastAsia="Times New Roman" w:cs="Times New Roman"/>
          <w:b/>
          <w:sz w:val="24"/>
          <w:szCs w:val="24"/>
        </w:rPr>
        <w:t>Joëlle TURCAT</w:t>
      </w:r>
    </w:p>
    <w:p w14:paraId="18FD8187" w14:textId="752DAB54" w:rsidR="001336FA" w:rsidRPr="007359BA" w:rsidRDefault="002361AB"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Anglet</w:t>
      </w:r>
    </w:p>
    <w:p w14:paraId="505ECAB2" w14:textId="3091C0B8" w:rsidR="001336FA" w:rsidRDefault="006545EA"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Jérôme AGUERRE</w:t>
      </w:r>
    </w:p>
    <w:p w14:paraId="5F92E069" w14:textId="7412B916" w:rsidR="001336FA" w:rsidRPr="007359BA" w:rsidRDefault="006545EA"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Bayonne</w:t>
      </w:r>
    </w:p>
    <w:p w14:paraId="252A2FEA" w14:textId="77777777" w:rsidR="006545EA" w:rsidRDefault="006545EA"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Florence POEYSAN</w:t>
      </w:r>
    </w:p>
    <w:p w14:paraId="5E7CF4C7" w14:textId="0D537FB3" w:rsidR="006545EA" w:rsidRPr="007359BA" w:rsidRDefault="006545EA"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Bidart</w:t>
      </w:r>
    </w:p>
    <w:p w14:paraId="5F952B29" w14:textId="068F1D63" w:rsidR="001336FA" w:rsidRPr="00BE2ADA" w:rsidRDefault="00E24382"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Brigitte PRADIER</w:t>
      </w:r>
    </w:p>
    <w:p w14:paraId="78A5B688" w14:textId="373B3359" w:rsidR="001336FA" w:rsidRPr="007359BA" w:rsidRDefault="00D37353"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B</w:t>
      </w:r>
      <w:r w:rsidR="00E24382">
        <w:rPr>
          <w:rFonts w:eastAsia="Times New Roman" w:cs="Times New Roman"/>
          <w:color w:val="0070C0"/>
          <w:sz w:val="24"/>
          <w:szCs w:val="24"/>
        </w:rPr>
        <w:t>iarritz</w:t>
      </w:r>
    </w:p>
    <w:p w14:paraId="35596251" w14:textId="77777777" w:rsidR="00E24382" w:rsidRPr="00BE2ADA" w:rsidRDefault="00E24382"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Louis DARRIBEROUGE</w:t>
      </w:r>
    </w:p>
    <w:p w14:paraId="411D7BB1" w14:textId="77777777" w:rsidR="00E24382" w:rsidRPr="007359BA" w:rsidRDefault="00E24382"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Boucau</w:t>
      </w:r>
    </w:p>
    <w:p w14:paraId="2A46C343" w14:textId="70E2FC44" w:rsidR="001336FA" w:rsidRPr="00667E6E" w:rsidRDefault="008220C0" w:rsidP="00457524">
      <w:pPr>
        <w:tabs>
          <w:tab w:val="left" w:pos="5529"/>
        </w:tabs>
        <w:spacing w:after="0" w:line="276" w:lineRule="auto"/>
        <w:rPr>
          <w:rFonts w:eastAsia="Times New Roman" w:cs="Times New Roman"/>
          <w:sz w:val="24"/>
          <w:szCs w:val="24"/>
        </w:rPr>
      </w:pPr>
      <w:r>
        <w:rPr>
          <w:rFonts w:eastAsia="Times New Roman" w:cs="Times New Roman"/>
          <w:b/>
          <w:sz w:val="24"/>
          <w:szCs w:val="24"/>
        </w:rPr>
        <w:t>Henri SAINT-JEAN</w:t>
      </w:r>
    </w:p>
    <w:p w14:paraId="77BD9A35" w14:textId="04856DC8" w:rsidR="001336FA" w:rsidRPr="005063EC" w:rsidRDefault="008220C0"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Cambo-les-</w:t>
      </w:r>
      <w:r w:rsidR="00E42A07">
        <w:rPr>
          <w:rFonts w:eastAsia="Times New Roman" w:cs="Times New Roman"/>
          <w:color w:val="0070C0"/>
          <w:sz w:val="24"/>
          <w:szCs w:val="24"/>
        </w:rPr>
        <w:t>B</w:t>
      </w:r>
      <w:r>
        <w:rPr>
          <w:rFonts w:eastAsia="Times New Roman" w:cs="Times New Roman"/>
          <w:color w:val="0070C0"/>
          <w:sz w:val="24"/>
          <w:szCs w:val="24"/>
        </w:rPr>
        <w:t>ains</w:t>
      </w:r>
    </w:p>
    <w:p w14:paraId="3FD1DE49" w14:textId="3E8772CF" w:rsidR="001336FA" w:rsidRDefault="00C71750"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Henri ANIDO</w:t>
      </w:r>
    </w:p>
    <w:p w14:paraId="71497A3F" w14:textId="5CB625C4" w:rsidR="001336FA" w:rsidRPr="005063EC" w:rsidRDefault="00C71750" w:rsidP="00457524">
      <w:pPr>
        <w:tabs>
          <w:tab w:val="left" w:pos="5529"/>
        </w:tabs>
        <w:spacing w:after="0" w:line="276" w:lineRule="auto"/>
        <w:rPr>
          <w:rFonts w:eastAsia="Times New Roman" w:cs="Times New Roman"/>
          <w:color w:val="0070C0"/>
          <w:sz w:val="24"/>
          <w:szCs w:val="24"/>
        </w:rPr>
      </w:pPr>
      <w:r>
        <w:rPr>
          <w:rFonts w:eastAsia="Times New Roman" w:cs="Times New Roman"/>
          <w:color w:val="0070C0"/>
          <w:sz w:val="24"/>
          <w:szCs w:val="24"/>
        </w:rPr>
        <w:t>Mairie Ciboure</w:t>
      </w:r>
    </w:p>
    <w:p w14:paraId="1EA3E877" w14:textId="6B895FB0" w:rsidR="002032C8" w:rsidRPr="008D63C1" w:rsidRDefault="001336FA" w:rsidP="00457524">
      <w:pPr>
        <w:tabs>
          <w:tab w:val="left" w:pos="5529"/>
        </w:tabs>
        <w:spacing w:before="240" w:after="0" w:line="276" w:lineRule="auto"/>
        <w:rPr>
          <w:b/>
          <w:bCs/>
          <w:sz w:val="24"/>
          <w:szCs w:val="24"/>
        </w:rPr>
      </w:pPr>
      <w:r w:rsidRPr="008D63C1">
        <w:rPr>
          <w:b/>
          <w:bCs/>
          <w:sz w:val="24"/>
          <w:szCs w:val="24"/>
        </w:rPr>
        <w:br w:type="column"/>
      </w:r>
      <w:proofErr w:type="spellStart"/>
      <w:r w:rsidR="00FA04DA" w:rsidRPr="008D63C1">
        <w:rPr>
          <w:b/>
          <w:bCs/>
          <w:sz w:val="24"/>
          <w:szCs w:val="24"/>
        </w:rPr>
        <w:t>Be</w:t>
      </w:r>
      <w:r w:rsidR="002032C8" w:rsidRPr="008D63C1">
        <w:rPr>
          <w:b/>
          <w:bCs/>
          <w:sz w:val="24"/>
          <w:szCs w:val="24"/>
        </w:rPr>
        <w:t>ñat</w:t>
      </w:r>
      <w:proofErr w:type="spellEnd"/>
      <w:r w:rsidR="002032C8" w:rsidRPr="008D63C1">
        <w:rPr>
          <w:b/>
          <w:bCs/>
          <w:sz w:val="24"/>
          <w:szCs w:val="24"/>
        </w:rPr>
        <w:t xml:space="preserve"> INCHAUSPE</w:t>
      </w:r>
    </w:p>
    <w:p w14:paraId="1028C745" w14:textId="322FA22C" w:rsidR="002032C8" w:rsidRPr="002032C8" w:rsidRDefault="002032C8" w:rsidP="00457524">
      <w:pPr>
        <w:tabs>
          <w:tab w:val="left" w:pos="5529"/>
        </w:tabs>
        <w:spacing w:after="0" w:line="276" w:lineRule="auto"/>
        <w:rPr>
          <w:color w:val="0070C0"/>
          <w:sz w:val="24"/>
          <w:szCs w:val="24"/>
        </w:rPr>
      </w:pPr>
      <w:r w:rsidRPr="002032C8">
        <w:rPr>
          <w:color w:val="0070C0"/>
          <w:sz w:val="24"/>
          <w:szCs w:val="24"/>
        </w:rPr>
        <w:t>Mairie H</w:t>
      </w:r>
      <w:r>
        <w:rPr>
          <w:color w:val="0070C0"/>
          <w:sz w:val="24"/>
          <w:szCs w:val="24"/>
        </w:rPr>
        <w:t>asparren</w:t>
      </w:r>
    </w:p>
    <w:p w14:paraId="52E62003" w14:textId="4A7C636F" w:rsidR="001336FA" w:rsidRPr="002032C8" w:rsidRDefault="00E42A07" w:rsidP="00457524">
      <w:pPr>
        <w:tabs>
          <w:tab w:val="left" w:pos="5529"/>
        </w:tabs>
        <w:spacing w:before="240" w:after="0" w:line="276" w:lineRule="auto"/>
        <w:rPr>
          <w:b/>
          <w:sz w:val="24"/>
          <w:szCs w:val="24"/>
        </w:rPr>
      </w:pPr>
      <w:r w:rsidRPr="002032C8">
        <w:rPr>
          <w:b/>
          <w:sz w:val="24"/>
          <w:szCs w:val="24"/>
        </w:rPr>
        <w:t>Martine ANSAULT-LECUONA</w:t>
      </w:r>
    </w:p>
    <w:p w14:paraId="6166E56F" w14:textId="5978DEE6" w:rsidR="001336FA" w:rsidRPr="007359BA" w:rsidRDefault="00E42A07" w:rsidP="00457524">
      <w:pPr>
        <w:tabs>
          <w:tab w:val="left" w:pos="5529"/>
        </w:tabs>
        <w:spacing w:after="240" w:line="276" w:lineRule="auto"/>
        <w:rPr>
          <w:color w:val="0070C0"/>
          <w:sz w:val="24"/>
          <w:szCs w:val="24"/>
        </w:rPr>
      </w:pPr>
      <w:r>
        <w:rPr>
          <w:color w:val="0070C0"/>
          <w:sz w:val="24"/>
          <w:szCs w:val="24"/>
        </w:rPr>
        <w:t>Mairie Hendaye</w:t>
      </w:r>
    </w:p>
    <w:p w14:paraId="740BAD9D" w14:textId="0CACC33E" w:rsidR="00DA0D09" w:rsidRDefault="003360FD"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Christian PAILLAUGUE</w:t>
      </w:r>
    </w:p>
    <w:p w14:paraId="5ACACAA8" w14:textId="139CE103" w:rsidR="003360FD" w:rsidRPr="0057781F" w:rsidRDefault="003360FD" w:rsidP="00457524">
      <w:pPr>
        <w:tabs>
          <w:tab w:val="left" w:pos="5529"/>
        </w:tabs>
        <w:spacing w:after="240" w:line="276" w:lineRule="auto"/>
        <w:rPr>
          <w:rFonts w:eastAsia="Times New Roman" w:cs="Times New Roman"/>
          <w:bCs/>
          <w:color w:val="0070C0"/>
          <w:sz w:val="24"/>
          <w:szCs w:val="24"/>
        </w:rPr>
      </w:pPr>
      <w:r w:rsidRPr="0057781F">
        <w:rPr>
          <w:rFonts w:eastAsia="Times New Roman" w:cs="Times New Roman"/>
          <w:bCs/>
          <w:color w:val="0070C0"/>
          <w:sz w:val="24"/>
          <w:szCs w:val="24"/>
        </w:rPr>
        <w:t xml:space="preserve">Mairie </w:t>
      </w:r>
      <w:r w:rsidR="0057781F" w:rsidRPr="0057781F">
        <w:rPr>
          <w:rFonts w:eastAsia="Times New Roman" w:cs="Times New Roman"/>
          <w:bCs/>
          <w:color w:val="0070C0"/>
          <w:sz w:val="24"/>
          <w:szCs w:val="24"/>
        </w:rPr>
        <w:t>Mouguerre</w:t>
      </w:r>
    </w:p>
    <w:p w14:paraId="437CC511" w14:textId="48A4C44E" w:rsidR="001336FA" w:rsidRPr="00667E6E" w:rsidRDefault="00E42A07" w:rsidP="00457524">
      <w:pPr>
        <w:tabs>
          <w:tab w:val="left" w:pos="5529"/>
        </w:tabs>
        <w:spacing w:after="0" w:line="276" w:lineRule="auto"/>
        <w:rPr>
          <w:rFonts w:eastAsia="Times New Roman" w:cs="Times New Roman"/>
          <w:sz w:val="24"/>
          <w:szCs w:val="24"/>
        </w:rPr>
      </w:pPr>
      <w:r>
        <w:rPr>
          <w:rFonts w:eastAsia="Times New Roman" w:cs="Times New Roman"/>
          <w:b/>
          <w:sz w:val="24"/>
          <w:szCs w:val="24"/>
        </w:rPr>
        <w:t>Stéphane ALVAREZ</w:t>
      </w:r>
    </w:p>
    <w:p w14:paraId="24A0ECAD" w14:textId="3448BA1E" w:rsidR="001336FA" w:rsidRPr="007359BA" w:rsidRDefault="00E42A07"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Saint-Jean-de-Luz</w:t>
      </w:r>
    </w:p>
    <w:p w14:paraId="4CA477F9" w14:textId="69A58B3A" w:rsidR="001336FA" w:rsidRDefault="009C0970"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Xavier BOHN</w:t>
      </w:r>
    </w:p>
    <w:p w14:paraId="5C9B5E1A" w14:textId="33047AAE" w:rsidR="001336FA" w:rsidRPr="007359BA" w:rsidRDefault="009C0970"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Saint-Pée-sur-Nivelle</w:t>
      </w:r>
    </w:p>
    <w:p w14:paraId="4F75F2B2" w14:textId="0019A081" w:rsidR="001336FA" w:rsidRDefault="00BD43FC"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Martin TELLECHEA</w:t>
      </w:r>
    </w:p>
    <w:p w14:paraId="7AEC7C0A" w14:textId="5CD6EF37" w:rsidR="001336FA" w:rsidRPr="007359BA" w:rsidRDefault="00BD43FC"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Urrugne</w:t>
      </w:r>
    </w:p>
    <w:p w14:paraId="5D5F829E" w14:textId="163F9905" w:rsidR="001336FA" w:rsidRPr="00BE2ADA" w:rsidRDefault="00BD43FC"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Jean-Michel SERRANO</w:t>
      </w:r>
    </w:p>
    <w:p w14:paraId="3422D252" w14:textId="569A8928" w:rsidR="001336FA" w:rsidRPr="00DC56FA" w:rsidRDefault="00BD43FC"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Ustaritz</w:t>
      </w:r>
    </w:p>
    <w:p w14:paraId="5516CA3D" w14:textId="77777777" w:rsidR="00301A88" w:rsidRDefault="00301A88" w:rsidP="00457524">
      <w:pPr>
        <w:pStyle w:val="Titre2"/>
        <w:rPr>
          <w:lang w:eastAsia="fr-FR"/>
        </w:rPr>
      </w:pPr>
      <w:r>
        <w:rPr>
          <w:lang w:eastAsia="fr-FR"/>
        </w:rPr>
        <w:br w:type="page"/>
      </w:r>
    </w:p>
    <w:p w14:paraId="62BBFDC2" w14:textId="77777777" w:rsidR="00D552BC" w:rsidRDefault="00D552BC" w:rsidP="00457524">
      <w:pPr>
        <w:pStyle w:val="Titre2"/>
        <w:rPr>
          <w:lang w:eastAsia="fr-FR"/>
        </w:rPr>
        <w:sectPr w:rsidR="00D552BC" w:rsidSect="009B4A9F">
          <w:type w:val="continuous"/>
          <w:pgSz w:w="11906" w:h="16838"/>
          <w:pgMar w:top="1417" w:right="1417" w:bottom="1417" w:left="1417" w:header="708" w:footer="708" w:gutter="0"/>
          <w:cols w:num="2" w:space="709"/>
          <w:docGrid w:linePitch="360"/>
        </w:sectPr>
      </w:pPr>
    </w:p>
    <w:p w14:paraId="1659E8CF" w14:textId="6DAE32EC" w:rsidR="00125B06" w:rsidRDefault="00125B06" w:rsidP="00457524">
      <w:pPr>
        <w:pStyle w:val="Titre2"/>
      </w:pPr>
      <w:bookmarkStart w:id="47" w:name="_Toc27053844"/>
      <w:bookmarkStart w:id="48" w:name="_Toc65493961"/>
      <w:bookmarkStart w:id="49" w:name="_Toc65494089"/>
      <w:r>
        <w:lastRenderedPageBreak/>
        <w:t xml:space="preserve">Le réseau CCA-CIA </w:t>
      </w:r>
      <w:r w:rsidR="00665DC6">
        <w:t>Techniciens Voirie</w:t>
      </w:r>
      <w:bookmarkEnd w:id="47"/>
      <w:bookmarkEnd w:id="48"/>
      <w:bookmarkEnd w:id="49"/>
    </w:p>
    <w:p w14:paraId="7E4C2B5C" w14:textId="3909B1B0" w:rsidR="007100ED" w:rsidRDefault="007100ED" w:rsidP="00457524">
      <w:pPr>
        <w:pStyle w:val="Titre3"/>
        <w:spacing w:line="276" w:lineRule="auto"/>
        <w:rPr>
          <w:lang w:eastAsia="fr-FR"/>
        </w:rPr>
      </w:pPr>
      <w:bookmarkStart w:id="50" w:name="_Toc65493962"/>
      <w:bookmarkStart w:id="51" w:name="_Toc65494090"/>
      <w:r>
        <w:rPr>
          <w:lang w:eastAsia="fr-FR"/>
        </w:rPr>
        <w:t>Son fonctionnement</w:t>
      </w:r>
      <w:bookmarkEnd w:id="50"/>
      <w:bookmarkEnd w:id="51"/>
    </w:p>
    <w:p w14:paraId="43F27073" w14:textId="1C7BA74E" w:rsidR="00911412" w:rsidRPr="00E936DB" w:rsidRDefault="00911412" w:rsidP="00457524">
      <w:pPr>
        <w:spacing w:line="276" w:lineRule="auto"/>
        <w:rPr>
          <w:sz w:val="24"/>
          <w:szCs w:val="24"/>
          <w:lang w:eastAsia="fr-FR"/>
        </w:rPr>
      </w:pPr>
      <w:r w:rsidRPr="00E936DB">
        <w:rPr>
          <w:sz w:val="24"/>
          <w:szCs w:val="24"/>
          <w:lang w:eastAsia="fr-FR"/>
        </w:rPr>
        <w:t xml:space="preserve">Le réseau </w:t>
      </w:r>
      <w:r w:rsidR="006C5344" w:rsidRPr="00E936DB">
        <w:rPr>
          <w:sz w:val="24"/>
          <w:szCs w:val="24"/>
          <w:lang w:eastAsia="fr-FR"/>
        </w:rPr>
        <w:t>est animé par la mission accessibilité. Il se</w:t>
      </w:r>
      <w:r w:rsidR="007058EA" w:rsidRPr="00E936DB">
        <w:rPr>
          <w:sz w:val="24"/>
          <w:szCs w:val="24"/>
          <w:lang w:eastAsia="fr-FR"/>
        </w:rPr>
        <w:t xml:space="preserve"> réunit un mois sur deux</w:t>
      </w:r>
      <w:r w:rsidR="00CB0B6F" w:rsidRPr="00E936DB">
        <w:rPr>
          <w:sz w:val="24"/>
          <w:szCs w:val="24"/>
          <w:lang w:eastAsia="fr-FR"/>
        </w:rPr>
        <w:t xml:space="preserve">. </w:t>
      </w:r>
      <w:r w:rsidR="0008225F" w:rsidRPr="00E936DB">
        <w:rPr>
          <w:sz w:val="24"/>
          <w:szCs w:val="24"/>
          <w:lang w:eastAsia="fr-FR"/>
        </w:rPr>
        <w:t xml:space="preserve">Les techniciens travaillent selon les objectifs fixés par les </w:t>
      </w:r>
      <w:r w:rsidR="00457524">
        <w:rPr>
          <w:sz w:val="24"/>
          <w:szCs w:val="24"/>
          <w:lang w:eastAsia="fr-FR"/>
        </w:rPr>
        <w:t>Élu</w:t>
      </w:r>
      <w:r w:rsidR="0008225F" w:rsidRPr="00E936DB">
        <w:rPr>
          <w:sz w:val="24"/>
          <w:szCs w:val="24"/>
          <w:lang w:eastAsia="fr-FR"/>
        </w:rPr>
        <w:t xml:space="preserve">s. Pour faciliter les échanges entre membres du réseau, une plateforme </w:t>
      </w:r>
      <w:r w:rsidR="009D0F0B" w:rsidRPr="00E936DB">
        <w:rPr>
          <w:sz w:val="24"/>
          <w:szCs w:val="24"/>
          <w:lang w:eastAsia="fr-FR"/>
        </w:rPr>
        <w:t>informatique a été mise en place</w:t>
      </w:r>
      <w:r w:rsidR="00CC4278" w:rsidRPr="00E936DB">
        <w:rPr>
          <w:sz w:val="24"/>
          <w:szCs w:val="24"/>
          <w:lang w:eastAsia="fr-FR"/>
        </w:rPr>
        <w:t xml:space="preserve"> permettant aux techniciens de partager des fichiers, compte</w:t>
      </w:r>
      <w:r w:rsidR="00152072" w:rsidRPr="00E936DB">
        <w:rPr>
          <w:sz w:val="24"/>
          <w:szCs w:val="24"/>
          <w:lang w:eastAsia="fr-FR"/>
        </w:rPr>
        <w:t>s</w:t>
      </w:r>
      <w:r w:rsidR="00CC4278" w:rsidRPr="00E936DB">
        <w:rPr>
          <w:sz w:val="24"/>
          <w:szCs w:val="24"/>
          <w:lang w:eastAsia="fr-FR"/>
        </w:rPr>
        <w:t>-rendu</w:t>
      </w:r>
      <w:r w:rsidR="00152072" w:rsidRPr="00E936DB">
        <w:rPr>
          <w:sz w:val="24"/>
          <w:szCs w:val="24"/>
          <w:lang w:eastAsia="fr-FR"/>
        </w:rPr>
        <w:t>s, conversations.</w:t>
      </w:r>
    </w:p>
    <w:p w14:paraId="4B285BD0" w14:textId="4A051BD1" w:rsidR="007100ED" w:rsidRDefault="007100ED" w:rsidP="00457524">
      <w:pPr>
        <w:pStyle w:val="Titre3"/>
        <w:spacing w:line="276" w:lineRule="auto"/>
        <w:rPr>
          <w:lang w:eastAsia="fr-FR"/>
        </w:rPr>
      </w:pPr>
      <w:bookmarkStart w:id="52" w:name="_Toc65493963"/>
      <w:bookmarkStart w:id="53" w:name="_Toc65494091"/>
      <w:r>
        <w:rPr>
          <w:lang w:eastAsia="fr-FR"/>
        </w:rPr>
        <w:t>Ses membres</w:t>
      </w:r>
      <w:bookmarkEnd w:id="52"/>
      <w:bookmarkEnd w:id="53"/>
    </w:p>
    <w:p w14:paraId="0CCFCD95" w14:textId="77777777" w:rsidR="00541E2D" w:rsidRDefault="00541E2D" w:rsidP="00457524">
      <w:pPr>
        <w:tabs>
          <w:tab w:val="left" w:pos="5387"/>
        </w:tabs>
        <w:spacing w:before="360" w:after="0" w:line="276" w:lineRule="auto"/>
        <w:rPr>
          <w:b/>
          <w:noProof/>
          <w:color w:val="0070C0"/>
          <w:sz w:val="24"/>
          <w:szCs w:val="24"/>
        </w:rPr>
        <w:sectPr w:rsidR="00541E2D" w:rsidSect="00D552BC">
          <w:type w:val="continuous"/>
          <w:pgSz w:w="11906" w:h="16838"/>
          <w:pgMar w:top="1417" w:right="1417" w:bottom="1417" w:left="1417" w:header="708" w:footer="708" w:gutter="0"/>
          <w:cols w:space="709"/>
          <w:docGrid w:linePitch="360"/>
        </w:sectPr>
      </w:pPr>
    </w:p>
    <w:p w14:paraId="2441C7A5" w14:textId="5E543A46" w:rsidR="00E25C8A" w:rsidRPr="00667E6E" w:rsidRDefault="00985638" w:rsidP="00457524">
      <w:pPr>
        <w:tabs>
          <w:tab w:val="left" w:pos="5529"/>
        </w:tabs>
        <w:spacing w:before="240" w:after="0" w:line="276" w:lineRule="auto"/>
        <w:rPr>
          <w:rFonts w:eastAsia="Times New Roman" w:cs="Times New Roman"/>
          <w:sz w:val="24"/>
          <w:szCs w:val="24"/>
        </w:rPr>
      </w:pPr>
      <w:r>
        <w:rPr>
          <w:rFonts w:eastAsia="Times New Roman" w:cs="Times New Roman"/>
          <w:b/>
          <w:sz w:val="24"/>
          <w:szCs w:val="24"/>
        </w:rPr>
        <w:t>Franck ETAVE</w:t>
      </w:r>
    </w:p>
    <w:p w14:paraId="0A94D9C4" w14:textId="77777777" w:rsidR="00E25C8A" w:rsidRPr="007359BA" w:rsidRDefault="00E25C8A"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Anglet</w:t>
      </w:r>
    </w:p>
    <w:p w14:paraId="0B72D8FF" w14:textId="1B5A1AFB" w:rsidR="00E25C8A" w:rsidRDefault="00F82C07"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Gilles DEL</w:t>
      </w:r>
      <w:r w:rsidR="00C944BC">
        <w:rPr>
          <w:rFonts w:eastAsia="Times New Roman" w:cs="Times New Roman"/>
          <w:b/>
          <w:sz w:val="24"/>
          <w:szCs w:val="24"/>
        </w:rPr>
        <w:t>HAIE</w:t>
      </w:r>
    </w:p>
    <w:p w14:paraId="4FFB693B" w14:textId="77777777" w:rsidR="00E25C8A" w:rsidRPr="007359BA" w:rsidRDefault="00E25C8A"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Bayonne</w:t>
      </w:r>
    </w:p>
    <w:p w14:paraId="0B8963A5" w14:textId="77777777" w:rsidR="004755DC" w:rsidRPr="00BE2ADA" w:rsidRDefault="004755DC"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Franck DRUESNES</w:t>
      </w:r>
    </w:p>
    <w:p w14:paraId="30C06ED5" w14:textId="77777777" w:rsidR="004755DC" w:rsidRPr="007359BA" w:rsidRDefault="004755DC"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Biarritz</w:t>
      </w:r>
    </w:p>
    <w:p w14:paraId="3DF5916E" w14:textId="5D91552B" w:rsidR="00E25C8A" w:rsidRPr="00BE2ADA" w:rsidRDefault="004755DC"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Stéphane PODEUR</w:t>
      </w:r>
    </w:p>
    <w:p w14:paraId="10D8FF6E" w14:textId="42CB56D3" w:rsidR="00E25C8A" w:rsidRPr="007359BA" w:rsidRDefault="00E25C8A"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Bi</w:t>
      </w:r>
      <w:r w:rsidR="004755DC">
        <w:rPr>
          <w:rFonts w:eastAsia="Times New Roman" w:cs="Times New Roman"/>
          <w:color w:val="0070C0"/>
          <w:sz w:val="24"/>
          <w:szCs w:val="24"/>
        </w:rPr>
        <w:t>dart</w:t>
      </w:r>
    </w:p>
    <w:p w14:paraId="6FCBE9F6" w14:textId="0949DBD0" w:rsidR="00E25C8A" w:rsidRPr="00BE2ADA" w:rsidRDefault="00303096"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 xml:space="preserve">Christophe </w:t>
      </w:r>
      <w:r w:rsidR="00945DC3">
        <w:rPr>
          <w:rFonts w:eastAsia="Times New Roman" w:cs="Times New Roman"/>
          <w:b/>
          <w:sz w:val="24"/>
          <w:szCs w:val="24"/>
        </w:rPr>
        <w:t>LYON</w:t>
      </w:r>
    </w:p>
    <w:p w14:paraId="7CDB7BBF" w14:textId="77777777" w:rsidR="00E25C8A" w:rsidRPr="007359BA" w:rsidRDefault="00E25C8A"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Boucau</w:t>
      </w:r>
    </w:p>
    <w:p w14:paraId="0B27587C" w14:textId="3BC32863" w:rsidR="00E25C8A" w:rsidRPr="00667E6E" w:rsidRDefault="00A40226" w:rsidP="00457524">
      <w:pPr>
        <w:tabs>
          <w:tab w:val="left" w:pos="5529"/>
        </w:tabs>
        <w:spacing w:after="0" w:line="276" w:lineRule="auto"/>
        <w:rPr>
          <w:rFonts w:eastAsia="Times New Roman" w:cs="Times New Roman"/>
          <w:sz w:val="24"/>
          <w:szCs w:val="24"/>
        </w:rPr>
      </w:pPr>
      <w:r>
        <w:rPr>
          <w:rFonts w:eastAsia="Times New Roman" w:cs="Times New Roman"/>
          <w:b/>
          <w:sz w:val="24"/>
          <w:szCs w:val="24"/>
        </w:rPr>
        <w:t>Jérôme ESCUTARY</w:t>
      </w:r>
    </w:p>
    <w:p w14:paraId="7F7A3787" w14:textId="77777777" w:rsidR="00E25C8A" w:rsidRPr="005063EC" w:rsidRDefault="00E25C8A"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Cambo-les-Bains</w:t>
      </w:r>
    </w:p>
    <w:p w14:paraId="0EB135E0" w14:textId="1EE87D5E" w:rsidR="00E25C8A" w:rsidRDefault="005F4BFC"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Vincent URANGA</w:t>
      </w:r>
    </w:p>
    <w:p w14:paraId="3F6C815B" w14:textId="77777777" w:rsidR="00E25C8A" w:rsidRPr="005063EC" w:rsidRDefault="00E25C8A" w:rsidP="00457524">
      <w:pPr>
        <w:tabs>
          <w:tab w:val="left" w:pos="5529"/>
        </w:tabs>
        <w:spacing w:after="0" w:line="276" w:lineRule="auto"/>
        <w:rPr>
          <w:rFonts w:eastAsia="Times New Roman" w:cs="Times New Roman"/>
          <w:color w:val="0070C0"/>
          <w:sz w:val="24"/>
          <w:szCs w:val="24"/>
        </w:rPr>
      </w:pPr>
      <w:r>
        <w:rPr>
          <w:rFonts w:eastAsia="Times New Roman" w:cs="Times New Roman"/>
          <w:color w:val="0070C0"/>
          <w:sz w:val="24"/>
          <w:szCs w:val="24"/>
        </w:rPr>
        <w:t>Mairie Ciboure</w:t>
      </w:r>
    </w:p>
    <w:p w14:paraId="40AB55A1" w14:textId="18535833" w:rsidR="00E25C8A" w:rsidRPr="00E25C8A" w:rsidRDefault="00E25C8A" w:rsidP="00457524">
      <w:pPr>
        <w:tabs>
          <w:tab w:val="left" w:pos="5529"/>
        </w:tabs>
        <w:spacing w:before="240" w:after="0" w:line="276" w:lineRule="auto"/>
        <w:rPr>
          <w:b/>
          <w:bCs/>
          <w:sz w:val="24"/>
          <w:szCs w:val="24"/>
        </w:rPr>
      </w:pPr>
      <w:r w:rsidRPr="00E25C8A">
        <w:rPr>
          <w:b/>
          <w:bCs/>
          <w:sz w:val="24"/>
          <w:szCs w:val="24"/>
        </w:rPr>
        <w:br w:type="column"/>
      </w:r>
      <w:r w:rsidR="005F4BFC">
        <w:rPr>
          <w:b/>
          <w:bCs/>
          <w:sz w:val="24"/>
          <w:szCs w:val="24"/>
        </w:rPr>
        <w:t xml:space="preserve">Sophie </w:t>
      </w:r>
      <w:r w:rsidR="007A3A1D">
        <w:rPr>
          <w:b/>
          <w:bCs/>
          <w:sz w:val="24"/>
          <w:szCs w:val="24"/>
        </w:rPr>
        <w:t>SALLABERRY</w:t>
      </w:r>
    </w:p>
    <w:p w14:paraId="0800C59A" w14:textId="77777777" w:rsidR="00E25C8A" w:rsidRPr="002032C8" w:rsidRDefault="00E25C8A" w:rsidP="00457524">
      <w:pPr>
        <w:tabs>
          <w:tab w:val="left" w:pos="5529"/>
        </w:tabs>
        <w:spacing w:after="0" w:line="276" w:lineRule="auto"/>
        <w:rPr>
          <w:color w:val="0070C0"/>
          <w:sz w:val="24"/>
          <w:szCs w:val="24"/>
        </w:rPr>
      </w:pPr>
      <w:r w:rsidRPr="002032C8">
        <w:rPr>
          <w:color w:val="0070C0"/>
          <w:sz w:val="24"/>
          <w:szCs w:val="24"/>
        </w:rPr>
        <w:t>Mairie H</w:t>
      </w:r>
      <w:r>
        <w:rPr>
          <w:color w:val="0070C0"/>
          <w:sz w:val="24"/>
          <w:szCs w:val="24"/>
        </w:rPr>
        <w:t>asparren</w:t>
      </w:r>
    </w:p>
    <w:p w14:paraId="20A95CB2" w14:textId="2AD2866E" w:rsidR="00E25C8A" w:rsidRPr="002032C8" w:rsidRDefault="00A87032" w:rsidP="00457524">
      <w:pPr>
        <w:tabs>
          <w:tab w:val="left" w:pos="5529"/>
        </w:tabs>
        <w:spacing w:before="240" w:after="0" w:line="276" w:lineRule="auto"/>
        <w:rPr>
          <w:b/>
          <w:sz w:val="24"/>
          <w:szCs w:val="24"/>
        </w:rPr>
      </w:pPr>
      <w:r>
        <w:rPr>
          <w:b/>
          <w:sz w:val="24"/>
          <w:szCs w:val="24"/>
        </w:rPr>
        <w:t>Christophe CALVO</w:t>
      </w:r>
    </w:p>
    <w:p w14:paraId="1C55D18A" w14:textId="77777777" w:rsidR="00E25C8A" w:rsidRPr="007359BA" w:rsidRDefault="00E25C8A" w:rsidP="00457524">
      <w:pPr>
        <w:tabs>
          <w:tab w:val="left" w:pos="5529"/>
        </w:tabs>
        <w:spacing w:after="240" w:line="276" w:lineRule="auto"/>
        <w:rPr>
          <w:color w:val="0070C0"/>
          <w:sz w:val="24"/>
          <w:szCs w:val="24"/>
        </w:rPr>
      </w:pPr>
      <w:r>
        <w:rPr>
          <w:color w:val="0070C0"/>
          <w:sz w:val="24"/>
          <w:szCs w:val="24"/>
        </w:rPr>
        <w:t>Mairie Hendaye</w:t>
      </w:r>
    </w:p>
    <w:p w14:paraId="23544971" w14:textId="65865FFD" w:rsidR="00E25C8A" w:rsidRDefault="00A87032"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Anne PORCELLINI</w:t>
      </w:r>
    </w:p>
    <w:p w14:paraId="73923144" w14:textId="77777777" w:rsidR="00E25C8A" w:rsidRPr="0057781F" w:rsidRDefault="00E25C8A" w:rsidP="00457524">
      <w:pPr>
        <w:tabs>
          <w:tab w:val="left" w:pos="5529"/>
        </w:tabs>
        <w:spacing w:after="240" w:line="276" w:lineRule="auto"/>
        <w:rPr>
          <w:rFonts w:eastAsia="Times New Roman" w:cs="Times New Roman"/>
          <w:bCs/>
          <w:color w:val="0070C0"/>
          <w:sz w:val="24"/>
          <w:szCs w:val="24"/>
        </w:rPr>
      </w:pPr>
      <w:r w:rsidRPr="0057781F">
        <w:rPr>
          <w:rFonts w:eastAsia="Times New Roman" w:cs="Times New Roman"/>
          <w:bCs/>
          <w:color w:val="0070C0"/>
          <w:sz w:val="24"/>
          <w:szCs w:val="24"/>
        </w:rPr>
        <w:t>Mairie Mouguerre</w:t>
      </w:r>
    </w:p>
    <w:p w14:paraId="4A78E6E7" w14:textId="7921604E" w:rsidR="00E25C8A" w:rsidRPr="00667E6E" w:rsidRDefault="00DE5F1A" w:rsidP="00457524">
      <w:pPr>
        <w:tabs>
          <w:tab w:val="left" w:pos="5529"/>
        </w:tabs>
        <w:spacing w:after="0" w:line="276" w:lineRule="auto"/>
        <w:rPr>
          <w:rFonts w:eastAsia="Times New Roman" w:cs="Times New Roman"/>
          <w:sz w:val="24"/>
          <w:szCs w:val="24"/>
        </w:rPr>
      </w:pPr>
      <w:r>
        <w:rPr>
          <w:rFonts w:eastAsia="Times New Roman" w:cs="Times New Roman"/>
          <w:b/>
          <w:sz w:val="24"/>
          <w:szCs w:val="24"/>
        </w:rPr>
        <w:t>Jean-Marc DELPECH</w:t>
      </w:r>
    </w:p>
    <w:p w14:paraId="1B3F06A9" w14:textId="77777777" w:rsidR="00E25C8A" w:rsidRPr="007359BA" w:rsidRDefault="00E25C8A"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Saint-Jean-de-Luz</w:t>
      </w:r>
    </w:p>
    <w:p w14:paraId="5BEF3398" w14:textId="55B005BA" w:rsidR="00E25C8A" w:rsidRDefault="00DE5F1A"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 xml:space="preserve">Patrick </w:t>
      </w:r>
      <w:r w:rsidR="00FD1B99">
        <w:rPr>
          <w:rFonts w:eastAsia="Times New Roman" w:cs="Times New Roman"/>
          <w:b/>
          <w:sz w:val="24"/>
          <w:szCs w:val="24"/>
        </w:rPr>
        <w:t>ELIZALDE</w:t>
      </w:r>
    </w:p>
    <w:p w14:paraId="029B42E3" w14:textId="77777777" w:rsidR="00E25C8A" w:rsidRPr="007359BA" w:rsidRDefault="00E25C8A"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Saint-Pée-sur-Nivelle</w:t>
      </w:r>
    </w:p>
    <w:p w14:paraId="1961AAD3" w14:textId="10808407" w:rsidR="00E25C8A" w:rsidRDefault="00FD1B99"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Patrick</w:t>
      </w:r>
      <w:r w:rsidR="00DE29F7">
        <w:rPr>
          <w:rFonts w:eastAsia="Times New Roman" w:cs="Times New Roman"/>
          <w:b/>
          <w:sz w:val="24"/>
          <w:szCs w:val="24"/>
        </w:rPr>
        <w:t xml:space="preserve"> LATRON</w:t>
      </w:r>
    </w:p>
    <w:p w14:paraId="52E32883" w14:textId="77777777" w:rsidR="00E25C8A" w:rsidRPr="007359BA" w:rsidRDefault="00E25C8A"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Urrugne</w:t>
      </w:r>
    </w:p>
    <w:p w14:paraId="6F95FB7C" w14:textId="335AFBF8" w:rsidR="00E25C8A" w:rsidRPr="00BE2ADA" w:rsidRDefault="00247591"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Maxime DIRIBARNE</w:t>
      </w:r>
    </w:p>
    <w:p w14:paraId="0F4908BD" w14:textId="29D1A539" w:rsidR="005C515F" w:rsidRPr="005C515F" w:rsidRDefault="00E25C8A" w:rsidP="00457524">
      <w:pPr>
        <w:tabs>
          <w:tab w:val="left" w:pos="5529"/>
        </w:tabs>
        <w:spacing w:after="240" w:line="276" w:lineRule="auto"/>
        <w:rPr>
          <w:rFonts w:eastAsia="Times New Roman" w:cs="Times New Roman"/>
          <w:color w:val="0070C0"/>
          <w:sz w:val="24"/>
          <w:szCs w:val="24"/>
        </w:rPr>
        <w:sectPr w:rsidR="005C515F" w:rsidRPr="005C515F" w:rsidSect="00D552BC">
          <w:type w:val="continuous"/>
          <w:pgSz w:w="11906" w:h="16838"/>
          <w:pgMar w:top="1417" w:right="1417" w:bottom="1417" w:left="1417" w:header="708" w:footer="708" w:gutter="0"/>
          <w:cols w:num="2" w:space="709"/>
          <w:docGrid w:linePitch="360"/>
        </w:sectPr>
      </w:pPr>
      <w:r>
        <w:rPr>
          <w:rFonts w:eastAsia="Times New Roman" w:cs="Times New Roman"/>
          <w:color w:val="0070C0"/>
          <w:sz w:val="24"/>
          <w:szCs w:val="24"/>
        </w:rPr>
        <w:t>Mairie Ustaritz</w:t>
      </w:r>
    </w:p>
    <w:p w14:paraId="50DF65CE" w14:textId="41B707D8" w:rsidR="009F0200" w:rsidRDefault="009F0200" w:rsidP="00457524">
      <w:pPr>
        <w:pStyle w:val="Titre3"/>
        <w:spacing w:line="276" w:lineRule="auto"/>
        <w:rPr>
          <w:lang w:eastAsia="fr-FR"/>
        </w:rPr>
        <w:sectPr w:rsidR="009F0200" w:rsidSect="00D552BC">
          <w:type w:val="continuous"/>
          <w:pgSz w:w="11906" w:h="16838"/>
          <w:pgMar w:top="1417" w:right="1417" w:bottom="1417" w:left="1417" w:header="708" w:footer="708" w:gutter="0"/>
          <w:cols w:num="2" w:space="709"/>
          <w:docGrid w:linePitch="360"/>
        </w:sectPr>
      </w:pPr>
    </w:p>
    <w:p w14:paraId="665709E9" w14:textId="0C7C144E" w:rsidR="007100ED" w:rsidRDefault="009F0200" w:rsidP="00457524">
      <w:pPr>
        <w:pStyle w:val="Titre3"/>
        <w:spacing w:line="276" w:lineRule="auto"/>
        <w:rPr>
          <w:lang w:eastAsia="fr-FR"/>
        </w:rPr>
      </w:pPr>
      <w:bookmarkStart w:id="54" w:name="_Toc65493964"/>
      <w:bookmarkStart w:id="55" w:name="_Toc65494092"/>
      <w:r>
        <w:rPr>
          <w:lang w:eastAsia="fr-FR"/>
        </w:rPr>
        <w:t>S</w:t>
      </w:r>
      <w:r w:rsidR="007100ED">
        <w:rPr>
          <w:lang w:eastAsia="fr-FR"/>
        </w:rPr>
        <w:t xml:space="preserve">es </w:t>
      </w:r>
      <w:r w:rsidR="0090267D">
        <w:rPr>
          <w:lang w:eastAsia="fr-FR"/>
        </w:rPr>
        <w:t>objectifs</w:t>
      </w:r>
      <w:bookmarkEnd w:id="54"/>
      <w:bookmarkEnd w:id="55"/>
    </w:p>
    <w:p w14:paraId="052DBEAF" w14:textId="55682D36" w:rsidR="00584646" w:rsidRPr="00457524" w:rsidRDefault="00297AFB" w:rsidP="00457524">
      <w:pPr>
        <w:spacing w:after="0" w:line="276" w:lineRule="auto"/>
        <w:rPr>
          <w:sz w:val="24"/>
          <w:szCs w:val="24"/>
          <w:lang w:eastAsia="fr-FR"/>
        </w:rPr>
      </w:pPr>
      <w:r w:rsidRPr="00457524">
        <w:rPr>
          <w:sz w:val="24"/>
          <w:szCs w:val="24"/>
          <w:lang w:eastAsia="fr-FR"/>
        </w:rPr>
        <w:t xml:space="preserve">Les </w:t>
      </w:r>
      <w:r w:rsidR="00457524" w:rsidRPr="00457524">
        <w:rPr>
          <w:sz w:val="24"/>
          <w:szCs w:val="24"/>
          <w:lang w:eastAsia="fr-FR"/>
        </w:rPr>
        <w:t>Élu</w:t>
      </w:r>
      <w:r w:rsidRPr="00457524">
        <w:rPr>
          <w:sz w:val="24"/>
          <w:szCs w:val="24"/>
          <w:lang w:eastAsia="fr-FR"/>
        </w:rPr>
        <w:t>s ont fixé pour objectif</w:t>
      </w:r>
      <w:r w:rsidR="007130CC" w:rsidRPr="00457524">
        <w:rPr>
          <w:sz w:val="24"/>
          <w:szCs w:val="24"/>
          <w:lang w:eastAsia="fr-FR"/>
        </w:rPr>
        <w:t xml:space="preserve">s </w:t>
      </w:r>
      <w:r w:rsidR="00584646" w:rsidRPr="00457524">
        <w:rPr>
          <w:sz w:val="24"/>
          <w:szCs w:val="24"/>
          <w:lang w:eastAsia="fr-FR"/>
        </w:rPr>
        <w:t>au réseau</w:t>
      </w:r>
      <w:r w:rsidR="007130CC" w:rsidRPr="00457524">
        <w:rPr>
          <w:sz w:val="24"/>
          <w:szCs w:val="24"/>
          <w:lang w:eastAsia="fr-FR"/>
        </w:rPr>
        <w:t xml:space="preserve"> de travailler sur</w:t>
      </w:r>
      <w:r w:rsidR="00584646" w:rsidRPr="00457524">
        <w:rPr>
          <w:sz w:val="24"/>
          <w:szCs w:val="24"/>
          <w:lang w:eastAsia="fr-FR"/>
        </w:rPr>
        <w:t> :</w:t>
      </w:r>
    </w:p>
    <w:p w14:paraId="1D376FEA" w14:textId="48D1ED59" w:rsidR="00B5278F" w:rsidRPr="00457524" w:rsidRDefault="00227126" w:rsidP="00457524">
      <w:pPr>
        <w:pStyle w:val="Paragraphedeliste"/>
        <w:numPr>
          <w:ilvl w:val="0"/>
          <w:numId w:val="6"/>
        </w:numPr>
        <w:spacing w:line="276" w:lineRule="auto"/>
        <w:rPr>
          <w:sz w:val="24"/>
          <w:szCs w:val="24"/>
          <w:lang w:eastAsia="fr-FR"/>
        </w:rPr>
      </w:pPr>
      <w:r w:rsidRPr="00457524">
        <w:rPr>
          <w:sz w:val="24"/>
          <w:szCs w:val="24"/>
          <w:lang w:eastAsia="fr-FR"/>
        </w:rPr>
        <w:t>L</w:t>
      </w:r>
      <w:r w:rsidR="007130CC" w:rsidRPr="00457524">
        <w:rPr>
          <w:sz w:val="24"/>
          <w:szCs w:val="24"/>
          <w:lang w:eastAsia="fr-FR"/>
        </w:rPr>
        <w:t>a mise en place d’un référent</w:t>
      </w:r>
      <w:r w:rsidR="008D351C" w:rsidRPr="00457524">
        <w:rPr>
          <w:sz w:val="24"/>
          <w:szCs w:val="24"/>
          <w:lang w:eastAsia="fr-FR"/>
        </w:rPr>
        <w:t xml:space="preserve">iel commun de mise en œuvre des quais bus. </w:t>
      </w:r>
    </w:p>
    <w:p w14:paraId="39A5B034" w14:textId="22310DDD" w:rsidR="00584646" w:rsidRPr="00457524" w:rsidRDefault="00A910D6" w:rsidP="00457524">
      <w:pPr>
        <w:pStyle w:val="Paragraphedeliste"/>
        <w:numPr>
          <w:ilvl w:val="0"/>
          <w:numId w:val="6"/>
        </w:numPr>
        <w:spacing w:line="276" w:lineRule="auto"/>
        <w:rPr>
          <w:sz w:val="24"/>
          <w:szCs w:val="24"/>
          <w:lang w:eastAsia="fr-FR"/>
        </w:rPr>
      </w:pPr>
      <w:r w:rsidRPr="00457524">
        <w:rPr>
          <w:sz w:val="24"/>
          <w:szCs w:val="24"/>
          <w:lang w:eastAsia="fr-FR"/>
        </w:rPr>
        <w:t xml:space="preserve">L’aménagement des </w:t>
      </w:r>
      <w:r w:rsidR="00533F7C" w:rsidRPr="00457524">
        <w:rPr>
          <w:sz w:val="24"/>
          <w:szCs w:val="24"/>
          <w:lang w:eastAsia="fr-FR"/>
        </w:rPr>
        <w:t>cimetières</w:t>
      </w:r>
    </w:p>
    <w:p w14:paraId="4EEDA848" w14:textId="10F2FBA4" w:rsidR="00533F7C" w:rsidRPr="00457524" w:rsidRDefault="00533F7C" w:rsidP="00457524">
      <w:pPr>
        <w:pStyle w:val="Paragraphedeliste"/>
        <w:numPr>
          <w:ilvl w:val="0"/>
          <w:numId w:val="6"/>
        </w:numPr>
        <w:spacing w:line="276" w:lineRule="auto"/>
        <w:rPr>
          <w:sz w:val="24"/>
          <w:szCs w:val="24"/>
          <w:lang w:eastAsia="fr-FR"/>
        </w:rPr>
      </w:pPr>
      <w:r w:rsidRPr="00457524">
        <w:rPr>
          <w:sz w:val="24"/>
          <w:szCs w:val="24"/>
          <w:lang w:eastAsia="fr-FR"/>
        </w:rPr>
        <w:t>La détectabilité des passages piétons</w:t>
      </w:r>
    </w:p>
    <w:p w14:paraId="738723BC" w14:textId="77777777" w:rsidR="00583EFC" w:rsidRDefault="00583EFC" w:rsidP="00457524">
      <w:pPr>
        <w:spacing w:line="276" w:lineRule="auto"/>
        <w:rPr>
          <w:rFonts w:asciiTheme="majorHAnsi" w:eastAsia="Times New Roman" w:hAnsiTheme="majorHAnsi" w:cstheme="majorBidi"/>
          <w:color w:val="0070C0"/>
          <w:sz w:val="28"/>
          <w:szCs w:val="24"/>
          <w:lang w:eastAsia="fr-FR"/>
        </w:rPr>
      </w:pPr>
      <w:r>
        <w:rPr>
          <w:lang w:eastAsia="fr-FR"/>
        </w:rPr>
        <w:br w:type="page"/>
      </w:r>
    </w:p>
    <w:p w14:paraId="32A1662C" w14:textId="0329BEBE" w:rsidR="00FB0D69" w:rsidRDefault="00FB0D69" w:rsidP="00457524">
      <w:pPr>
        <w:pStyle w:val="Titre3"/>
        <w:spacing w:line="276" w:lineRule="auto"/>
        <w:rPr>
          <w:lang w:eastAsia="fr-FR"/>
        </w:rPr>
      </w:pPr>
      <w:bookmarkStart w:id="56" w:name="_Toc65493965"/>
      <w:bookmarkStart w:id="57" w:name="_Toc65494093"/>
      <w:r>
        <w:rPr>
          <w:lang w:eastAsia="fr-FR"/>
        </w:rPr>
        <w:lastRenderedPageBreak/>
        <w:t>Ses travaux 2019</w:t>
      </w:r>
      <w:bookmarkEnd w:id="56"/>
      <w:bookmarkEnd w:id="57"/>
    </w:p>
    <w:p w14:paraId="53801C10" w14:textId="18AAD16B" w:rsidR="00FB0D69" w:rsidRPr="00555466" w:rsidRDefault="00FB0D69" w:rsidP="00457524">
      <w:pPr>
        <w:spacing w:line="276" w:lineRule="auto"/>
        <w:rPr>
          <w:sz w:val="24"/>
          <w:szCs w:val="24"/>
          <w:lang w:eastAsia="fr-FR"/>
        </w:rPr>
      </w:pPr>
      <w:r w:rsidRPr="00555466">
        <w:rPr>
          <w:sz w:val="24"/>
          <w:szCs w:val="24"/>
          <w:lang w:eastAsia="fr-FR"/>
        </w:rPr>
        <w:t xml:space="preserve">Les techniciens se sont réunis à 6 reprises. </w:t>
      </w:r>
      <w:r w:rsidR="00451CEA" w:rsidRPr="00555466">
        <w:rPr>
          <w:sz w:val="24"/>
          <w:szCs w:val="24"/>
          <w:lang w:eastAsia="fr-FR"/>
        </w:rPr>
        <w:t>Les travaux menés ont permis l’élaboration d’un référentiel technique d’aménagement des quais bus</w:t>
      </w:r>
      <w:r w:rsidR="005D7BB7" w:rsidRPr="00555466">
        <w:rPr>
          <w:sz w:val="24"/>
          <w:szCs w:val="24"/>
          <w:lang w:eastAsia="fr-FR"/>
        </w:rPr>
        <w:t>. Ce document</w:t>
      </w:r>
      <w:r w:rsidRPr="00555466">
        <w:rPr>
          <w:sz w:val="24"/>
          <w:szCs w:val="24"/>
          <w:lang w:eastAsia="fr-FR"/>
        </w:rPr>
        <w:t xml:space="preserve"> a été établi en collaboration avec le Syndicat des Mobilités Pays Basque Adour. Il est mis à disposition de l’ensemble des membres du réseau sur la plateforme d’échanges.</w:t>
      </w:r>
    </w:p>
    <w:p w14:paraId="0D992146" w14:textId="4C10F7B5" w:rsidR="001C4ABE" w:rsidRDefault="001C4ABE" w:rsidP="00457524">
      <w:pPr>
        <w:pStyle w:val="Titre3"/>
        <w:spacing w:line="276" w:lineRule="auto"/>
        <w:rPr>
          <w:lang w:eastAsia="fr-FR"/>
        </w:rPr>
      </w:pPr>
      <w:bookmarkStart w:id="58" w:name="_Toc65493966"/>
      <w:bookmarkStart w:id="59" w:name="_Toc65494094"/>
      <w:r>
        <w:rPr>
          <w:lang w:eastAsia="fr-FR"/>
        </w:rPr>
        <w:t>Ses objectifs 2020</w:t>
      </w:r>
      <w:bookmarkEnd w:id="58"/>
      <w:bookmarkEnd w:id="59"/>
    </w:p>
    <w:p w14:paraId="41FBB2B8" w14:textId="1ADA2147" w:rsidR="00393A99" w:rsidRPr="00457524" w:rsidRDefault="004B5D08" w:rsidP="00457524">
      <w:pPr>
        <w:spacing w:line="276" w:lineRule="auto"/>
        <w:rPr>
          <w:sz w:val="24"/>
          <w:szCs w:val="24"/>
          <w:lang w:eastAsia="fr-FR"/>
        </w:rPr>
      </w:pPr>
      <w:r>
        <w:rPr>
          <w:lang w:eastAsia="fr-FR"/>
        </w:rPr>
        <w:t xml:space="preserve">A la demande des </w:t>
      </w:r>
      <w:r w:rsidR="00457524">
        <w:rPr>
          <w:lang w:eastAsia="fr-FR"/>
        </w:rPr>
        <w:t>Élu</w:t>
      </w:r>
      <w:r>
        <w:rPr>
          <w:lang w:eastAsia="fr-FR"/>
        </w:rPr>
        <w:t xml:space="preserve">s du réseau, les techniciens </w:t>
      </w:r>
      <w:r w:rsidR="00112CB4">
        <w:rPr>
          <w:lang w:eastAsia="fr-FR"/>
        </w:rPr>
        <w:t xml:space="preserve">du réseau voirie travailleront en 2020 </w:t>
      </w:r>
      <w:r w:rsidR="00BE5A81">
        <w:rPr>
          <w:lang w:eastAsia="fr-FR"/>
        </w:rPr>
        <w:t xml:space="preserve">sur les sujets </w:t>
      </w:r>
      <w:r w:rsidR="00BE5A81" w:rsidRPr="00457524">
        <w:rPr>
          <w:sz w:val="24"/>
          <w:szCs w:val="24"/>
          <w:lang w:eastAsia="fr-FR"/>
        </w:rPr>
        <w:t>suivants :</w:t>
      </w:r>
    </w:p>
    <w:p w14:paraId="641141A0" w14:textId="1FCAB3E9" w:rsidR="00BE5A81" w:rsidRPr="00457524" w:rsidRDefault="0060736C" w:rsidP="00457524">
      <w:pPr>
        <w:pStyle w:val="Paragraphedeliste"/>
        <w:numPr>
          <w:ilvl w:val="0"/>
          <w:numId w:val="21"/>
        </w:numPr>
        <w:spacing w:line="276" w:lineRule="auto"/>
        <w:rPr>
          <w:sz w:val="24"/>
          <w:szCs w:val="24"/>
          <w:lang w:eastAsia="fr-FR"/>
        </w:rPr>
      </w:pPr>
      <w:r w:rsidRPr="00457524">
        <w:rPr>
          <w:sz w:val="24"/>
          <w:szCs w:val="24"/>
          <w:lang w:eastAsia="fr-FR"/>
        </w:rPr>
        <w:t>Aménagement des cimetières</w:t>
      </w:r>
    </w:p>
    <w:p w14:paraId="6BF9BC3A" w14:textId="1642C916" w:rsidR="00665DC6" w:rsidRDefault="0060736C" w:rsidP="00457524">
      <w:pPr>
        <w:pStyle w:val="Paragraphedeliste"/>
        <w:numPr>
          <w:ilvl w:val="0"/>
          <w:numId w:val="21"/>
        </w:numPr>
        <w:spacing w:line="276" w:lineRule="auto"/>
        <w:rPr>
          <w:lang w:eastAsia="fr-FR"/>
        </w:rPr>
      </w:pPr>
      <w:r w:rsidRPr="00457524">
        <w:rPr>
          <w:sz w:val="24"/>
          <w:szCs w:val="24"/>
          <w:lang w:eastAsia="fr-FR"/>
        </w:rPr>
        <w:t>Détectabilité des passages piétons</w:t>
      </w:r>
      <w:r>
        <w:rPr>
          <w:lang w:eastAsia="fr-FR"/>
        </w:rPr>
        <w:t>.</w:t>
      </w:r>
    </w:p>
    <w:p w14:paraId="2B718B4A" w14:textId="229C9480" w:rsidR="008D108A" w:rsidRPr="008D108A" w:rsidRDefault="008D108A" w:rsidP="00457524">
      <w:pPr>
        <w:spacing w:line="276" w:lineRule="auto"/>
        <w:rPr>
          <w:lang w:eastAsia="fr-FR"/>
        </w:rPr>
        <w:sectPr w:rsidR="008D108A" w:rsidRPr="008D108A" w:rsidSect="009F0200">
          <w:type w:val="continuous"/>
          <w:pgSz w:w="11906" w:h="16838"/>
          <w:pgMar w:top="1417" w:right="1417" w:bottom="1417" w:left="1417" w:header="708" w:footer="708" w:gutter="0"/>
          <w:cols w:space="709"/>
          <w:docGrid w:linePitch="360"/>
        </w:sectPr>
      </w:pPr>
    </w:p>
    <w:p w14:paraId="2970F893" w14:textId="77777777" w:rsidR="00E446D7" w:rsidRDefault="00E446D7" w:rsidP="00457524">
      <w:pPr>
        <w:spacing w:line="276" w:lineRule="auto"/>
        <w:rPr>
          <w:b/>
          <w:sz w:val="40"/>
          <w:szCs w:val="28"/>
          <w:lang w:eastAsia="fr-FR"/>
        </w:rPr>
      </w:pPr>
      <w:r>
        <w:rPr>
          <w:lang w:eastAsia="fr-FR"/>
        </w:rPr>
        <w:br w:type="page"/>
      </w:r>
    </w:p>
    <w:p w14:paraId="7C0AE574" w14:textId="628BD4D6" w:rsidR="007100ED" w:rsidRDefault="007100ED" w:rsidP="00457524">
      <w:pPr>
        <w:pStyle w:val="Titre2"/>
      </w:pPr>
      <w:bookmarkStart w:id="60" w:name="_Toc27053845"/>
      <w:bookmarkStart w:id="61" w:name="_Toc65493967"/>
      <w:bookmarkStart w:id="62" w:name="_Toc65494095"/>
      <w:r>
        <w:lastRenderedPageBreak/>
        <w:t>Le réseau CCA-CIA Techniciens bâtiment</w:t>
      </w:r>
      <w:bookmarkEnd w:id="60"/>
      <w:bookmarkEnd w:id="61"/>
      <w:bookmarkEnd w:id="62"/>
    </w:p>
    <w:p w14:paraId="4911A0D4" w14:textId="15D8E108" w:rsidR="007100ED" w:rsidRDefault="007100ED" w:rsidP="00457524">
      <w:pPr>
        <w:pStyle w:val="Titre3"/>
        <w:spacing w:line="276" w:lineRule="auto"/>
        <w:rPr>
          <w:lang w:eastAsia="fr-FR"/>
        </w:rPr>
      </w:pPr>
      <w:bookmarkStart w:id="63" w:name="_Toc65493968"/>
      <w:bookmarkStart w:id="64" w:name="_Toc65494096"/>
      <w:r>
        <w:rPr>
          <w:lang w:eastAsia="fr-FR"/>
        </w:rPr>
        <w:t>Son fonctionnement</w:t>
      </w:r>
      <w:bookmarkEnd w:id="63"/>
      <w:bookmarkEnd w:id="64"/>
    </w:p>
    <w:p w14:paraId="02093694" w14:textId="2BD14210" w:rsidR="00C04504" w:rsidRPr="00E936DB" w:rsidRDefault="00C04504" w:rsidP="00457524">
      <w:pPr>
        <w:spacing w:before="120" w:line="276" w:lineRule="auto"/>
        <w:rPr>
          <w:sz w:val="24"/>
          <w:szCs w:val="24"/>
          <w:lang w:eastAsia="fr-FR"/>
        </w:rPr>
      </w:pPr>
      <w:r w:rsidRPr="00E936DB">
        <w:rPr>
          <w:sz w:val="24"/>
          <w:szCs w:val="24"/>
          <w:lang w:eastAsia="fr-FR"/>
        </w:rPr>
        <w:t xml:space="preserve">Le réseau est animé par la mission accessibilité. Il se réunit un mois sur deux. Les techniciens travaillent selon les objectifs fixés par les </w:t>
      </w:r>
      <w:r w:rsidR="00457524">
        <w:rPr>
          <w:sz w:val="24"/>
          <w:szCs w:val="24"/>
          <w:lang w:eastAsia="fr-FR"/>
        </w:rPr>
        <w:t>Élu</w:t>
      </w:r>
      <w:r w:rsidRPr="00E936DB">
        <w:rPr>
          <w:sz w:val="24"/>
          <w:szCs w:val="24"/>
          <w:lang w:eastAsia="fr-FR"/>
        </w:rPr>
        <w:t>s. Pour faciliter les échanges entre membres du réseau, une plateforme informatique a été mise en place permettant aux techniciens de partager des fichiers, comptes-rendus, conversations.</w:t>
      </w:r>
    </w:p>
    <w:p w14:paraId="3EE1F39F" w14:textId="77777777" w:rsidR="0075648F" w:rsidRDefault="0075648F" w:rsidP="00457524">
      <w:pPr>
        <w:pStyle w:val="Titre3"/>
        <w:spacing w:before="360" w:line="276" w:lineRule="auto"/>
        <w:rPr>
          <w:lang w:eastAsia="fr-FR"/>
        </w:rPr>
        <w:sectPr w:rsidR="0075648F" w:rsidSect="009F0200">
          <w:type w:val="continuous"/>
          <w:pgSz w:w="11906" w:h="16838"/>
          <w:pgMar w:top="1417" w:right="1417" w:bottom="1417" w:left="1417" w:header="708" w:footer="708" w:gutter="0"/>
          <w:cols w:space="709"/>
          <w:docGrid w:linePitch="360"/>
        </w:sectPr>
      </w:pPr>
    </w:p>
    <w:p w14:paraId="4453D170" w14:textId="03B481BD" w:rsidR="007100ED" w:rsidRDefault="007100ED" w:rsidP="00457524">
      <w:pPr>
        <w:pStyle w:val="Titre3"/>
        <w:spacing w:before="360" w:line="276" w:lineRule="auto"/>
        <w:rPr>
          <w:lang w:eastAsia="fr-FR"/>
        </w:rPr>
      </w:pPr>
      <w:bookmarkStart w:id="65" w:name="_Toc65493969"/>
      <w:bookmarkStart w:id="66" w:name="_Toc65494097"/>
      <w:r>
        <w:rPr>
          <w:lang w:eastAsia="fr-FR"/>
        </w:rPr>
        <w:t>Ses membres</w:t>
      </w:r>
      <w:bookmarkEnd w:id="65"/>
      <w:bookmarkEnd w:id="66"/>
    </w:p>
    <w:p w14:paraId="6222DDFE" w14:textId="77777777" w:rsidR="00035587" w:rsidRDefault="00035587" w:rsidP="00457524">
      <w:pPr>
        <w:spacing w:line="276" w:lineRule="auto"/>
        <w:rPr>
          <w:lang w:eastAsia="fr-FR"/>
        </w:rPr>
        <w:sectPr w:rsidR="00035587" w:rsidSect="0075648F">
          <w:type w:val="continuous"/>
          <w:pgSz w:w="11906" w:h="16838"/>
          <w:pgMar w:top="1417" w:right="1417" w:bottom="1417" w:left="1417" w:header="708" w:footer="708" w:gutter="0"/>
          <w:cols w:num="2" w:space="709"/>
          <w:docGrid w:linePitch="360"/>
        </w:sectPr>
      </w:pPr>
    </w:p>
    <w:p w14:paraId="28CE38BA" w14:textId="79102AE8" w:rsidR="00604504" w:rsidRPr="00667E6E" w:rsidRDefault="0093043A" w:rsidP="00457524">
      <w:pPr>
        <w:tabs>
          <w:tab w:val="left" w:pos="5529"/>
        </w:tabs>
        <w:spacing w:before="240" w:after="0" w:line="276" w:lineRule="auto"/>
        <w:rPr>
          <w:rFonts w:eastAsia="Times New Roman" w:cs="Times New Roman"/>
          <w:sz w:val="24"/>
          <w:szCs w:val="24"/>
        </w:rPr>
      </w:pPr>
      <w:r>
        <w:rPr>
          <w:rFonts w:eastAsia="Times New Roman" w:cs="Times New Roman"/>
          <w:b/>
          <w:sz w:val="24"/>
          <w:szCs w:val="24"/>
        </w:rPr>
        <w:t>Pierre BRUNEAUX</w:t>
      </w:r>
    </w:p>
    <w:p w14:paraId="0A62F816" w14:textId="77777777" w:rsidR="00604504" w:rsidRPr="007359BA" w:rsidRDefault="0060450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Anglet</w:t>
      </w:r>
    </w:p>
    <w:p w14:paraId="11D42688" w14:textId="306312DF" w:rsidR="00604504" w:rsidRDefault="009C2BF2"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Philippe DUMONT</w:t>
      </w:r>
    </w:p>
    <w:p w14:paraId="12D6EE46" w14:textId="77777777" w:rsidR="00604504" w:rsidRPr="007359BA" w:rsidRDefault="0060450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Bayonne</w:t>
      </w:r>
    </w:p>
    <w:p w14:paraId="5A7FB61D" w14:textId="77777777" w:rsidR="00604504" w:rsidRDefault="00604504"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Stéphane PODEUR</w:t>
      </w:r>
    </w:p>
    <w:p w14:paraId="707A69B3" w14:textId="77777777" w:rsidR="00604504" w:rsidRPr="007359BA" w:rsidRDefault="0060450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Bidart</w:t>
      </w:r>
    </w:p>
    <w:p w14:paraId="2335D8D6" w14:textId="77777777" w:rsidR="00604504" w:rsidRPr="00BE2ADA" w:rsidRDefault="00604504"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Franck DRUESNES</w:t>
      </w:r>
    </w:p>
    <w:p w14:paraId="63CC574B" w14:textId="77777777" w:rsidR="00604504" w:rsidRPr="007359BA" w:rsidRDefault="0060450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Biarritz</w:t>
      </w:r>
    </w:p>
    <w:p w14:paraId="313DB203" w14:textId="77777777" w:rsidR="00604504" w:rsidRPr="00BE2ADA" w:rsidRDefault="00604504"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Christophe LYON</w:t>
      </w:r>
    </w:p>
    <w:p w14:paraId="26E2E7CC" w14:textId="77777777" w:rsidR="00604504" w:rsidRPr="007359BA" w:rsidRDefault="0060450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Boucau</w:t>
      </w:r>
    </w:p>
    <w:p w14:paraId="69E33441" w14:textId="75D4225B" w:rsidR="00604504" w:rsidRPr="00667E6E" w:rsidRDefault="00F0395D" w:rsidP="00457524">
      <w:pPr>
        <w:tabs>
          <w:tab w:val="left" w:pos="5529"/>
        </w:tabs>
        <w:spacing w:after="0" w:line="276" w:lineRule="auto"/>
        <w:rPr>
          <w:rFonts w:eastAsia="Times New Roman" w:cs="Times New Roman"/>
          <w:sz w:val="24"/>
          <w:szCs w:val="24"/>
        </w:rPr>
      </w:pPr>
      <w:r>
        <w:rPr>
          <w:rFonts w:eastAsia="Times New Roman" w:cs="Times New Roman"/>
          <w:b/>
          <w:sz w:val="24"/>
          <w:szCs w:val="24"/>
        </w:rPr>
        <w:t>Gilles MEDEVIELLE</w:t>
      </w:r>
    </w:p>
    <w:p w14:paraId="4C5895D4" w14:textId="77777777" w:rsidR="00604504" w:rsidRPr="005063EC" w:rsidRDefault="0060450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Cambo-les-Bains</w:t>
      </w:r>
    </w:p>
    <w:p w14:paraId="7D78B549" w14:textId="14A17123" w:rsidR="00604504" w:rsidRDefault="0086166E"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Alain PLAINO</w:t>
      </w:r>
    </w:p>
    <w:p w14:paraId="1ACFB878" w14:textId="77777777" w:rsidR="00604504" w:rsidRPr="005063EC" w:rsidRDefault="00604504" w:rsidP="00457524">
      <w:pPr>
        <w:tabs>
          <w:tab w:val="left" w:pos="5529"/>
        </w:tabs>
        <w:spacing w:after="0" w:line="276" w:lineRule="auto"/>
        <w:rPr>
          <w:rFonts w:eastAsia="Times New Roman" w:cs="Times New Roman"/>
          <w:color w:val="0070C0"/>
          <w:sz w:val="24"/>
          <w:szCs w:val="24"/>
        </w:rPr>
      </w:pPr>
      <w:r>
        <w:rPr>
          <w:rFonts w:eastAsia="Times New Roman" w:cs="Times New Roman"/>
          <w:color w:val="0070C0"/>
          <w:sz w:val="24"/>
          <w:szCs w:val="24"/>
        </w:rPr>
        <w:t>Mairie Ciboure</w:t>
      </w:r>
    </w:p>
    <w:p w14:paraId="2DE48C51" w14:textId="77777777" w:rsidR="00604504" w:rsidRPr="00E25C8A" w:rsidRDefault="00604504" w:rsidP="00457524">
      <w:pPr>
        <w:tabs>
          <w:tab w:val="left" w:pos="5529"/>
        </w:tabs>
        <w:spacing w:before="120" w:after="0" w:line="276" w:lineRule="auto"/>
        <w:rPr>
          <w:b/>
          <w:bCs/>
          <w:sz w:val="24"/>
          <w:szCs w:val="24"/>
        </w:rPr>
      </w:pPr>
      <w:r w:rsidRPr="00E25C8A">
        <w:rPr>
          <w:b/>
          <w:bCs/>
          <w:sz w:val="24"/>
          <w:szCs w:val="24"/>
        </w:rPr>
        <w:br w:type="column"/>
      </w:r>
      <w:r>
        <w:rPr>
          <w:b/>
          <w:bCs/>
          <w:sz w:val="24"/>
          <w:szCs w:val="24"/>
        </w:rPr>
        <w:t>Sophie SALLABERRY</w:t>
      </w:r>
    </w:p>
    <w:p w14:paraId="33E7C629" w14:textId="77777777" w:rsidR="00604504" w:rsidRPr="002032C8" w:rsidRDefault="00604504" w:rsidP="00457524">
      <w:pPr>
        <w:tabs>
          <w:tab w:val="left" w:pos="5529"/>
        </w:tabs>
        <w:spacing w:after="0" w:line="276" w:lineRule="auto"/>
        <w:rPr>
          <w:color w:val="0070C0"/>
          <w:sz w:val="24"/>
          <w:szCs w:val="24"/>
        </w:rPr>
      </w:pPr>
      <w:r w:rsidRPr="002032C8">
        <w:rPr>
          <w:color w:val="0070C0"/>
          <w:sz w:val="24"/>
          <w:szCs w:val="24"/>
        </w:rPr>
        <w:t>Mairie H</w:t>
      </w:r>
      <w:r>
        <w:rPr>
          <w:color w:val="0070C0"/>
          <w:sz w:val="24"/>
          <w:szCs w:val="24"/>
        </w:rPr>
        <w:t>asparren</w:t>
      </w:r>
    </w:p>
    <w:p w14:paraId="5DA9D85A" w14:textId="2CBC7CF9" w:rsidR="00604504" w:rsidRPr="002032C8" w:rsidRDefault="0086166E" w:rsidP="00457524">
      <w:pPr>
        <w:tabs>
          <w:tab w:val="left" w:pos="5529"/>
        </w:tabs>
        <w:spacing w:before="240" w:after="0" w:line="276" w:lineRule="auto"/>
        <w:rPr>
          <w:b/>
          <w:sz w:val="24"/>
          <w:szCs w:val="24"/>
        </w:rPr>
      </w:pPr>
      <w:r>
        <w:rPr>
          <w:b/>
          <w:sz w:val="24"/>
          <w:szCs w:val="24"/>
        </w:rPr>
        <w:t>Yves DARRIEUMERLOU</w:t>
      </w:r>
    </w:p>
    <w:p w14:paraId="57DDDD25" w14:textId="77777777" w:rsidR="00604504" w:rsidRPr="007359BA" w:rsidRDefault="00604504" w:rsidP="00457524">
      <w:pPr>
        <w:tabs>
          <w:tab w:val="left" w:pos="5529"/>
        </w:tabs>
        <w:spacing w:after="240" w:line="276" w:lineRule="auto"/>
        <w:rPr>
          <w:color w:val="0070C0"/>
          <w:sz w:val="24"/>
          <w:szCs w:val="24"/>
        </w:rPr>
      </w:pPr>
      <w:r>
        <w:rPr>
          <w:color w:val="0070C0"/>
          <w:sz w:val="24"/>
          <w:szCs w:val="24"/>
        </w:rPr>
        <w:t>Mairie Hendaye</w:t>
      </w:r>
    </w:p>
    <w:p w14:paraId="7579B638" w14:textId="77777777" w:rsidR="00604504" w:rsidRDefault="00604504"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Anne PORCELLINI</w:t>
      </w:r>
    </w:p>
    <w:p w14:paraId="5950841E" w14:textId="77777777" w:rsidR="00604504" w:rsidRPr="0057781F" w:rsidRDefault="00604504" w:rsidP="00457524">
      <w:pPr>
        <w:tabs>
          <w:tab w:val="left" w:pos="5529"/>
        </w:tabs>
        <w:spacing w:after="240" w:line="276" w:lineRule="auto"/>
        <w:rPr>
          <w:rFonts w:eastAsia="Times New Roman" w:cs="Times New Roman"/>
          <w:bCs/>
          <w:color w:val="0070C0"/>
          <w:sz w:val="24"/>
          <w:szCs w:val="24"/>
        </w:rPr>
      </w:pPr>
      <w:r w:rsidRPr="0057781F">
        <w:rPr>
          <w:rFonts w:eastAsia="Times New Roman" w:cs="Times New Roman"/>
          <w:bCs/>
          <w:color w:val="0070C0"/>
          <w:sz w:val="24"/>
          <w:szCs w:val="24"/>
        </w:rPr>
        <w:t>Mairie Mouguerre</w:t>
      </w:r>
    </w:p>
    <w:p w14:paraId="00E963D2" w14:textId="20BFDCA0" w:rsidR="00604504" w:rsidRPr="00667E6E" w:rsidRDefault="0086166E" w:rsidP="00457524">
      <w:pPr>
        <w:tabs>
          <w:tab w:val="left" w:pos="5529"/>
        </w:tabs>
        <w:spacing w:after="0" w:line="276" w:lineRule="auto"/>
        <w:rPr>
          <w:rFonts w:eastAsia="Times New Roman" w:cs="Times New Roman"/>
          <w:sz w:val="24"/>
          <w:szCs w:val="24"/>
        </w:rPr>
      </w:pPr>
      <w:r>
        <w:rPr>
          <w:rFonts w:eastAsia="Times New Roman" w:cs="Times New Roman"/>
          <w:b/>
          <w:sz w:val="24"/>
          <w:szCs w:val="24"/>
        </w:rPr>
        <w:t xml:space="preserve">Stéphane </w:t>
      </w:r>
      <w:r w:rsidR="00E64476">
        <w:rPr>
          <w:rFonts w:eastAsia="Times New Roman" w:cs="Times New Roman"/>
          <w:b/>
          <w:sz w:val="24"/>
          <w:szCs w:val="24"/>
        </w:rPr>
        <w:t>LERCHUNDI</w:t>
      </w:r>
    </w:p>
    <w:p w14:paraId="14A71881" w14:textId="77777777" w:rsidR="00604504" w:rsidRPr="007359BA" w:rsidRDefault="0060450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Saint-Jean-de-Luz</w:t>
      </w:r>
    </w:p>
    <w:p w14:paraId="6963BC97" w14:textId="77777777" w:rsidR="00604504" w:rsidRDefault="00604504"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Patrick ELIZALDE</w:t>
      </w:r>
    </w:p>
    <w:p w14:paraId="3246ED3F" w14:textId="77777777" w:rsidR="00604504" w:rsidRPr="007359BA" w:rsidRDefault="0060450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Saint-Pée-sur-Nivelle</w:t>
      </w:r>
    </w:p>
    <w:p w14:paraId="660859C2" w14:textId="2D4AAB2D" w:rsidR="00604504" w:rsidRDefault="00E64476" w:rsidP="00457524">
      <w:pPr>
        <w:tabs>
          <w:tab w:val="left" w:pos="5529"/>
        </w:tabs>
        <w:spacing w:after="0" w:line="276" w:lineRule="auto"/>
        <w:rPr>
          <w:rFonts w:eastAsia="Times New Roman" w:cs="Times New Roman"/>
          <w:b/>
          <w:sz w:val="24"/>
          <w:szCs w:val="24"/>
        </w:rPr>
      </w:pPr>
      <w:proofErr w:type="spellStart"/>
      <w:r>
        <w:rPr>
          <w:rFonts w:eastAsia="Times New Roman" w:cs="Times New Roman"/>
          <w:b/>
          <w:sz w:val="24"/>
          <w:szCs w:val="24"/>
        </w:rPr>
        <w:t>Pantxo</w:t>
      </w:r>
      <w:proofErr w:type="spellEnd"/>
      <w:r>
        <w:rPr>
          <w:rFonts w:eastAsia="Times New Roman" w:cs="Times New Roman"/>
          <w:b/>
          <w:sz w:val="24"/>
          <w:szCs w:val="24"/>
        </w:rPr>
        <w:t xml:space="preserve"> SUSPERREGUI</w:t>
      </w:r>
    </w:p>
    <w:p w14:paraId="69685971" w14:textId="77777777" w:rsidR="00604504" w:rsidRPr="007359BA" w:rsidRDefault="00604504"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Urrugne</w:t>
      </w:r>
    </w:p>
    <w:p w14:paraId="633C2874" w14:textId="483E9534" w:rsidR="00604504" w:rsidRPr="00BE2ADA" w:rsidRDefault="0061744A"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D</w:t>
      </w:r>
      <w:r w:rsidR="00804B3E">
        <w:rPr>
          <w:rFonts w:eastAsia="Times New Roman" w:cs="Times New Roman"/>
          <w:b/>
          <w:sz w:val="24"/>
          <w:szCs w:val="24"/>
        </w:rPr>
        <w:t>enis TREPOUT</w:t>
      </w:r>
    </w:p>
    <w:p w14:paraId="05CC495A" w14:textId="6D9F5453" w:rsidR="00247591" w:rsidRPr="00804B3E" w:rsidRDefault="00804B3E" w:rsidP="00457524">
      <w:pPr>
        <w:spacing w:line="276" w:lineRule="auto"/>
        <w:rPr>
          <w:color w:val="0070C0"/>
          <w:lang w:eastAsia="fr-FR"/>
        </w:rPr>
      </w:pPr>
      <w:r w:rsidRPr="00804B3E">
        <w:rPr>
          <w:color w:val="0070C0"/>
          <w:lang w:eastAsia="fr-FR"/>
        </w:rPr>
        <w:t>Mairie Ustaritz</w:t>
      </w:r>
    </w:p>
    <w:p w14:paraId="5F195BD8" w14:textId="77777777" w:rsidR="008900BC" w:rsidRDefault="008900BC" w:rsidP="00457524">
      <w:pPr>
        <w:pStyle w:val="Titre3"/>
        <w:spacing w:line="276" w:lineRule="auto"/>
        <w:rPr>
          <w:lang w:eastAsia="fr-FR"/>
        </w:rPr>
        <w:sectPr w:rsidR="008900BC" w:rsidSect="0075648F">
          <w:type w:val="continuous"/>
          <w:pgSz w:w="11906" w:h="16838"/>
          <w:pgMar w:top="1417" w:right="1417" w:bottom="1417" w:left="1417" w:header="708" w:footer="708" w:gutter="0"/>
          <w:cols w:num="2" w:space="709"/>
          <w:docGrid w:linePitch="360"/>
        </w:sectPr>
      </w:pPr>
    </w:p>
    <w:p w14:paraId="4A7EBC72" w14:textId="77777777" w:rsidR="00A80137" w:rsidRDefault="00A80137" w:rsidP="00457524">
      <w:pPr>
        <w:pStyle w:val="Titre3"/>
        <w:spacing w:before="480" w:line="276" w:lineRule="auto"/>
        <w:rPr>
          <w:lang w:eastAsia="fr-FR"/>
        </w:rPr>
      </w:pPr>
      <w:bookmarkStart w:id="67" w:name="_Toc65493970"/>
      <w:bookmarkStart w:id="68" w:name="_Toc65494098"/>
      <w:r>
        <w:rPr>
          <w:lang w:eastAsia="fr-FR"/>
        </w:rPr>
        <w:t>Ses objectifs</w:t>
      </w:r>
      <w:bookmarkEnd w:id="67"/>
      <w:bookmarkEnd w:id="68"/>
    </w:p>
    <w:p w14:paraId="7B103841" w14:textId="536A2BDC" w:rsidR="00A80137" w:rsidRPr="00555466" w:rsidRDefault="00A80137" w:rsidP="00457524">
      <w:pPr>
        <w:spacing w:after="0" w:line="276" w:lineRule="auto"/>
        <w:rPr>
          <w:sz w:val="24"/>
          <w:szCs w:val="24"/>
          <w:lang w:eastAsia="fr-FR"/>
        </w:rPr>
      </w:pPr>
      <w:r w:rsidRPr="00555466">
        <w:rPr>
          <w:sz w:val="24"/>
          <w:szCs w:val="24"/>
          <w:lang w:eastAsia="fr-FR"/>
        </w:rPr>
        <w:t xml:space="preserve">Les </w:t>
      </w:r>
      <w:r w:rsidR="00457524">
        <w:rPr>
          <w:sz w:val="24"/>
          <w:szCs w:val="24"/>
          <w:lang w:eastAsia="fr-FR"/>
        </w:rPr>
        <w:t>Élu</w:t>
      </w:r>
      <w:r w:rsidRPr="00555466">
        <w:rPr>
          <w:sz w:val="24"/>
          <w:szCs w:val="24"/>
          <w:lang w:eastAsia="fr-FR"/>
        </w:rPr>
        <w:t xml:space="preserve">s ont fixé pour objectif </w:t>
      </w:r>
      <w:r w:rsidR="00D66112">
        <w:rPr>
          <w:sz w:val="24"/>
          <w:szCs w:val="24"/>
          <w:lang w:eastAsia="fr-FR"/>
        </w:rPr>
        <w:t xml:space="preserve">au réseau </w:t>
      </w:r>
      <w:r w:rsidRPr="00555466">
        <w:rPr>
          <w:sz w:val="24"/>
          <w:szCs w:val="24"/>
          <w:lang w:eastAsia="fr-FR"/>
        </w:rPr>
        <w:t>de travailler sur :</w:t>
      </w:r>
    </w:p>
    <w:p w14:paraId="384B0375" w14:textId="77CAD54C" w:rsidR="00A80137" w:rsidRPr="00555466" w:rsidRDefault="00A80137" w:rsidP="00457524">
      <w:pPr>
        <w:pStyle w:val="Paragraphedeliste"/>
        <w:numPr>
          <w:ilvl w:val="0"/>
          <w:numId w:val="6"/>
        </w:numPr>
        <w:spacing w:line="276" w:lineRule="auto"/>
        <w:rPr>
          <w:sz w:val="24"/>
          <w:szCs w:val="24"/>
          <w:lang w:eastAsia="fr-FR"/>
        </w:rPr>
      </w:pPr>
      <w:r w:rsidRPr="00555466">
        <w:rPr>
          <w:sz w:val="24"/>
          <w:szCs w:val="24"/>
          <w:lang w:eastAsia="fr-FR"/>
        </w:rPr>
        <w:t xml:space="preserve">La mise en place d’un référentiel commun de </w:t>
      </w:r>
      <w:r w:rsidR="00497C53">
        <w:rPr>
          <w:sz w:val="24"/>
          <w:szCs w:val="24"/>
          <w:lang w:eastAsia="fr-FR"/>
        </w:rPr>
        <w:t>produits spécifiques</w:t>
      </w:r>
      <w:r w:rsidR="00A65AB7">
        <w:rPr>
          <w:sz w:val="24"/>
          <w:szCs w:val="24"/>
          <w:lang w:eastAsia="fr-FR"/>
        </w:rPr>
        <w:t xml:space="preserve"> accessibilité</w:t>
      </w:r>
      <w:r w:rsidRPr="00555466">
        <w:rPr>
          <w:sz w:val="24"/>
          <w:szCs w:val="24"/>
          <w:lang w:eastAsia="fr-FR"/>
        </w:rPr>
        <w:t xml:space="preserve"> </w:t>
      </w:r>
    </w:p>
    <w:p w14:paraId="63F2E088" w14:textId="77777777" w:rsidR="00223674" w:rsidRDefault="00223674" w:rsidP="00457524">
      <w:pPr>
        <w:spacing w:line="276" w:lineRule="auto"/>
        <w:rPr>
          <w:rFonts w:asciiTheme="majorHAnsi" w:eastAsia="Times New Roman" w:hAnsiTheme="majorHAnsi" w:cstheme="majorBidi"/>
          <w:color w:val="0070C0"/>
          <w:sz w:val="28"/>
          <w:szCs w:val="24"/>
          <w:lang w:eastAsia="fr-FR"/>
        </w:rPr>
      </w:pPr>
      <w:r>
        <w:rPr>
          <w:lang w:eastAsia="fr-FR"/>
        </w:rPr>
        <w:br w:type="page"/>
      </w:r>
    </w:p>
    <w:p w14:paraId="5E968928" w14:textId="3556F49C" w:rsidR="007100ED" w:rsidRDefault="007100ED" w:rsidP="00457524">
      <w:pPr>
        <w:pStyle w:val="Titre3"/>
        <w:spacing w:line="276" w:lineRule="auto"/>
        <w:rPr>
          <w:lang w:eastAsia="fr-FR"/>
        </w:rPr>
      </w:pPr>
      <w:bookmarkStart w:id="69" w:name="_Toc65493971"/>
      <w:bookmarkStart w:id="70" w:name="_Toc65494099"/>
      <w:r>
        <w:rPr>
          <w:lang w:eastAsia="fr-FR"/>
        </w:rPr>
        <w:lastRenderedPageBreak/>
        <w:t>Ses travaux 2019</w:t>
      </w:r>
      <w:bookmarkEnd w:id="69"/>
      <w:bookmarkEnd w:id="70"/>
    </w:p>
    <w:p w14:paraId="25E81FC7" w14:textId="77777777" w:rsidR="00FF6239" w:rsidRDefault="00BF6C28" w:rsidP="00457524">
      <w:pPr>
        <w:spacing w:after="0" w:line="276" w:lineRule="auto"/>
        <w:rPr>
          <w:sz w:val="24"/>
          <w:szCs w:val="24"/>
          <w:lang w:eastAsia="fr-FR"/>
        </w:rPr>
      </w:pPr>
      <w:r w:rsidRPr="009F3805">
        <w:rPr>
          <w:sz w:val="24"/>
          <w:szCs w:val="24"/>
          <w:lang w:eastAsia="fr-FR"/>
        </w:rPr>
        <w:t xml:space="preserve">Les techniciens se sont réunis à </w:t>
      </w:r>
      <w:r w:rsidR="00B23462" w:rsidRPr="009F3805">
        <w:rPr>
          <w:sz w:val="24"/>
          <w:szCs w:val="24"/>
          <w:lang w:eastAsia="fr-FR"/>
        </w:rPr>
        <w:t>4</w:t>
      </w:r>
      <w:r w:rsidRPr="009F3805">
        <w:rPr>
          <w:sz w:val="24"/>
          <w:szCs w:val="24"/>
          <w:lang w:eastAsia="fr-FR"/>
        </w:rPr>
        <w:t xml:space="preserve"> reprises. </w:t>
      </w:r>
      <w:r w:rsidR="00A9419B">
        <w:rPr>
          <w:sz w:val="24"/>
          <w:szCs w:val="24"/>
          <w:lang w:eastAsia="fr-FR"/>
        </w:rPr>
        <w:t xml:space="preserve">Après </w:t>
      </w:r>
      <w:r w:rsidR="00D5453E">
        <w:rPr>
          <w:sz w:val="24"/>
          <w:szCs w:val="24"/>
          <w:lang w:eastAsia="fr-FR"/>
        </w:rPr>
        <w:t xml:space="preserve">échanges entre les différents membres, le réseau a décidé </w:t>
      </w:r>
      <w:r w:rsidR="00036C16">
        <w:rPr>
          <w:sz w:val="24"/>
          <w:szCs w:val="24"/>
          <w:lang w:eastAsia="fr-FR"/>
        </w:rPr>
        <w:t xml:space="preserve">que le référentiel commun </w:t>
      </w:r>
      <w:r w:rsidR="00FF6239">
        <w:rPr>
          <w:sz w:val="24"/>
          <w:szCs w:val="24"/>
          <w:lang w:eastAsia="fr-FR"/>
        </w:rPr>
        <w:t>traiterait des thématiques suivantes :</w:t>
      </w:r>
    </w:p>
    <w:p w14:paraId="2A2F42F3" w14:textId="1058D564" w:rsidR="000B2CD0" w:rsidRDefault="000B2CD0" w:rsidP="00457524">
      <w:pPr>
        <w:pStyle w:val="Paragraphedeliste"/>
        <w:numPr>
          <w:ilvl w:val="0"/>
          <w:numId w:val="8"/>
        </w:numPr>
        <w:spacing w:after="120" w:line="276" w:lineRule="auto"/>
        <w:rPr>
          <w:sz w:val="24"/>
          <w:szCs w:val="24"/>
          <w:lang w:eastAsia="fr-FR"/>
        </w:rPr>
      </w:pPr>
      <w:r>
        <w:rPr>
          <w:sz w:val="24"/>
          <w:szCs w:val="24"/>
          <w:lang w:eastAsia="fr-FR"/>
        </w:rPr>
        <w:t>Boucle magnétique</w:t>
      </w:r>
    </w:p>
    <w:p w14:paraId="3AFF21E3" w14:textId="423D8B62" w:rsidR="00F9386B" w:rsidRDefault="00F9386B" w:rsidP="00457524">
      <w:pPr>
        <w:pStyle w:val="Paragraphedeliste"/>
        <w:numPr>
          <w:ilvl w:val="0"/>
          <w:numId w:val="8"/>
        </w:numPr>
        <w:spacing w:line="276" w:lineRule="auto"/>
        <w:rPr>
          <w:sz w:val="24"/>
          <w:szCs w:val="24"/>
          <w:lang w:eastAsia="fr-FR"/>
        </w:rPr>
      </w:pPr>
      <w:r>
        <w:rPr>
          <w:sz w:val="24"/>
          <w:szCs w:val="24"/>
          <w:lang w:eastAsia="fr-FR"/>
        </w:rPr>
        <w:t>Contraste visuel</w:t>
      </w:r>
    </w:p>
    <w:p w14:paraId="33B31686" w14:textId="25D491C6" w:rsidR="00FA173B" w:rsidRDefault="00FA173B" w:rsidP="00457524">
      <w:pPr>
        <w:pStyle w:val="Paragraphedeliste"/>
        <w:numPr>
          <w:ilvl w:val="0"/>
          <w:numId w:val="8"/>
        </w:numPr>
        <w:spacing w:line="276" w:lineRule="auto"/>
        <w:rPr>
          <w:sz w:val="24"/>
          <w:szCs w:val="24"/>
          <w:lang w:eastAsia="fr-FR"/>
        </w:rPr>
      </w:pPr>
      <w:r>
        <w:rPr>
          <w:sz w:val="24"/>
          <w:szCs w:val="24"/>
          <w:lang w:eastAsia="fr-FR"/>
        </w:rPr>
        <w:t>Guidage (y compris guidage sonore)</w:t>
      </w:r>
    </w:p>
    <w:p w14:paraId="66E915D8" w14:textId="72B9FBE3" w:rsidR="000D5498" w:rsidRDefault="000D5498" w:rsidP="00457524">
      <w:pPr>
        <w:pStyle w:val="Paragraphedeliste"/>
        <w:numPr>
          <w:ilvl w:val="0"/>
          <w:numId w:val="8"/>
        </w:numPr>
        <w:spacing w:line="276" w:lineRule="auto"/>
        <w:rPr>
          <w:sz w:val="24"/>
          <w:szCs w:val="24"/>
          <w:lang w:eastAsia="fr-FR"/>
        </w:rPr>
      </w:pPr>
      <w:r>
        <w:rPr>
          <w:sz w:val="24"/>
          <w:szCs w:val="24"/>
          <w:lang w:eastAsia="fr-FR"/>
        </w:rPr>
        <w:t>Information</w:t>
      </w:r>
      <w:r w:rsidR="002A55B6">
        <w:rPr>
          <w:sz w:val="24"/>
          <w:szCs w:val="24"/>
          <w:lang w:eastAsia="fr-FR"/>
        </w:rPr>
        <w:t xml:space="preserve"> public</w:t>
      </w:r>
    </w:p>
    <w:p w14:paraId="61FCCFFB" w14:textId="133960C9" w:rsidR="00CB7821" w:rsidRDefault="00CB7821" w:rsidP="00457524">
      <w:pPr>
        <w:pStyle w:val="Paragraphedeliste"/>
        <w:numPr>
          <w:ilvl w:val="0"/>
          <w:numId w:val="8"/>
        </w:numPr>
        <w:spacing w:line="276" w:lineRule="auto"/>
        <w:rPr>
          <w:sz w:val="24"/>
          <w:szCs w:val="24"/>
          <w:lang w:eastAsia="fr-FR"/>
        </w:rPr>
      </w:pPr>
      <w:r>
        <w:rPr>
          <w:sz w:val="24"/>
          <w:szCs w:val="24"/>
          <w:lang w:eastAsia="fr-FR"/>
        </w:rPr>
        <w:t>Portes</w:t>
      </w:r>
    </w:p>
    <w:p w14:paraId="7AF7D2A4" w14:textId="77777777" w:rsidR="00F9386B" w:rsidRDefault="00864770" w:rsidP="00457524">
      <w:pPr>
        <w:pStyle w:val="Paragraphedeliste"/>
        <w:numPr>
          <w:ilvl w:val="0"/>
          <w:numId w:val="8"/>
        </w:numPr>
        <w:spacing w:line="276" w:lineRule="auto"/>
        <w:rPr>
          <w:sz w:val="24"/>
          <w:szCs w:val="24"/>
          <w:lang w:eastAsia="fr-FR"/>
        </w:rPr>
      </w:pPr>
      <w:r>
        <w:rPr>
          <w:sz w:val="24"/>
          <w:szCs w:val="24"/>
          <w:lang w:eastAsia="fr-FR"/>
        </w:rPr>
        <w:t>Sanitaire</w:t>
      </w:r>
    </w:p>
    <w:p w14:paraId="1B42BC8A" w14:textId="6B2348D9" w:rsidR="00CB7821" w:rsidRDefault="00CB7821" w:rsidP="00457524">
      <w:pPr>
        <w:pStyle w:val="Paragraphedeliste"/>
        <w:numPr>
          <w:ilvl w:val="0"/>
          <w:numId w:val="8"/>
        </w:numPr>
        <w:spacing w:line="276" w:lineRule="auto"/>
        <w:rPr>
          <w:sz w:val="24"/>
          <w:szCs w:val="24"/>
          <w:lang w:eastAsia="fr-FR"/>
        </w:rPr>
      </w:pPr>
      <w:r>
        <w:rPr>
          <w:sz w:val="24"/>
          <w:szCs w:val="24"/>
          <w:lang w:eastAsia="fr-FR"/>
        </w:rPr>
        <w:t>Signalétique</w:t>
      </w:r>
    </w:p>
    <w:p w14:paraId="43AE8A6B" w14:textId="1A4D499B" w:rsidR="001A023D" w:rsidRPr="007614A9" w:rsidRDefault="006E09FD" w:rsidP="00457524">
      <w:pPr>
        <w:pStyle w:val="Paragraphedeliste"/>
        <w:numPr>
          <w:ilvl w:val="0"/>
          <w:numId w:val="8"/>
        </w:numPr>
        <w:spacing w:line="276" w:lineRule="auto"/>
        <w:rPr>
          <w:sz w:val="24"/>
          <w:szCs w:val="24"/>
          <w:lang w:eastAsia="fr-FR"/>
        </w:rPr>
      </w:pPr>
      <w:r w:rsidRPr="007614A9">
        <w:rPr>
          <w:sz w:val="24"/>
          <w:szCs w:val="24"/>
          <w:lang w:eastAsia="fr-FR"/>
        </w:rPr>
        <w:t>Ainsi que du Label Tourisme et Handicap</w:t>
      </w:r>
    </w:p>
    <w:p w14:paraId="35007D83" w14:textId="54719917" w:rsidR="00BF6C28" w:rsidRDefault="008718A1" w:rsidP="00457524">
      <w:pPr>
        <w:spacing w:line="276" w:lineRule="auto"/>
        <w:rPr>
          <w:sz w:val="24"/>
          <w:szCs w:val="24"/>
          <w:lang w:eastAsia="fr-FR"/>
        </w:rPr>
      </w:pPr>
      <w:r>
        <w:rPr>
          <w:sz w:val="24"/>
          <w:szCs w:val="24"/>
          <w:lang w:eastAsia="fr-FR"/>
        </w:rPr>
        <w:t>Une vis</w:t>
      </w:r>
      <w:r w:rsidR="00BD5559">
        <w:rPr>
          <w:sz w:val="24"/>
          <w:szCs w:val="24"/>
          <w:lang w:eastAsia="fr-FR"/>
        </w:rPr>
        <w:t>i</w:t>
      </w:r>
      <w:r>
        <w:rPr>
          <w:sz w:val="24"/>
          <w:szCs w:val="24"/>
          <w:lang w:eastAsia="fr-FR"/>
        </w:rPr>
        <w:t xml:space="preserve">te terrain a été organisée à la Salle de Spectacle de </w:t>
      </w:r>
      <w:proofErr w:type="spellStart"/>
      <w:r>
        <w:rPr>
          <w:sz w:val="24"/>
          <w:szCs w:val="24"/>
          <w:lang w:eastAsia="fr-FR"/>
        </w:rPr>
        <w:t>Quintaou</w:t>
      </w:r>
      <w:proofErr w:type="spellEnd"/>
      <w:r>
        <w:rPr>
          <w:sz w:val="24"/>
          <w:szCs w:val="24"/>
          <w:lang w:eastAsia="fr-FR"/>
        </w:rPr>
        <w:t xml:space="preserve"> située sur la Commune d’Anglet</w:t>
      </w:r>
      <w:r w:rsidR="003132DD">
        <w:rPr>
          <w:sz w:val="24"/>
          <w:szCs w:val="24"/>
          <w:lang w:eastAsia="fr-FR"/>
        </w:rPr>
        <w:t xml:space="preserve"> avec pour intérêts la boucle magnétique et le guidage sonore. </w:t>
      </w:r>
    </w:p>
    <w:p w14:paraId="250AF700" w14:textId="17948A95" w:rsidR="003B7859" w:rsidRPr="007614A9" w:rsidRDefault="004736E5" w:rsidP="00457524">
      <w:pPr>
        <w:spacing w:line="276" w:lineRule="auto"/>
        <w:rPr>
          <w:sz w:val="24"/>
          <w:szCs w:val="24"/>
          <w:lang w:eastAsia="fr-FR"/>
        </w:rPr>
      </w:pPr>
      <w:r>
        <w:rPr>
          <w:sz w:val="24"/>
          <w:szCs w:val="24"/>
          <w:lang w:eastAsia="fr-FR"/>
        </w:rPr>
        <w:t>Un référentiel technique est en cours d’élaboration.</w:t>
      </w:r>
    </w:p>
    <w:p w14:paraId="5F35690F" w14:textId="1B28FBA1" w:rsidR="001C4ABE" w:rsidRDefault="001C4ABE" w:rsidP="00457524">
      <w:pPr>
        <w:pStyle w:val="Titre3"/>
        <w:spacing w:before="480" w:line="276" w:lineRule="auto"/>
        <w:rPr>
          <w:lang w:eastAsia="fr-FR"/>
        </w:rPr>
      </w:pPr>
      <w:bookmarkStart w:id="71" w:name="_Toc65493972"/>
      <w:bookmarkStart w:id="72" w:name="_Toc65494100"/>
      <w:r>
        <w:rPr>
          <w:lang w:eastAsia="fr-FR"/>
        </w:rPr>
        <w:t>Ses objectifs 2020</w:t>
      </w:r>
      <w:bookmarkEnd w:id="71"/>
      <w:bookmarkEnd w:id="72"/>
    </w:p>
    <w:p w14:paraId="4A68D7FE" w14:textId="3EE3E402" w:rsidR="0060736C" w:rsidRDefault="0060736C" w:rsidP="00457524">
      <w:pPr>
        <w:spacing w:line="276" w:lineRule="auto"/>
        <w:rPr>
          <w:lang w:eastAsia="fr-FR"/>
        </w:rPr>
      </w:pPr>
      <w:r>
        <w:rPr>
          <w:lang w:eastAsia="fr-FR"/>
        </w:rPr>
        <w:t xml:space="preserve">A la demande des </w:t>
      </w:r>
      <w:r w:rsidR="00457524">
        <w:rPr>
          <w:lang w:eastAsia="fr-FR"/>
        </w:rPr>
        <w:t>Élu</w:t>
      </w:r>
      <w:r>
        <w:rPr>
          <w:lang w:eastAsia="fr-FR"/>
        </w:rPr>
        <w:t xml:space="preserve">s du réseau, les techniciens du réseau </w:t>
      </w:r>
      <w:r w:rsidR="00B14239">
        <w:rPr>
          <w:lang w:eastAsia="fr-FR"/>
        </w:rPr>
        <w:t>bâtiment</w:t>
      </w:r>
      <w:r>
        <w:rPr>
          <w:lang w:eastAsia="fr-FR"/>
        </w:rPr>
        <w:t xml:space="preserve"> travailleront en 2020 sur le sujet suivant :</w:t>
      </w:r>
    </w:p>
    <w:p w14:paraId="33331A05" w14:textId="03441574" w:rsidR="0060736C" w:rsidRDefault="00143BD8" w:rsidP="00457524">
      <w:pPr>
        <w:pStyle w:val="Paragraphedeliste"/>
        <w:numPr>
          <w:ilvl w:val="0"/>
          <w:numId w:val="21"/>
        </w:numPr>
        <w:spacing w:line="276" w:lineRule="auto"/>
        <w:rPr>
          <w:lang w:eastAsia="fr-FR"/>
        </w:rPr>
      </w:pPr>
      <w:r>
        <w:rPr>
          <w:lang w:eastAsia="fr-FR"/>
        </w:rPr>
        <w:t>Référentiel technique d’aménagement des bâtiments</w:t>
      </w:r>
    </w:p>
    <w:p w14:paraId="7695DC02" w14:textId="4AF5991F" w:rsidR="007700E0" w:rsidRDefault="007700E0" w:rsidP="00457524">
      <w:pPr>
        <w:spacing w:line="276" w:lineRule="auto"/>
        <w:rPr>
          <w:lang w:eastAsia="fr-FR"/>
        </w:rPr>
      </w:pPr>
      <w:r>
        <w:rPr>
          <w:lang w:eastAsia="fr-FR"/>
        </w:rPr>
        <w:br w:type="page"/>
      </w:r>
    </w:p>
    <w:p w14:paraId="3953A164" w14:textId="6DA2BE5A" w:rsidR="00FE2B21" w:rsidRDefault="00FE2B21" w:rsidP="00457524">
      <w:pPr>
        <w:pStyle w:val="Titre2"/>
      </w:pPr>
      <w:bookmarkStart w:id="73" w:name="_Toc27053846"/>
      <w:bookmarkStart w:id="74" w:name="_Toc65493973"/>
      <w:bookmarkStart w:id="75" w:name="_Toc65494101"/>
      <w:r>
        <w:lastRenderedPageBreak/>
        <w:t>Le réseau CCA-CIA Référents Accessibilité Numérique</w:t>
      </w:r>
      <w:bookmarkEnd w:id="73"/>
      <w:bookmarkEnd w:id="74"/>
      <w:bookmarkEnd w:id="75"/>
    </w:p>
    <w:p w14:paraId="58634A2D" w14:textId="53F3F98A" w:rsidR="00FE2B21" w:rsidRDefault="00FE2B21" w:rsidP="00457524">
      <w:pPr>
        <w:pStyle w:val="Titre3"/>
        <w:spacing w:line="276" w:lineRule="auto"/>
        <w:rPr>
          <w:lang w:eastAsia="fr-FR"/>
        </w:rPr>
      </w:pPr>
      <w:bookmarkStart w:id="76" w:name="_Toc65493974"/>
      <w:bookmarkStart w:id="77" w:name="_Toc65494102"/>
      <w:r>
        <w:rPr>
          <w:lang w:eastAsia="fr-FR"/>
        </w:rPr>
        <w:t>Son fonctionnement</w:t>
      </w:r>
      <w:bookmarkEnd w:id="76"/>
      <w:bookmarkEnd w:id="77"/>
    </w:p>
    <w:p w14:paraId="0B25BB3A" w14:textId="372C0741" w:rsidR="00C30E22" w:rsidRPr="00E936DB" w:rsidRDefault="0088698F" w:rsidP="00457524">
      <w:pPr>
        <w:spacing w:line="276" w:lineRule="auto"/>
        <w:rPr>
          <w:sz w:val="24"/>
          <w:szCs w:val="24"/>
          <w:lang w:eastAsia="fr-FR"/>
        </w:rPr>
      </w:pPr>
      <w:r>
        <w:rPr>
          <w:sz w:val="24"/>
          <w:szCs w:val="24"/>
          <w:lang w:eastAsia="fr-FR"/>
        </w:rPr>
        <w:t xml:space="preserve">Ce réseau a été créé </w:t>
      </w:r>
      <w:r w:rsidR="006955C5">
        <w:rPr>
          <w:sz w:val="24"/>
          <w:szCs w:val="24"/>
          <w:lang w:eastAsia="fr-FR"/>
        </w:rPr>
        <w:t xml:space="preserve">en 2019 à la demande des </w:t>
      </w:r>
      <w:r w:rsidR="00457524">
        <w:rPr>
          <w:sz w:val="24"/>
          <w:szCs w:val="24"/>
          <w:lang w:eastAsia="fr-FR"/>
        </w:rPr>
        <w:t>Élu</w:t>
      </w:r>
      <w:r w:rsidR="006955C5">
        <w:rPr>
          <w:sz w:val="24"/>
          <w:szCs w:val="24"/>
          <w:lang w:eastAsia="fr-FR"/>
        </w:rPr>
        <w:t xml:space="preserve">s. </w:t>
      </w:r>
      <w:r w:rsidR="00C30E22" w:rsidRPr="00E936DB">
        <w:rPr>
          <w:sz w:val="24"/>
          <w:szCs w:val="24"/>
          <w:lang w:eastAsia="fr-FR"/>
        </w:rPr>
        <w:t xml:space="preserve">Le réseau est animé par la mission accessibilité. Les techniciens travaillent selon les objectifs fixés par les </w:t>
      </w:r>
      <w:r w:rsidR="00457524">
        <w:rPr>
          <w:sz w:val="24"/>
          <w:szCs w:val="24"/>
          <w:lang w:eastAsia="fr-FR"/>
        </w:rPr>
        <w:t>Élu</w:t>
      </w:r>
      <w:r w:rsidR="00C30E22" w:rsidRPr="00E936DB">
        <w:rPr>
          <w:sz w:val="24"/>
          <w:szCs w:val="24"/>
          <w:lang w:eastAsia="fr-FR"/>
        </w:rPr>
        <w:t>s. Pour faciliter les échanges entre membres du réseau, une plateforme informatique a été mise en place permettant aux techniciens de partager des fichiers, comptes-rendus, conversations.</w:t>
      </w:r>
    </w:p>
    <w:p w14:paraId="51B8F9E6" w14:textId="418C5259" w:rsidR="009F3805" w:rsidRPr="009F3805" w:rsidRDefault="009F3805" w:rsidP="00457524">
      <w:pPr>
        <w:spacing w:line="276" w:lineRule="auto"/>
        <w:rPr>
          <w:lang w:eastAsia="fr-FR"/>
        </w:rPr>
      </w:pPr>
    </w:p>
    <w:p w14:paraId="1D42713D" w14:textId="77777777" w:rsidR="00522043" w:rsidRDefault="00522043" w:rsidP="00457524">
      <w:pPr>
        <w:pStyle w:val="Titre3"/>
        <w:spacing w:line="276" w:lineRule="auto"/>
        <w:rPr>
          <w:lang w:eastAsia="fr-FR"/>
        </w:rPr>
        <w:sectPr w:rsidR="00522043" w:rsidSect="00BF6C28">
          <w:type w:val="continuous"/>
          <w:pgSz w:w="11906" w:h="16838"/>
          <w:pgMar w:top="1417" w:right="1417" w:bottom="1417" w:left="1417" w:header="708" w:footer="708" w:gutter="0"/>
          <w:cols w:space="709"/>
          <w:docGrid w:linePitch="360"/>
        </w:sectPr>
      </w:pPr>
    </w:p>
    <w:p w14:paraId="742179CF" w14:textId="5543989C" w:rsidR="00FE2B21" w:rsidRDefault="00FE2B21" w:rsidP="00457524">
      <w:pPr>
        <w:pStyle w:val="Titre3"/>
        <w:spacing w:line="276" w:lineRule="auto"/>
        <w:rPr>
          <w:lang w:eastAsia="fr-FR"/>
        </w:rPr>
      </w:pPr>
      <w:bookmarkStart w:id="78" w:name="_Toc65493975"/>
      <w:bookmarkStart w:id="79" w:name="_Toc65494103"/>
      <w:r>
        <w:rPr>
          <w:lang w:eastAsia="fr-FR"/>
        </w:rPr>
        <w:t>Ses membres</w:t>
      </w:r>
      <w:bookmarkEnd w:id="78"/>
      <w:bookmarkEnd w:id="79"/>
    </w:p>
    <w:p w14:paraId="3DDC5481" w14:textId="77777777" w:rsidR="00540FE1" w:rsidRDefault="00540FE1" w:rsidP="00457524">
      <w:pPr>
        <w:spacing w:line="276" w:lineRule="auto"/>
        <w:rPr>
          <w:lang w:eastAsia="fr-FR"/>
        </w:rPr>
        <w:sectPr w:rsidR="00540FE1" w:rsidSect="00522043">
          <w:type w:val="continuous"/>
          <w:pgSz w:w="11906" w:h="16838"/>
          <w:pgMar w:top="1417" w:right="1417" w:bottom="1417" w:left="1417" w:header="708" w:footer="708" w:gutter="0"/>
          <w:cols w:num="2" w:space="709"/>
          <w:docGrid w:linePitch="360"/>
        </w:sectPr>
      </w:pPr>
    </w:p>
    <w:p w14:paraId="1BBB9942" w14:textId="4F30E53C" w:rsidR="00454192" w:rsidRPr="00667E6E" w:rsidRDefault="00814C1D" w:rsidP="00457524">
      <w:pPr>
        <w:tabs>
          <w:tab w:val="left" w:pos="5529"/>
        </w:tabs>
        <w:spacing w:before="240" w:after="0" w:line="276" w:lineRule="auto"/>
        <w:rPr>
          <w:rFonts w:eastAsia="Times New Roman" w:cs="Times New Roman"/>
          <w:sz w:val="24"/>
          <w:szCs w:val="24"/>
        </w:rPr>
      </w:pPr>
      <w:r>
        <w:rPr>
          <w:rFonts w:eastAsia="Times New Roman" w:cs="Times New Roman"/>
          <w:b/>
          <w:sz w:val="24"/>
          <w:szCs w:val="24"/>
        </w:rPr>
        <w:t>Christophe HARNIE</w:t>
      </w:r>
    </w:p>
    <w:p w14:paraId="06F348DB" w14:textId="77777777" w:rsidR="00454192" w:rsidRPr="007359BA" w:rsidRDefault="00454192"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Anglet</w:t>
      </w:r>
    </w:p>
    <w:p w14:paraId="3E3E9ECC" w14:textId="785DE8CF" w:rsidR="00454192" w:rsidRDefault="00E20ED4"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Laurie DUMORA</w:t>
      </w:r>
    </w:p>
    <w:p w14:paraId="45B9392C" w14:textId="201EBE0B" w:rsidR="00E20ED4" w:rsidRDefault="00E20ED4"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François LABARDE</w:t>
      </w:r>
    </w:p>
    <w:p w14:paraId="035EDC84" w14:textId="77777777" w:rsidR="00454192" w:rsidRPr="007359BA" w:rsidRDefault="00454192"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Bayonne</w:t>
      </w:r>
    </w:p>
    <w:p w14:paraId="693E76B6" w14:textId="4F40090F" w:rsidR="00454192" w:rsidRDefault="00EF7645"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Laëtitia FELIS</w:t>
      </w:r>
    </w:p>
    <w:p w14:paraId="66A85FA3" w14:textId="79B5C408" w:rsidR="00EF7645" w:rsidRDefault="00EF7645"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Karl CONREUX</w:t>
      </w:r>
    </w:p>
    <w:p w14:paraId="1C5D1E41" w14:textId="77777777" w:rsidR="00454192" w:rsidRPr="007359BA" w:rsidRDefault="00454192"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Bidart</w:t>
      </w:r>
    </w:p>
    <w:p w14:paraId="3B5E59F0" w14:textId="39860B8A" w:rsidR="00454192" w:rsidRDefault="00454192"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Franck DRUESNES</w:t>
      </w:r>
    </w:p>
    <w:p w14:paraId="667574FD" w14:textId="1FE21B1F" w:rsidR="00DF02C0" w:rsidRPr="00BE2ADA" w:rsidRDefault="00DF02C0"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Bertrand SAUVAGNAC</w:t>
      </w:r>
    </w:p>
    <w:p w14:paraId="2DAD1A1D" w14:textId="77777777" w:rsidR="00454192" w:rsidRPr="007359BA" w:rsidRDefault="00454192"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Biarritz</w:t>
      </w:r>
    </w:p>
    <w:p w14:paraId="64CFA0C7" w14:textId="5046B0E1" w:rsidR="00454192" w:rsidRPr="00BE2ADA" w:rsidRDefault="006E0284"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 xml:space="preserve">Laëtitia LE </w:t>
      </w:r>
      <w:r w:rsidR="00F8411A">
        <w:rPr>
          <w:rFonts w:eastAsia="Times New Roman" w:cs="Times New Roman"/>
          <w:b/>
          <w:sz w:val="24"/>
          <w:szCs w:val="24"/>
        </w:rPr>
        <w:t>LIBOUX</w:t>
      </w:r>
    </w:p>
    <w:p w14:paraId="0C57CEC2" w14:textId="77777777" w:rsidR="00454192" w:rsidRPr="007359BA" w:rsidRDefault="00454192"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Boucau</w:t>
      </w:r>
    </w:p>
    <w:p w14:paraId="1FA3A180" w14:textId="735A6B44" w:rsidR="00454192" w:rsidRPr="00667E6E" w:rsidRDefault="00571595" w:rsidP="00457524">
      <w:pPr>
        <w:tabs>
          <w:tab w:val="left" w:pos="5529"/>
        </w:tabs>
        <w:spacing w:after="0" w:line="276" w:lineRule="auto"/>
        <w:rPr>
          <w:rFonts w:eastAsia="Times New Roman" w:cs="Times New Roman"/>
          <w:sz w:val="24"/>
          <w:szCs w:val="24"/>
        </w:rPr>
      </w:pPr>
      <w:r>
        <w:rPr>
          <w:rFonts w:eastAsia="Times New Roman" w:cs="Times New Roman"/>
          <w:b/>
          <w:sz w:val="24"/>
          <w:szCs w:val="24"/>
        </w:rPr>
        <w:t>Nicolas LE</w:t>
      </w:r>
      <w:r w:rsidR="003A003D">
        <w:rPr>
          <w:rFonts w:eastAsia="Times New Roman" w:cs="Times New Roman"/>
          <w:b/>
          <w:sz w:val="24"/>
          <w:szCs w:val="24"/>
        </w:rPr>
        <w:t xml:space="preserve"> BARS</w:t>
      </w:r>
    </w:p>
    <w:p w14:paraId="637767BE" w14:textId="77777777" w:rsidR="00454192" w:rsidRPr="005063EC" w:rsidRDefault="00454192"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Cambo-les-Bains</w:t>
      </w:r>
    </w:p>
    <w:p w14:paraId="76D3BF5C" w14:textId="6E2ECE96" w:rsidR="00454192" w:rsidRDefault="003A003D"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 xml:space="preserve">Marie-Clémence </w:t>
      </w:r>
      <w:r w:rsidR="0022667E">
        <w:rPr>
          <w:rFonts w:eastAsia="Times New Roman" w:cs="Times New Roman"/>
          <w:b/>
          <w:sz w:val="24"/>
          <w:szCs w:val="24"/>
        </w:rPr>
        <w:t>SURZUR</w:t>
      </w:r>
    </w:p>
    <w:p w14:paraId="3461165F" w14:textId="77777777" w:rsidR="00454192" w:rsidRPr="005063EC" w:rsidRDefault="00454192" w:rsidP="00457524">
      <w:pPr>
        <w:tabs>
          <w:tab w:val="left" w:pos="5529"/>
        </w:tabs>
        <w:spacing w:after="720" w:line="276" w:lineRule="auto"/>
        <w:rPr>
          <w:rFonts w:eastAsia="Times New Roman" w:cs="Times New Roman"/>
          <w:color w:val="0070C0"/>
          <w:sz w:val="24"/>
          <w:szCs w:val="24"/>
        </w:rPr>
      </w:pPr>
      <w:r>
        <w:rPr>
          <w:rFonts w:eastAsia="Times New Roman" w:cs="Times New Roman"/>
          <w:color w:val="0070C0"/>
          <w:sz w:val="24"/>
          <w:szCs w:val="24"/>
        </w:rPr>
        <w:t>Mairie Ciboure</w:t>
      </w:r>
    </w:p>
    <w:p w14:paraId="0BA40E5C" w14:textId="2F66EEE3" w:rsidR="00454192" w:rsidRPr="00E25C8A" w:rsidRDefault="00454192" w:rsidP="00457524">
      <w:pPr>
        <w:tabs>
          <w:tab w:val="left" w:pos="5529"/>
        </w:tabs>
        <w:spacing w:before="120" w:after="0" w:line="276" w:lineRule="auto"/>
        <w:rPr>
          <w:b/>
          <w:bCs/>
          <w:sz w:val="24"/>
          <w:szCs w:val="24"/>
        </w:rPr>
      </w:pPr>
      <w:r w:rsidRPr="00E25C8A">
        <w:rPr>
          <w:b/>
          <w:bCs/>
          <w:sz w:val="24"/>
          <w:szCs w:val="24"/>
        </w:rPr>
        <w:br w:type="column"/>
      </w:r>
      <w:r w:rsidR="0022667E">
        <w:rPr>
          <w:b/>
          <w:bCs/>
          <w:sz w:val="24"/>
          <w:szCs w:val="24"/>
        </w:rPr>
        <w:t>Karine LEON</w:t>
      </w:r>
    </w:p>
    <w:p w14:paraId="2FC79CB7" w14:textId="77777777" w:rsidR="00454192" w:rsidRPr="002032C8" w:rsidRDefault="00454192" w:rsidP="00457524">
      <w:pPr>
        <w:tabs>
          <w:tab w:val="left" w:pos="5529"/>
        </w:tabs>
        <w:spacing w:after="0" w:line="276" w:lineRule="auto"/>
        <w:rPr>
          <w:color w:val="0070C0"/>
          <w:sz w:val="24"/>
          <w:szCs w:val="24"/>
        </w:rPr>
      </w:pPr>
      <w:r w:rsidRPr="002032C8">
        <w:rPr>
          <w:color w:val="0070C0"/>
          <w:sz w:val="24"/>
          <w:szCs w:val="24"/>
        </w:rPr>
        <w:t>Mairie H</w:t>
      </w:r>
      <w:r>
        <w:rPr>
          <w:color w:val="0070C0"/>
          <w:sz w:val="24"/>
          <w:szCs w:val="24"/>
        </w:rPr>
        <w:t>asparren</w:t>
      </w:r>
    </w:p>
    <w:p w14:paraId="17D3E24A" w14:textId="28CF0951" w:rsidR="00454192" w:rsidRDefault="0022667E" w:rsidP="00457524">
      <w:pPr>
        <w:tabs>
          <w:tab w:val="left" w:pos="5529"/>
        </w:tabs>
        <w:spacing w:before="240" w:after="0" w:line="276" w:lineRule="auto"/>
        <w:rPr>
          <w:b/>
          <w:sz w:val="24"/>
          <w:szCs w:val="24"/>
        </w:rPr>
      </w:pPr>
      <w:r>
        <w:rPr>
          <w:b/>
          <w:sz w:val="24"/>
          <w:szCs w:val="24"/>
        </w:rPr>
        <w:t>B</w:t>
      </w:r>
      <w:r w:rsidR="00A87C10">
        <w:rPr>
          <w:b/>
          <w:sz w:val="24"/>
          <w:szCs w:val="24"/>
        </w:rPr>
        <w:t>éatrice</w:t>
      </w:r>
      <w:r>
        <w:rPr>
          <w:b/>
          <w:sz w:val="24"/>
          <w:szCs w:val="24"/>
        </w:rPr>
        <w:t xml:space="preserve"> LAFFARGUE</w:t>
      </w:r>
    </w:p>
    <w:p w14:paraId="07B5A302" w14:textId="255CD167" w:rsidR="005D5B31" w:rsidRPr="002032C8" w:rsidRDefault="005D5B31" w:rsidP="00457524">
      <w:pPr>
        <w:tabs>
          <w:tab w:val="left" w:pos="5529"/>
        </w:tabs>
        <w:spacing w:after="0" w:line="276" w:lineRule="auto"/>
        <w:rPr>
          <w:b/>
          <w:sz w:val="24"/>
          <w:szCs w:val="24"/>
        </w:rPr>
      </w:pPr>
      <w:r>
        <w:rPr>
          <w:b/>
          <w:sz w:val="24"/>
          <w:szCs w:val="24"/>
        </w:rPr>
        <w:t>Philippe PIQUEREY</w:t>
      </w:r>
    </w:p>
    <w:p w14:paraId="369CE123" w14:textId="77777777" w:rsidR="00454192" w:rsidRPr="007359BA" w:rsidRDefault="00454192" w:rsidP="00457524">
      <w:pPr>
        <w:tabs>
          <w:tab w:val="left" w:pos="5529"/>
        </w:tabs>
        <w:spacing w:after="240" w:line="276" w:lineRule="auto"/>
        <w:rPr>
          <w:color w:val="0070C0"/>
          <w:sz w:val="24"/>
          <w:szCs w:val="24"/>
        </w:rPr>
      </w:pPr>
      <w:r>
        <w:rPr>
          <w:color w:val="0070C0"/>
          <w:sz w:val="24"/>
          <w:szCs w:val="24"/>
        </w:rPr>
        <w:t>Mairie Hendaye</w:t>
      </w:r>
    </w:p>
    <w:p w14:paraId="73A818AD" w14:textId="5662755D" w:rsidR="00454192" w:rsidRDefault="005D5B31"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Chrystel</w:t>
      </w:r>
      <w:r w:rsidR="00CD3793">
        <w:rPr>
          <w:rFonts w:eastAsia="Times New Roman" w:cs="Times New Roman"/>
          <w:b/>
          <w:sz w:val="24"/>
          <w:szCs w:val="24"/>
        </w:rPr>
        <w:t xml:space="preserve"> MARTY-TUSSEAU</w:t>
      </w:r>
    </w:p>
    <w:p w14:paraId="1A3D64EE" w14:textId="18BE7137" w:rsidR="00CD3793" w:rsidRPr="00667E6E" w:rsidRDefault="00CD3793" w:rsidP="00457524">
      <w:pPr>
        <w:tabs>
          <w:tab w:val="left" w:pos="5529"/>
        </w:tabs>
        <w:spacing w:after="0" w:line="276" w:lineRule="auto"/>
        <w:rPr>
          <w:rFonts w:eastAsia="Times New Roman" w:cs="Times New Roman"/>
          <w:sz w:val="24"/>
          <w:szCs w:val="24"/>
        </w:rPr>
      </w:pPr>
      <w:r>
        <w:rPr>
          <w:rFonts w:eastAsia="Times New Roman" w:cs="Times New Roman"/>
          <w:b/>
          <w:sz w:val="24"/>
          <w:szCs w:val="24"/>
        </w:rPr>
        <w:t>Jean-Noël LACROIX</w:t>
      </w:r>
    </w:p>
    <w:p w14:paraId="12C794F2" w14:textId="77777777" w:rsidR="00454192" w:rsidRPr="007359BA" w:rsidRDefault="00454192"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Saint-Jean-de-Luz</w:t>
      </w:r>
    </w:p>
    <w:p w14:paraId="0DA9B134" w14:textId="762394AE" w:rsidR="00454192" w:rsidRDefault="004E4E34"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Anaïs CAMOU</w:t>
      </w:r>
    </w:p>
    <w:p w14:paraId="41FFCE97" w14:textId="77777777" w:rsidR="00454192" w:rsidRPr="007359BA" w:rsidRDefault="00454192"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Saint-Pée-sur-Nivelle</w:t>
      </w:r>
    </w:p>
    <w:p w14:paraId="0DA54143" w14:textId="23281B46" w:rsidR="00454192" w:rsidRDefault="004E4E34"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Damien BOYER</w:t>
      </w:r>
    </w:p>
    <w:p w14:paraId="17C568FB" w14:textId="77777777" w:rsidR="00454192" w:rsidRPr="007359BA" w:rsidRDefault="00454192" w:rsidP="00457524">
      <w:pPr>
        <w:tabs>
          <w:tab w:val="left" w:pos="5529"/>
        </w:tabs>
        <w:spacing w:after="240" w:line="276" w:lineRule="auto"/>
        <w:rPr>
          <w:rFonts w:eastAsia="Times New Roman" w:cs="Times New Roman"/>
          <w:color w:val="0070C0"/>
          <w:sz w:val="24"/>
          <w:szCs w:val="24"/>
        </w:rPr>
      </w:pPr>
      <w:r>
        <w:rPr>
          <w:rFonts w:eastAsia="Times New Roman" w:cs="Times New Roman"/>
          <w:color w:val="0070C0"/>
          <w:sz w:val="24"/>
          <w:szCs w:val="24"/>
        </w:rPr>
        <w:t>Mairie Urrugne</w:t>
      </w:r>
    </w:p>
    <w:p w14:paraId="0B591D29" w14:textId="659671FF" w:rsidR="00454192" w:rsidRPr="00BE2ADA" w:rsidRDefault="00572053" w:rsidP="00457524">
      <w:pPr>
        <w:tabs>
          <w:tab w:val="left" w:pos="5529"/>
        </w:tabs>
        <w:spacing w:after="0" w:line="276" w:lineRule="auto"/>
        <w:rPr>
          <w:rFonts w:eastAsia="Times New Roman" w:cs="Times New Roman"/>
          <w:b/>
          <w:sz w:val="24"/>
          <w:szCs w:val="24"/>
        </w:rPr>
      </w:pPr>
      <w:r>
        <w:rPr>
          <w:rFonts w:eastAsia="Times New Roman" w:cs="Times New Roman"/>
          <w:b/>
          <w:sz w:val="24"/>
          <w:szCs w:val="24"/>
        </w:rPr>
        <w:t>Jean-Michel URRUTIA</w:t>
      </w:r>
    </w:p>
    <w:p w14:paraId="74C0554E" w14:textId="77777777" w:rsidR="00454192" w:rsidRPr="00804B3E" w:rsidRDefault="00454192" w:rsidP="00457524">
      <w:pPr>
        <w:spacing w:line="276" w:lineRule="auto"/>
        <w:rPr>
          <w:color w:val="0070C0"/>
          <w:lang w:eastAsia="fr-FR"/>
        </w:rPr>
      </w:pPr>
      <w:r w:rsidRPr="00804B3E">
        <w:rPr>
          <w:color w:val="0070C0"/>
          <w:lang w:eastAsia="fr-FR"/>
        </w:rPr>
        <w:t>Mairie Ustaritz</w:t>
      </w:r>
    </w:p>
    <w:p w14:paraId="38FE704C" w14:textId="77777777" w:rsidR="00572053" w:rsidRDefault="00572053" w:rsidP="00457524">
      <w:pPr>
        <w:pStyle w:val="Titre3"/>
        <w:spacing w:line="276" w:lineRule="auto"/>
        <w:rPr>
          <w:lang w:eastAsia="fr-FR"/>
        </w:rPr>
        <w:sectPr w:rsidR="00572053" w:rsidSect="00522043">
          <w:type w:val="continuous"/>
          <w:pgSz w:w="11906" w:h="16838"/>
          <w:pgMar w:top="1417" w:right="1417" w:bottom="1417" w:left="1417" w:header="708" w:footer="708" w:gutter="0"/>
          <w:cols w:num="2" w:space="709"/>
          <w:docGrid w:linePitch="360"/>
        </w:sectPr>
      </w:pPr>
    </w:p>
    <w:p w14:paraId="794B3CA0" w14:textId="77777777" w:rsidR="003D74BC" w:rsidRDefault="003D74BC" w:rsidP="00457524">
      <w:pPr>
        <w:pStyle w:val="Titre3"/>
        <w:spacing w:before="0" w:line="276" w:lineRule="auto"/>
        <w:rPr>
          <w:lang w:eastAsia="fr-FR"/>
        </w:rPr>
      </w:pPr>
      <w:bookmarkStart w:id="80" w:name="_Toc65493976"/>
      <w:bookmarkStart w:id="81" w:name="_Toc65494104"/>
      <w:r>
        <w:rPr>
          <w:lang w:eastAsia="fr-FR"/>
        </w:rPr>
        <w:t>Ses objectifs</w:t>
      </w:r>
      <w:bookmarkEnd w:id="80"/>
      <w:bookmarkEnd w:id="81"/>
    </w:p>
    <w:p w14:paraId="5661CF51" w14:textId="56A22305" w:rsidR="003D74BC" w:rsidRPr="00555466" w:rsidRDefault="003D74BC" w:rsidP="00457524">
      <w:pPr>
        <w:spacing w:after="0" w:line="276" w:lineRule="auto"/>
        <w:rPr>
          <w:sz w:val="24"/>
          <w:szCs w:val="24"/>
          <w:lang w:eastAsia="fr-FR"/>
        </w:rPr>
      </w:pPr>
      <w:r w:rsidRPr="00555466">
        <w:rPr>
          <w:sz w:val="24"/>
          <w:szCs w:val="24"/>
          <w:lang w:eastAsia="fr-FR"/>
        </w:rPr>
        <w:t xml:space="preserve">Les </w:t>
      </w:r>
      <w:r w:rsidR="00457524">
        <w:rPr>
          <w:sz w:val="24"/>
          <w:szCs w:val="24"/>
          <w:lang w:eastAsia="fr-FR"/>
        </w:rPr>
        <w:t>Élu</w:t>
      </w:r>
      <w:r w:rsidRPr="00555466">
        <w:rPr>
          <w:sz w:val="24"/>
          <w:szCs w:val="24"/>
          <w:lang w:eastAsia="fr-FR"/>
        </w:rPr>
        <w:t>s ont fixé pour objectif au réseau de travailler sur :</w:t>
      </w:r>
    </w:p>
    <w:p w14:paraId="015B46BF" w14:textId="6A6BE383" w:rsidR="003D74BC" w:rsidRPr="00555466" w:rsidRDefault="003D74BC" w:rsidP="00457524">
      <w:pPr>
        <w:pStyle w:val="Paragraphedeliste"/>
        <w:numPr>
          <w:ilvl w:val="0"/>
          <w:numId w:val="6"/>
        </w:numPr>
        <w:spacing w:line="276" w:lineRule="auto"/>
        <w:rPr>
          <w:sz w:val="24"/>
          <w:szCs w:val="24"/>
          <w:lang w:eastAsia="fr-FR"/>
        </w:rPr>
      </w:pPr>
      <w:r w:rsidRPr="00555466">
        <w:rPr>
          <w:sz w:val="24"/>
          <w:szCs w:val="24"/>
          <w:lang w:eastAsia="fr-FR"/>
        </w:rPr>
        <w:t xml:space="preserve">La mise en place </w:t>
      </w:r>
      <w:r w:rsidR="00E71F7E">
        <w:rPr>
          <w:sz w:val="24"/>
          <w:szCs w:val="24"/>
          <w:lang w:eastAsia="fr-FR"/>
        </w:rPr>
        <w:t>de la mutualisation de moyens</w:t>
      </w:r>
      <w:r w:rsidRPr="00555466">
        <w:rPr>
          <w:sz w:val="24"/>
          <w:szCs w:val="24"/>
          <w:lang w:eastAsia="fr-FR"/>
        </w:rPr>
        <w:t xml:space="preserve"> </w:t>
      </w:r>
    </w:p>
    <w:p w14:paraId="25B5CB94" w14:textId="77777777" w:rsidR="003D74BC" w:rsidRDefault="003D74BC" w:rsidP="00457524">
      <w:pPr>
        <w:spacing w:line="276" w:lineRule="auto"/>
        <w:rPr>
          <w:rFonts w:asciiTheme="majorHAnsi" w:eastAsia="Times New Roman" w:hAnsiTheme="majorHAnsi" w:cstheme="majorBidi"/>
          <w:color w:val="0070C0"/>
          <w:sz w:val="28"/>
          <w:szCs w:val="24"/>
          <w:lang w:eastAsia="fr-FR"/>
        </w:rPr>
      </w:pPr>
      <w:r>
        <w:rPr>
          <w:lang w:eastAsia="fr-FR"/>
        </w:rPr>
        <w:br w:type="page"/>
      </w:r>
    </w:p>
    <w:p w14:paraId="434AF5C2" w14:textId="502C3449" w:rsidR="00FE2B21" w:rsidRDefault="00FE2B21" w:rsidP="00457524">
      <w:pPr>
        <w:pStyle w:val="Titre3"/>
        <w:spacing w:line="276" w:lineRule="auto"/>
        <w:rPr>
          <w:lang w:eastAsia="fr-FR"/>
        </w:rPr>
      </w:pPr>
      <w:bookmarkStart w:id="82" w:name="_Toc65493977"/>
      <w:bookmarkStart w:id="83" w:name="_Toc65494105"/>
      <w:r>
        <w:rPr>
          <w:lang w:eastAsia="fr-FR"/>
        </w:rPr>
        <w:lastRenderedPageBreak/>
        <w:t>Ses travaux 2019</w:t>
      </w:r>
      <w:bookmarkEnd w:id="82"/>
      <w:bookmarkEnd w:id="83"/>
    </w:p>
    <w:p w14:paraId="20843177" w14:textId="77777777" w:rsidR="006A0D9A" w:rsidRDefault="006F5F12" w:rsidP="00457524">
      <w:pPr>
        <w:spacing w:after="0" w:line="276" w:lineRule="auto"/>
        <w:rPr>
          <w:sz w:val="24"/>
          <w:szCs w:val="24"/>
          <w:lang w:eastAsia="fr-FR"/>
        </w:rPr>
      </w:pPr>
      <w:r w:rsidRPr="009F3805">
        <w:rPr>
          <w:sz w:val="24"/>
          <w:szCs w:val="24"/>
          <w:lang w:eastAsia="fr-FR"/>
        </w:rPr>
        <w:t xml:space="preserve">Les techniciens se sont réunis à </w:t>
      </w:r>
      <w:r w:rsidR="00350EE7">
        <w:rPr>
          <w:sz w:val="24"/>
          <w:szCs w:val="24"/>
          <w:lang w:eastAsia="fr-FR"/>
        </w:rPr>
        <w:t>3</w:t>
      </w:r>
      <w:r w:rsidRPr="009F3805">
        <w:rPr>
          <w:sz w:val="24"/>
          <w:szCs w:val="24"/>
          <w:lang w:eastAsia="fr-FR"/>
        </w:rPr>
        <w:t xml:space="preserve"> reprises. </w:t>
      </w:r>
      <w:r w:rsidR="00A068FB">
        <w:rPr>
          <w:sz w:val="24"/>
          <w:szCs w:val="24"/>
          <w:lang w:eastAsia="fr-FR"/>
        </w:rPr>
        <w:t xml:space="preserve">Ces rencontres ont permis de structurer le réseau techniciens. </w:t>
      </w:r>
      <w:r w:rsidR="00C67DFC">
        <w:rPr>
          <w:sz w:val="24"/>
          <w:szCs w:val="24"/>
          <w:lang w:eastAsia="fr-FR"/>
        </w:rPr>
        <w:t>Les premières mesures engagées ont concerné la formation des agents</w:t>
      </w:r>
      <w:r w:rsidR="006A0D9A">
        <w:rPr>
          <w:sz w:val="24"/>
          <w:szCs w:val="24"/>
          <w:lang w:eastAsia="fr-FR"/>
        </w:rPr>
        <w:t>. Deux thématiques ont été abordées :</w:t>
      </w:r>
    </w:p>
    <w:p w14:paraId="6D9E9B4C" w14:textId="58748168" w:rsidR="00C80FFD" w:rsidRDefault="006A0D9A" w:rsidP="00457524">
      <w:pPr>
        <w:pStyle w:val="Paragraphedeliste"/>
        <w:numPr>
          <w:ilvl w:val="0"/>
          <w:numId w:val="18"/>
        </w:numPr>
        <w:spacing w:after="720" w:line="276" w:lineRule="auto"/>
        <w:rPr>
          <w:sz w:val="24"/>
          <w:szCs w:val="24"/>
          <w:lang w:eastAsia="fr-FR"/>
        </w:rPr>
      </w:pPr>
      <w:r>
        <w:rPr>
          <w:sz w:val="24"/>
          <w:szCs w:val="24"/>
          <w:lang w:eastAsia="fr-FR"/>
        </w:rPr>
        <w:t xml:space="preserve">La formation pour les référentes accessibilité numérique : </w:t>
      </w:r>
      <w:r w:rsidR="00BB5B01">
        <w:rPr>
          <w:sz w:val="24"/>
          <w:szCs w:val="24"/>
          <w:lang w:eastAsia="fr-FR"/>
        </w:rPr>
        <w:t xml:space="preserve">16 agents ont suivi cette formation sur 3 jours. </w:t>
      </w:r>
      <w:r w:rsidR="00C80FFD">
        <w:rPr>
          <w:sz w:val="24"/>
          <w:szCs w:val="24"/>
          <w:lang w:eastAsia="fr-FR"/>
        </w:rPr>
        <w:t>A l’issue de la session de formation chaque collectivité a pu nom</w:t>
      </w:r>
      <w:r w:rsidR="00D96AE6">
        <w:rPr>
          <w:sz w:val="24"/>
          <w:szCs w:val="24"/>
          <w:lang w:eastAsia="fr-FR"/>
        </w:rPr>
        <w:t>mer</w:t>
      </w:r>
      <w:r w:rsidR="00C80FFD">
        <w:rPr>
          <w:sz w:val="24"/>
          <w:szCs w:val="24"/>
          <w:lang w:eastAsia="fr-FR"/>
        </w:rPr>
        <w:t xml:space="preserve"> un référente accessibilité numérique conformément à la loi.</w:t>
      </w:r>
    </w:p>
    <w:p w14:paraId="7C9C6384" w14:textId="77777777" w:rsidR="00DA252B" w:rsidRDefault="00C80FFD" w:rsidP="00457524">
      <w:pPr>
        <w:pStyle w:val="Paragraphedeliste"/>
        <w:numPr>
          <w:ilvl w:val="0"/>
          <w:numId w:val="18"/>
        </w:numPr>
        <w:spacing w:after="0" w:line="276" w:lineRule="auto"/>
        <w:rPr>
          <w:sz w:val="24"/>
          <w:szCs w:val="24"/>
          <w:lang w:eastAsia="fr-FR"/>
        </w:rPr>
      </w:pPr>
      <w:r>
        <w:rPr>
          <w:sz w:val="24"/>
          <w:szCs w:val="24"/>
          <w:lang w:eastAsia="fr-FR"/>
        </w:rPr>
        <w:t>La formation</w:t>
      </w:r>
      <w:r w:rsidR="00DA49DF">
        <w:rPr>
          <w:sz w:val="24"/>
          <w:szCs w:val="24"/>
          <w:lang w:eastAsia="fr-FR"/>
        </w:rPr>
        <w:t xml:space="preserve"> sur les</w:t>
      </w:r>
      <w:r>
        <w:rPr>
          <w:sz w:val="24"/>
          <w:szCs w:val="24"/>
          <w:lang w:eastAsia="fr-FR"/>
        </w:rPr>
        <w:t xml:space="preserve"> </w:t>
      </w:r>
      <w:r w:rsidR="00DA49DF" w:rsidRPr="006A0D9A">
        <w:rPr>
          <w:sz w:val="24"/>
          <w:szCs w:val="24"/>
          <w:lang w:eastAsia="fr-FR"/>
        </w:rPr>
        <w:t>« Documents et contenus web accessibles »</w:t>
      </w:r>
      <w:r w:rsidR="00DA46E8">
        <w:rPr>
          <w:sz w:val="24"/>
          <w:szCs w:val="24"/>
          <w:lang w:eastAsia="fr-FR"/>
        </w:rPr>
        <w:t xml:space="preserve"> : </w:t>
      </w:r>
      <w:r w:rsidR="00DA49DF" w:rsidRPr="006A0D9A">
        <w:rPr>
          <w:sz w:val="24"/>
          <w:szCs w:val="24"/>
          <w:lang w:eastAsia="fr-FR"/>
        </w:rPr>
        <w:t xml:space="preserve">sur </w:t>
      </w:r>
      <w:r w:rsidR="00DA46E8">
        <w:rPr>
          <w:sz w:val="24"/>
          <w:szCs w:val="24"/>
          <w:lang w:eastAsia="fr-FR"/>
        </w:rPr>
        <w:t>17 agents ont suivi cette formation sur 2</w:t>
      </w:r>
      <w:r w:rsidR="00DA49DF" w:rsidRPr="006A0D9A">
        <w:rPr>
          <w:sz w:val="24"/>
          <w:szCs w:val="24"/>
          <w:lang w:eastAsia="fr-FR"/>
        </w:rPr>
        <w:t xml:space="preserve"> jours</w:t>
      </w:r>
      <w:r w:rsidR="00326A55">
        <w:rPr>
          <w:sz w:val="24"/>
          <w:szCs w:val="24"/>
          <w:lang w:eastAsia="fr-FR"/>
        </w:rPr>
        <w:t xml:space="preserve">. </w:t>
      </w:r>
      <w:r w:rsidR="00D46AA4">
        <w:rPr>
          <w:sz w:val="24"/>
          <w:szCs w:val="24"/>
          <w:lang w:eastAsia="fr-FR"/>
        </w:rPr>
        <w:t xml:space="preserve">Cette formation a </w:t>
      </w:r>
      <w:r w:rsidR="00787C4F">
        <w:rPr>
          <w:sz w:val="24"/>
          <w:szCs w:val="24"/>
          <w:lang w:eastAsia="fr-FR"/>
        </w:rPr>
        <w:t>pour but de permettre aux agents de rédiger des documents et contenus web accessibles.</w:t>
      </w:r>
      <w:r w:rsidR="00DA49DF" w:rsidRPr="006A0D9A">
        <w:rPr>
          <w:sz w:val="24"/>
          <w:szCs w:val="24"/>
          <w:lang w:eastAsia="fr-FR"/>
        </w:rPr>
        <w:t xml:space="preserve"> </w:t>
      </w:r>
    </w:p>
    <w:p w14:paraId="145DDAED" w14:textId="3A37C062" w:rsidR="006F5F12" w:rsidRPr="00DA252B" w:rsidRDefault="00CC2C6B" w:rsidP="00457524">
      <w:pPr>
        <w:spacing w:after="100" w:afterAutospacing="1" w:line="276" w:lineRule="auto"/>
        <w:rPr>
          <w:sz w:val="24"/>
          <w:szCs w:val="24"/>
          <w:lang w:eastAsia="fr-FR"/>
        </w:rPr>
      </w:pPr>
      <w:r w:rsidRPr="00DA252B">
        <w:rPr>
          <w:sz w:val="24"/>
          <w:szCs w:val="24"/>
          <w:lang w:eastAsia="fr-FR"/>
        </w:rPr>
        <w:t xml:space="preserve"> </w:t>
      </w:r>
      <w:r w:rsidR="00DA252B">
        <w:rPr>
          <w:sz w:val="24"/>
          <w:szCs w:val="24"/>
          <w:lang w:eastAsia="fr-FR"/>
        </w:rPr>
        <w:t xml:space="preserve">Grâce à la mutualisation, ces formations se sont déroulées sur le territoire pays-basque limitant </w:t>
      </w:r>
      <w:r w:rsidR="00B01194">
        <w:rPr>
          <w:sz w:val="24"/>
          <w:szCs w:val="24"/>
          <w:lang w:eastAsia="fr-FR"/>
        </w:rPr>
        <w:t>ainsi les frais pour chaque collectivité</w:t>
      </w:r>
      <w:r w:rsidR="00D96AE6">
        <w:rPr>
          <w:sz w:val="24"/>
          <w:szCs w:val="24"/>
          <w:lang w:eastAsia="fr-FR"/>
        </w:rPr>
        <w:t>.</w:t>
      </w:r>
    </w:p>
    <w:p w14:paraId="1DFC28A0" w14:textId="529190EC" w:rsidR="00305055" w:rsidRDefault="001C4ABE" w:rsidP="00457524">
      <w:pPr>
        <w:pStyle w:val="Titre3"/>
        <w:spacing w:before="0" w:line="276" w:lineRule="auto"/>
        <w:rPr>
          <w:lang w:eastAsia="fr-FR"/>
        </w:rPr>
      </w:pPr>
      <w:bookmarkStart w:id="84" w:name="_Toc65493978"/>
      <w:bookmarkStart w:id="85" w:name="_Toc65494106"/>
      <w:r>
        <w:rPr>
          <w:lang w:eastAsia="fr-FR"/>
        </w:rPr>
        <w:t>Ses objectifs 2020</w:t>
      </w:r>
      <w:bookmarkEnd w:id="84"/>
      <w:bookmarkEnd w:id="85"/>
    </w:p>
    <w:p w14:paraId="614DCE59" w14:textId="4D6C269D" w:rsidR="00E578E6" w:rsidRDefault="00E578E6" w:rsidP="00457524">
      <w:pPr>
        <w:spacing w:line="276" w:lineRule="auto"/>
        <w:rPr>
          <w:lang w:eastAsia="fr-FR"/>
        </w:rPr>
      </w:pPr>
      <w:r>
        <w:rPr>
          <w:lang w:eastAsia="fr-FR"/>
        </w:rPr>
        <w:t xml:space="preserve">A la demande des </w:t>
      </w:r>
      <w:r w:rsidR="00457524">
        <w:rPr>
          <w:lang w:eastAsia="fr-FR"/>
        </w:rPr>
        <w:t>Élu</w:t>
      </w:r>
      <w:r>
        <w:rPr>
          <w:lang w:eastAsia="fr-FR"/>
        </w:rPr>
        <w:t>s du réseau, les techniciens du réseau référents accessibilité numérique travailleront en 2020 sur les sujets suivants :</w:t>
      </w:r>
    </w:p>
    <w:p w14:paraId="00F203ED" w14:textId="5B1CD870" w:rsidR="00E578E6" w:rsidRDefault="00E578E6" w:rsidP="00457524">
      <w:pPr>
        <w:pStyle w:val="Paragraphedeliste"/>
        <w:numPr>
          <w:ilvl w:val="0"/>
          <w:numId w:val="21"/>
        </w:numPr>
        <w:spacing w:line="276" w:lineRule="auto"/>
        <w:rPr>
          <w:lang w:eastAsia="fr-FR"/>
        </w:rPr>
      </w:pPr>
      <w:r>
        <w:rPr>
          <w:lang w:eastAsia="fr-FR"/>
        </w:rPr>
        <w:t>Organisation des formations auditeurs</w:t>
      </w:r>
    </w:p>
    <w:p w14:paraId="5F8D5B89" w14:textId="2EB458DF" w:rsidR="00E578E6" w:rsidRDefault="00D861FB" w:rsidP="00457524">
      <w:pPr>
        <w:pStyle w:val="Paragraphedeliste"/>
        <w:numPr>
          <w:ilvl w:val="0"/>
          <w:numId w:val="21"/>
        </w:numPr>
        <w:spacing w:line="276" w:lineRule="auto"/>
        <w:rPr>
          <w:lang w:eastAsia="fr-FR"/>
        </w:rPr>
      </w:pPr>
      <w:r>
        <w:rPr>
          <w:lang w:eastAsia="fr-FR"/>
        </w:rPr>
        <w:t>Réalisation des sch</w:t>
      </w:r>
      <w:r w:rsidR="007A7FA9">
        <w:rPr>
          <w:lang w:eastAsia="fr-FR"/>
        </w:rPr>
        <w:t>émas pluriannuel d’accessibilité numérique</w:t>
      </w:r>
    </w:p>
    <w:p w14:paraId="3571942A" w14:textId="4840B424" w:rsidR="00E578E6" w:rsidRPr="00E578E6" w:rsidRDefault="00E1382E" w:rsidP="00457524">
      <w:pPr>
        <w:pStyle w:val="Paragraphedeliste"/>
        <w:numPr>
          <w:ilvl w:val="0"/>
          <w:numId w:val="21"/>
        </w:numPr>
        <w:spacing w:line="276" w:lineRule="auto"/>
        <w:rPr>
          <w:lang w:eastAsia="fr-FR"/>
        </w:rPr>
      </w:pPr>
      <w:r>
        <w:rPr>
          <w:lang w:eastAsia="fr-FR"/>
        </w:rPr>
        <w:t xml:space="preserve">Création d’un banque de </w:t>
      </w:r>
      <w:r w:rsidR="00E64DDF">
        <w:rPr>
          <w:lang w:eastAsia="fr-FR"/>
        </w:rPr>
        <w:t xml:space="preserve">données </w:t>
      </w:r>
      <w:r w:rsidR="00705608">
        <w:rPr>
          <w:lang w:eastAsia="fr-FR"/>
        </w:rPr>
        <w:t>regroupant des documents types accessibles</w:t>
      </w:r>
    </w:p>
    <w:p w14:paraId="4B0B3562" w14:textId="77777777" w:rsidR="00305055" w:rsidRDefault="00305055" w:rsidP="00457524">
      <w:pPr>
        <w:spacing w:line="276" w:lineRule="auto"/>
        <w:rPr>
          <w:rFonts w:asciiTheme="majorHAnsi" w:eastAsia="Times New Roman" w:hAnsiTheme="majorHAnsi" w:cstheme="majorBidi"/>
          <w:color w:val="0070C0"/>
          <w:sz w:val="28"/>
          <w:szCs w:val="24"/>
          <w:lang w:eastAsia="fr-FR"/>
        </w:rPr>
      </w:pPr>
      <w:r>
        <w:rPr>
          <w:lang w:eastAsia="fr-FR"/>
        </w:rPr>
        <w:br w:type="page"/>
      </w:r>
    </w:p>
    <w:p w14:paraId="027D9706" w14:textId="7E7E48FB" w:rsidR="007100ED" w:rsidRDefault="00680DCD" w:rsidP="00457524">
      <w:pPr>
        <w:pStyle w:val="Titre1"/>
        <w:spacing w:line="276" w:lineRule="auto"/>
      </w:pPr>
      <w:bookmarkStart w:id="86" w:name="_Toc27053847"/>
      <w:bookmarkStart w:id="87" w:name="_Toc65493979"/>
      <w:bookmarkStart w:id="88" w:name="_Toc65494107"/>
      <w:r>
        <w:lastRenderedPageBreak/>
        <w:t>L’accessibilité sur le territoire</w:t>
      </w:r>
      <w:bookmarkEnd w:id="86"/>
      <w:bookmarkEnd w:id="87"/>
      <w:bookmarkEnd w:id="88"/>
    </w:p>
    <w:p w14:paraId="4DC2BDF8" w14:textId="11C045DF" w:rsidR="00680DCD" w:rsidRDefault="00680DCD" w:rsidP="00457524">
      <w:pPr>
        <w:pStyle w:val="Titre2"/>
        <w:rPr>
          <w:lang w:eastAsia="fr-FR"/>
        </w:rPr>
      </w:pPr>
      <w:bookmarkStart w:id="89" w:name="_Toc27053848"/>
      <w:bookmarkStart w:id="90" w:name="_Toc65493980"/>
      <w:bookmarkStart w:id="91" w:name="_Toc65494108"/>
      <w:r>
        <w:rPr>
          <w:lang w:eastAsia="fr-FR"/>
        </w:rPr>
        <w:t>L</w:t>
      </w:r>
      <w:r w:rsidR="00FC31E1">
        <w:rPr>
          <w:lang w:eastAsia="fr-FR"/>
        </w:rPr>
        <w:t>’accessibilité numérique</w:t>
      </w:r>
      <w:bookmarkEnd w:id="89"/>
      <w:bookmarkEnd w:id="90"/>
      <w:bookmarkEnd w:id="91"/>
    </w:p>
    <w:p w14:paraId="2008B271" w14:textId="57D12DBD" w:rsidR="00220DD9" w:rsidRDefault="0083612B" w:rsidP="00457524">
      <w:pPr>
        <w:spacing w:line="276" w:lineRule="auto"/>
        <w:rPr>
          <w:sz w:val="24"/>
          <w:szCs w:val="24"/>
          <w:lang w:eastAsia="fr-FR"/>
        </w:rPr>
      </w:pPr>
      <w:r>
        <w:rPr>
          <w:sz w:val="24"/>
          <w:szCs w:val="24"/>
          <w:lang w:eastAsia="fr-FR"/>
        </w:rPr>
        <w:t>Conscients des enjeux</w:t>
      </w:r>
      <w:r w:rsidR="00627497">
        <w:rPr>
          <w:sz w:val="24"/>
          <w:szCs w:val="24"/>
          <w:lang w:eastAsia="fr-FR"/>
        </w:rPr>
        <w:t xml:space="preserve">, les </w:t>
      </w:r>
      <w:r w:rsidR="00457524">
        <w:rPr>
          <w:sz w:val="24"/>
          <w:szCs w:val="24"/>
          <w:lang w:eastAsia="fr-FR"/>
        </w:rPr>
        <w:t>Élu</w:t>
      </w:r>
      <w:r w:rsidR="00627497">
        <w:rPr>
          <w:sz w:val="24"/>
          <w:szCs w:val="24"/>
          <w:lang w:eastAsia="fr-FR"/>
        </w:rPr>
        <w:t xml:space="preserve">s de l’Agglomération ont souhaité </w:t>
      </w:r>
      <w:r w:rsidR="00014ED4">
        <w:rPr>
          <w:sz w:val="24"/>
          <w:szCs w:val="24"/>
          <w:lang w:eastAsia="fr-FR"/>
        </w:rPr>
        <w:t xml:space="preserve">que le nouveau site internet de l’Agglomération soit exemplaire en matière d’accessibilité numérique. </w:t>
      </w:r>
      <w:r w:rsidR="00A40E5A">
        <w:rPr>
          <w:sz w:val="24"/>
          <w:szCs w:val="24"/>
          <w:lang w:eastAsia="fr-FR"/>
        </w:rPr>
        <w:t xml:space="preserve">C’est pourquoi ils ont fixé comme objectifs </w:t>
      </w:r>
      <w:r w:rsidR="00ED3412">
        <w:rPr>
          <w:sz w:val="24"/>
          <w:szCs w:val="24"/>
          <w:lang w:eastAsia="fr-FR"/>
        </w:rPr>
        <w:t>d’obtenir</w:t>
      </w:r>
      <w:r w:rsidR="00220DD9">
        <w:rPr>
          <w:sz w:val="24"/>
          <w:szCs w:val="24"/>
          <w:lang w:eastAsia="fr-FR"/>
        </w:rPr>
        <w:t> :</w:t>
      </w:r>
    </w:p>
    <w:p w14:paraId="0230EF3D" w14:textId="77777777" w:rsidR="008A5D02" w:rsidRDefault="00220DD9" w:rsidP="00457524">
      <w:pPr>
        <w:pStyle w:val="Paragraphedeliste"/>
        <w:numPr>
          <w:ilvl w:val="0"/>
          <w:numId w:val="10"/>
        </w:numPr>
        <w:spacing w:line="276" w:lineRule="auto"/>
        <w:rPr>
          <w:sz w:val="24"/>
          <w:szCs w:val="24"/>
          <w:lang w:eastAsia="fr-FR"/>
        </w:rPr>
      </w:pPr>
      <w:r>
        <w:rPr>
          <w:sz w:val="24"/>
          <w:szCs w:val="24"/>
          <w:lang w:eastAsia="fr-FR"/>
        </w:rPr>
        <w:t>La conformité du site au Référentiel Général d’Amélioration de l’Accessibilité</w:t>
      </w:r>
    </w:p>
    <w:p w14:paraId="7806C3B2" w14:textId="77777777" w:rsidR="00ED3412" w:rsidRDefault="00ED3412" w:rsidP="00457524">
      <w:pPr>
        <w:pStyle w:val="Paragraphedeliste"/>
        <w:numPr>
          <w:ilvl w:val="0"/>
          <w:numId w:val="10"/>
        </w:numPr>
        <w:spacing w:line="276" w:lineRule="auto"/>
        <w:rPr>
          <w:sz w:val="24"/>
          <w:szCs w:val="24"/>
          <w:lang w:eastAsia="fr-FR"/>
        </w:rPr>
      </w:pPr>
      <w:r>
        <w:rPr>
          <w:sz w:val="24"/>
          <w:szCs w:val="24"/>
          <w:lang w:eastAsia="fr-FR"/>
        </w:rPr>
        <w:t>Le label E-Accessible.</w:t>
      </w:r>
    </w:p>
    <w:p w14:paraId="4B6B44F1" w14:textId="390E3FC5" w:rsidR="000D5EE3" w:rsidRDefault="00D17C52" w:rsidP="00457524">
      <w:pPr>
        <w:spacing w:line="276" w:lineRule="auto"/>
        <w:rPr>
          <w:sz w:val="24"/>
          <w:szCs w:val="24"/>
          <w:lang w:eastAsia="fr-FR"/>
        </w:rPr>
      </w:pPr>
      <w:r>
        <w:rPr>
          <w:sz w:val="24"/>
          <w:szCs w:val="24"/>
          <w:lang w:eastAsia="fr-FR"/>
        </w:rPr>
        <w:t>Pour permettre d’atteindre ces objectifs, l’Agglomération s’est attaché les services d’une société spécialisée dans le R</w:t>
      </w:r>
      <w:r w:rsidR="000D5EE3">
        <w:rPr>
          <w:sz w:val="24"/>
          <w:szCs w:val="24"/>
          <w:lang w:eastAsia="fr-FR"/>
        </w:rPr>
        <w:t>GAA</w:t>
      </w:r>
      <w:r w:rsidR="00FC6D69">
        <w:rPr>
          <w:sz w:val="24"/>
          <w:szCs w:val="24"/>
          <w:lang w:eastAsia="fr-FR"/>
        </w:rPr>
        <w:t>. Cette société a eu pour rôle d’accompagner le prestataire de service dans la réalisation du site</w:t>
      </w:r>
      <w:r w:rsidR="008B0158">
        <w:rPr>
          <w:sz w:val="24"/>
          <w:szCs w:val="24"/>
          <w:lang w:eastAsia="fr-FR"/>
        </w:rPr>
        <w:t xml:space="preserve"> et d’établir l’attestation de conformité. Au regard des audits passés dans le cadre du Label E-accessible, la société </w:t>
      </w:r>
      <w:proofErr w:type="spellStart"/>
      <w:r w:rsidR="00594DB8">
        <w:rPr>
          <w:sz w:val="24"/>
          <w:szCs w:val="24"/>
          <w:lang w:eastAsia="fr-FR"/>
        </w:rPr>
        <w:t>AccesFirst</w:t>
      </w:r>
      <w:proofErr w:type="spellEnd"/>
      <w:r w:rsidR="00594DB8">
        <w:rPr>
          <w:sz w:val="24"/>
          <w:szCs w:val="24"/>
          <w:lang w:eastAsia="fr-FR"/>
        </w:rPr>
        <w:t xml:space="preserve"> a </w:t>
      </w:r>
      <w:r w:rsidR="00D51E98">
        <w:rPr>
          <w:sz w:val="24"/>
          <w:szCs w:val="24"/>
          <w:lang w:eastAsia="fr-FR"/>
        </w:rPr>
        <w:t>établi le 18 octobre 2019 l’attestation de conformité du site au RGAA de niveau AA.</w:t>
      </w:r>
      <w:r w:rsidR="00594DB8">
        <w:rPr>
          <w:sz w:val="24"/>
          <w:szCs w:val="24"/>
          <w:lang w:eastAsia="fr-FR"/>
        </w:rPr>
        <w:t xml:space="preserve"> </w:t>
      </w:r>
    </w:p>
    <w:p w14:paraId="255C2F4A" w14:textId="77777777" w:rsidR="006A1BA2" w:rsidRDefault="00D51E98" w:rsidP="00457524">
      <w:pPr>
        <w:spacing w:line="276" w:lineRule="auto"/>
        <w:rPr>
          <w:sz w:val="24"/>
          <w:szCs w:val="24"/>
          <w:lang w:eastAsia="fr-FR"/>
        </w:rPr>
      </w:pPr>
      <w:r>
        <w:rPr>
          <w:sz w:val="24"/>
          <w:szCs w:val="24"/>
          <w:lang w:eastAsia="fr-FR"/>
        </w:rPr>
        <w:t>Dans</w:t>
      </w:r>
      <w:r w:rsidR="00D9381E">
        <w:rPr>
          <w:sz w:val="24"/>
          <w:szCs w:val="24"/>
          <w:lang w:eastAsia="fr-FR"/>
        </w:rPr>
        <w:t xml:space="preserve"> le cadre du label </w:t>
      </w:r>
      <w:r w:rsidR="00D53FF5">
        <w:rPr>
          <w:sz w:val="24"/>
          <w:szCs w:val="24"/>
          <w:lang w:eastAsia="fr-FR"/>
        </w:rPr>
        <w:t xml:space="preserve">E-Accessible, </w:t>
      </w:r>
      <w:r w:rsidR="00D9381E">
        <w:rPr>
          <w:sz w:val="24"/>
          <w:szCs w:val="24"/>
          <w:lang w:eastAsia="fr-FR"/>
        </w:rPr>
        <w:t xml:space="preserve">l’Agglomération a </w:t>
      </w:r>
      <w:r w:rsidR="00D53FF5">
        <w:rPr>
          <w:sz w:val="24"/>
          <w:szCs w:val="24"/>
          <w:lang w:eastAsia="fr-FR"/>
        </w:rPr>
        <w:t>répondu à un appel à candidature</w:t>
      </w:r>
      <w:r w:rsidR="004A6DB6">
        <w:rPr>
          <w:sz w:val="24"/>
          <w:szCs w:val="24"/>
          <w:lang w:eastAsia="fr-FR"/>
        </w:rPr>
        <w:t xml:space="preserve">s </w:t>
      </w:r>
      <w:r w:rsidR="00E40713">
        <w:rPr>
          <w:sz w:val="24"/>
          <w:szCs w:val="24"/>
          <w:lang w:eastAsia="fr-FR"/>
        </w:rPr>
        <w:t>émis</w:t>
      </w:r>
      <w:r w:rsidR="00D9381E">
        <w:rPr>
          <w:sz w:val="24"/>
          <w:szCs w:val="24"/>
          <w:lang w:eastAsia="fr-FR"/>
        </w:rPr>
        <w:t xml:space="preserve"> par les services de l’</w:t>
      </w:r>
      <w:proofErr w:type="spellStart"/>
      <w:r w:rsidR="00D9381E">
        <w:rPr>
          <w:sz w:val="24"/>
          <w:szCs w:val="24"/>
          <w:lang w:eastAsia="fr-FR"/>
        </w:rPr>
        <w:t>Etat</w:t>
      </w:r>
      <w:proofErr w:type="spellEnd"/>
      <w:r w:rsidR="00E40713">
        <w:rPr>
          <w:sz w:val="24"/>
          <w:szCs w:val="24"/>
          <w:lang w:eastAsia="fr-FR"/>
        </w:rPr>
        <w:t xml:space="preserve">. </w:t>
      </w:r>
      <w:r w:rsidR="001D0D78">
        <w:rPr>
          <w:sz w:val="24"/>
          <w:szCs w:val="24"/>
          <w:lang w:eastAsia="fr-FR"/>
        </w:rPr>
        <w:t>Après</w:t>
      </w:r>
      <w:r w:rsidR="00DD29D9">
        <w:rPr>
          <w:sz w:val="24"/>
          <w:szCs w:val="24"/>
          <w:lang w:eastAsia="fr-FR"/>
        </w:rPr>
        <w:t xml:space="preserve"> un</w:t>
      </w:r>
      <w:r w:rsidR="00AC5AEB">
        <w:rPr>
          <w:sz w:val="24"/>
          <w:szCs w:val="24"/>
          <w:lang w:eastAsia="fr-FR"/>
        </w:rPr>
        <w:t xml:space="preserve"> </w:t>
      </w:r>
      <w:r w:rsidR="00DD29D9">
        <w:rPr>
          <w:sz w:val="24"/>
          <w:szCs w:val="24"/>
          <w:lang w:eastAsia="fr-FR"/>
        </w:rPr>
        <w:t>audit</w:t>
      </w:r>
      <w:r w:rsidR="00AC5AEB">
        <w:rPr>
          <w:sz w:val="24"/>
          <w:szCs w:val="24"/>
          <w:lang w:eastAsia="fr-FR"/>
        </w:rPr>
        <w:t xml:space="preserve"> </w:t>
      </w:r>
      <w:r w:rsidR="006A1BA2">
        <w:rPr>
          <w:sz w:val="24"/>
          <w:szCs w:val="24"/>
          <w:lang w:eastAsia="fr-FR"/>
        </w:rPr>
        <w:t>du site réalisé</w:t>
      </w:r>
      <w:r w:rsidR="0051196D">
        <w:rPr>
          <w:sz w:val="24"/>
          <w:szCs w:val="24"/>
          <w:lang w:eastAsia="fr-FR"/>
        </w:rPr>
        <w:t xml:space="preserve"> par une société mandatée </w:t>
      </w:r>
      <w:r w:rsidR="00BD1BBA">
        <w:rPr>
          <w:sz w:val="24"/>
          <w:szCs w:val="24"/>
          <w:lang w:eastAsia="fr-FR"/>
        </w:rPr>
        <w:t>par les services de l’</w:t>
      </w:r>
      <w:proofErr w:type="spellStart"/>
      <w:r w:rsidR="00BD1BBA">
        <w:rPr>
          <w:sz w:val="24"/>
          <w:szCs w:val="24"/>
          <w:lang w:eastAsia="fr-FR"/>
        </w:rPr>
        <w:t>Etat</w:t>
      </w:r>
      <w:proofErr w:type="spellEnd"/>
      <w:r w:rsidR="00BD1BBA">
        <w:rPr>
          <w:sz w:val="24"/>
          <w:szCs w:val="24"/>
          <w:lang w:eastAsia="fr-FR"/>
        </w:rPr>
        <w:t xml:space="preserve">, le site de l’Agglomération a </w:t>
      </w:r>
      <w:r w:rsidR="00B607CD">
        <w:rPr>
          <w:sz w:val="24"/>
          <w:szCs w:val="24"/>
          <w:lang w:eastAsia="fr-FR"/>
        </w:rPr>
        <w:t xml:space="preserve">obtenu </w:t>
      </w:r>
      <w:r w:rsidR="006A1BA2">
        <w:rPr>
          <w:sz w:val="24"/>
          <w:szCs w:val="24"/>
          <w:lang w:eastAsia="fr-FR"/>
        </w:rPr>
        <w:t xml:space="preserve">le label E-accessible de niveau 5. </w:t>
      </w:r>
    </w:p>
    <w:p w14:paraId="087B0082" w14:textId="76F0B5DD" w:rsidR="006A1BA2" w:rsidRDefault="006A1BA2" w:rsidP="00457524">
      <w:pPr>
        <w:spacing w:line="276" w:lineRule="auto"/>
        <w:rPr>
          <w:sz w:val="24"/>
          <w:szCs w:val="24"/>
          <w:lang w:eastAsia="fr-FR"/>
        </w:rPr>
      </w:pPr>
      <w:r>
        <w:rPr>
          <w:sz w:val="24"/>
          <w:szCs w:val="24"/>
          <w:lang w:eastAsia="fr-FR"/>
        </w:rPr>
        <w:t xml:space="preserve">La Communauté d’Agglomération est la première </w:t>
      </w:r>
      <w:r w:rsidR="00B114FE">
        <w:rPr>
          <w:sz w:val="24"/>
          <w:szCs w:val="24"/>
          <w:lang w:eastAsia="fr-FR"/>
        </w:rPr>
        <w:t>A</w:t>
      </w:r>
      <w:r>
        <w:rPr>
          <w:sz w:val="24"/>
          <w:szCs w:val="24"/>
          <w:lang w:eastAsia="fr-FR"/>
        </w:rPr>
        <w:t>gglomération de France à obtenir le label de niveau 5.</w:t>
      </w:r>
    </w:p>
    <w:p w14:paraId="18453FF9" w14:textId="35D5C0BE" w:rsidR="00946605" w:rsidRPr="00D17C52" w:rsidRDefault="00ED6DDA" w:rsidP="00457524">
      <w:pPr>
        <w:spacing w:line="276" w:lineRule="auto"/>
        <w:rPr>
          <w:sz w:val="24"/>
          <w:szCs w:val="24"/>
          <w:lang w:eastAsia="fr-FR"/>
        </w:rPr>
      </w:pPr>
      <w:r>
        <w:rPr>
          <w:sz w:val="24"/>
          <w:szCs w:val="24"/>
          <w:lang w:eastAsia="fr-FR"/>
        </w:rPr>
        <w:t>L’Agglomération a été sollicitée pour partager son expérience</w:t>
      </w:r>
      <w:r w:rsidR="00CE4FDF">
        <w:rPr>
          <w:sz w:val="24"/>
          <w:szCs w:val="24"/>
          <w:lang w:eastAsia="fr-FR"/>
        </w:rPr>
        <w:t xml:space="preserve"> de labélisation</w:t>
      </w:r>
      <w:r>
        <w:rPr>
          <w:sz w:val="24"/>
          <w:szCs w:val="24"/>
          <w:lang w:eastAsia="fr-FR"/>
        </w:rPr>
        <w:t xml:space="preserve"> </w:t>
      </w:r>
      <w:r w:rsidR="00EB3D90">
        <w:rPr>
          <w:sz w:val="24"/>
          <w:szCs w:val="24"/>
          <w:lang w:eastAsia="fr-FR"/>
        </w:rPr>
        <w:t>au cours d’un évènement organisé par le Direction Interministérielle du Nu</w:t>
      </w:r>
      <w:r w:rsidR="007F73E5">
        <w:rPr>
          <w:sz w:val="24"/>
          <w:szCs w:val="24"/>
          <w:lang w:eastAsia="fr-FR"/>
        </w:rPr>
        <w:t xml:space="preserve">mérique le 29 novembre 2019. C’est ainsi que Monsieur </w:t>
      </w:r>
      <w:r w:rsidR="002B140C">
        <w:rPr>
          <w:sz w:val="24"/>
          <w:szCs w:val="24"/>
          <w:lang w:eastAsia="fr-FR"/>
        </w:rPr>
        <w:t xml:space="preserve">Daniel </w:t>
      </w:r>
      <w:r w:rsidR="00580D71">
        <w:rPr>
          <w:sz w:val="24"/>
          <w:szCs w:val="24"/>
          <w:lang w:eastAsia="fr-FR"/>
        </w:rPr>
        <w:t>OL</w:t>
      </w:r>
      <w:r w:rsidR="00580D71">
        <w:rPr>
          <w:rFonts w:cstheme="minorHAnsi"/>
          <w:sz w:val="24"/>
          <w:szCs w:val="24"/>
          <w:lang w:eastAsia="fr-FR"/>
        </w:rPr>
        <w:t>Ç</w:t>
      </w:r>
      <w:r w:rsidR="00580D71">
        <w:rPr>
          <w:sz w:val="24"/>
          <w:szCs w:val="24"/>
          <w:lang w:eastAsia="fr-FR"/>
        </w:rPr>
        <w:t>OMENDY a participé à une table ronde sur le sujet</w:t>
      </w:r>
      <w:r w:rsidR="00F5610F">
        <w:rPr>
          <w:sz w:val="24"/>
          <w:szCs w:val="24"/>
          <w:lang w:eastAsia="fr-FR"/>
        </w:rPr>
        <w:t xml:space="preserve"> au côté de</w:t>
      </w:r>
      <w:r w:rsidR="00450BEA">
        <w:rPr>
          <w:sz w:val="24"/>
          <w:szCs w:val="24"/>
          <w:lang w:eastAsia="fr-FR"/>
        </w:rPr>
        <w:t xml:space="preserve"> représentants des services de l’</w:t>
      </w:r>
      <w:proofErr w:type="spellStart"/>
      <w:r w:rsidR="00450BEA">
        <w:rPr>
          <w:sz w:val="24"/>
          <w:szCs w:val="24"/>
          <w:lang w:eastAsia="fr-FR"/>
        </w:rPr>
        <w:t>Etat</w:t>
      </w:r>
      <w:proofErr w:type="spellEnd"/>
      <w:r w:rsidR="00450BEA">
        <w:rPr>
          <w:sz w:val="24"/>
          <w:szCs w:val="24"/>
          <w:lang w:eastAsia="fr-FR"/>
        </w:rPr>
        <w:t>.</w:t>
      </w:r>
      <w:r w:rsidR="00BD1BBA">
        <w:rPr>
          <w:sz w:val="24"/>
          <w:szCs w:val="24"/>
          <w:lang w:eastAsia="fr-FR"/>
        </w:rPr>
        <w:t xml:space="preserve"> </w:t>
      </w:r>
    </w:p>
    <w:p w14:paraId="68E06E1C" w14:textId="77777777" w:rsidR="00191B73" w:rsidRDefault="00191B73" w:rsidP="00457524">
      <w:pPr>
        <w:spacing w:line="276" w:lineRule="auto"/>
        <w:rPr>
          <w:b/>
          <w:sz w:val="40"/>
          <w:szCs w:val="28"/>
          <w:lang w:eastAsia="fr-FR"/>
        </w:rPr>
      </w:pPr>
      <w:r>
        <w:rPr>
          <w:lang w:eastAsia="fr-FR"/>
        </w:rPr>
        <w:br w:type="page"/>
      </w:r>
    </w:p>
    <w:p w14:paraId="303FFCEE" w14:textId="04ED2229" w:rsidR="00FC31E1" w:rsidRDefault="00FC31E1" w:rsidP="00457524">
      <w:pPr>
        <w:pStyle w:val="Titre2"/>
        <w:rPr>
          <w:lang w:eastAsia="fr-FR"/>
        </w:rPr>
      </w:pPr>
      <w:bookmarkStart w:id="92" w:name="_Toc27053849"/>
      <w:bookmarkStart w:id="93" w:name="_Toc65493981"/>
      <w:bookmarkStart w:id="94" w:name="_Toc65494109"/>
      <w:r>
        <w:rPr>
          <w:lang w:eastAsia="fr-FR"/>
        </w:rPr>
        <w:lastRenderedPageBreak/>
        <w:t>L’expérimentation</w:t>
      </w:r>
      <w:bookmarkEnd w:id="92"/>
      <w:bookmarkEnd w:id="93"/>
      <w:bookmarkEnd w:id="94"/>
    </w:p>
    <w:p w14:paraId="1DFB985B" w14:textId="6CC1B6AF" w:rsidR="00810C3B" w:rsidRPr="00F25FE7" w:rsidRDefault="00810C3B" w:rsidP="00457524">
      <w:pPr>
        <w:spacing w:before="240" w:after="240" w:line="276" w:lineRule="auto"/>
        <w:rPr>
          <w:color w:val="538135" w:themeColor="accent6" w:themeShade="BF"/>
          <w:sz w:val="24"/>
          <w:szCs w:val="24"/>
        </w:rPr>
      </w:pPr>
      <w:r w:rsidRPr="00F25FE7">
        <w:rPr>
          <w:sz w:val="24"/>
          <w:szCs w:val="24"/>
        </w:rPr>
        <w:t>L’Agglomération mène une politique volontariste en faveur du développement économique, de l’innovation et de la recherche. Elle intègre cette politique d’innovation dans toutes ses initiatives avec l’objectif de générer de la qualité de service au bénéfice de tous. Volonté qui se traduit pleinement au travers de la notion de conception universelle, déclinée notamment au travers du champ de l’accessibilité.</w:t>
      </w:r>
      <w:r w:rsidRPr="00F25FE7">
        <w:rPr>
          <w:color w:val="538135" w:themeColor="accent6" w:themeShade="BF"/>
          <w:sz w:val="48"/>
          <w:szCs w:val="48"/>
        </w:rPr>
        <w:t xml:space="preserve"> </w:t>
      </w:r>
    </w:p>
    <w:p w14:paraId="264B09F5" w14:textId="77777777" w:rsidR="00260700" w:rsidRPr="00F25FE7" w:rsidRDefault="00810C3B" w:rsidP="00457524">
      <w:pPr>
        <w:spacing w:after="240" w:line="276" w:lineRule="auto"/>
        <w:rPr>
          <w:color w:val="538135" w:themeColor="accent6" w:themeShade="BF"/>
          <w:sz w:val="24"/>
          <w:szCs w:val="24"/>
        </w:rPr>
      </w:pPr>
      <w:r w:rsidRPr="00F25FE7">
        <w:rPr>
          <w:sz w:val="24"/>
          <w:szCs w:val="24"/>
        </w:rPr>
        <w:t xml:space="preserve">Le LIFI (Light </w:t>
      </w:r>
      <w:proofErr w:type="spellStart"/>
      <w:r w:rsidRPr="00F25FE7">
        <w:rPr>
          <w:sz w:val="24"/>
          <w:szCs w:val="24"/>
        </w:rPr>
        <w:t>Fidelity</w:t>
      </w:r>
      <w:proofErr w:type="spellEnd"/>
      <w:r w:rsidRPr="00F25FE7">
        <w:rPr>
          <w:sz w:val="24"/>
          <w:szCs w:val="24"/>
        </w:rPr>
        <w:t>) est une technologie en plein développement, permettant d’envoyer et d’échanger de l’information entre un émetteur et un récepteur par signal lumineux. Parce qu’elle s’appuie avant tout sur la technologie LED (une lumière économique et durable, tendant à devenir le standard d’éclairage à venir des villes) la technologie LIFI peut constituer à très court terme une « brique » incontournable dans la construction de la ville connectée.</w:t>
      </w:r>
    </w:p>
    <w:p w14:paraId="27C9C67C" w14:textId="5772F71E" w:rsidR="00260700" w:rsidRDefault="00260700" w:rsidP="00457524">
      <w:pPr>
        <w:spacing w:after="240" w:line="276" w:lineRule="auto"/>
        <w:rPr>
          <w:sz w:val="24"/>
          <w:szCs w:val="24"/>
        </w:rPr>
      </w:pPr>
      <w:r w:rsidRPr="00F25FE7">
        <w:rPr>
          <w:sz w:val="24"/>
          <w:szCs w:val="24"/>
        </w:rPr>
        <w:t>Encore émergente, la technologie LIFI laisse entrevoir de nombreuses opportunités, en particulier vis-à-vis de l’accessibilité : capable de diffuser tous les formats de supports médias (vidéo, audio, écrits…), elle permet de n’exclure aucun destinataire, quel que soit son niveau d’aptitude ou de déficience. Il devient alors possible de proposer des services adaptés, personnalisables, dans l’esprit d’une démarche de conception universelle.</w:t>
      </w:r>
    </w:p>
    <w:p w14:paraId="5AE9D8AA" w14:textId="77777777" w:rsidR="00134AD4" w:rsidRPr="00134AD4" w:rsidRDefault="006606A8" w:rsidP="00457524">
      <w:pPr>
        <w:spacing w:after="240" w:line="276" w:lineRule="auto"/>
        <w:rPr>
          <w:sz w:val="24"/>
          <w:szCs w:val="24"/>
        </w:rPr>
      </w:pPr>
      <w:r w:rsidRPr="00134AD4">
        <w:rPr>
          <w:sz w:val="24"/>
          <w:szCs w:val="24"/>
        </w:rPr>
        <w:t xml:space="preserve">L’année 2019 a été consacrée à la phase étude </w:t>
      </w:r>
      <w:r w:rsidR="00824755" w:rsidRPr="00134AD4">
        <w:rPr>
          <w:sz w:val="24"/>
          <w:szCs w:val="24"/>
        </w:rPr>
        <w:t xml:space="preserve">et mise en place méthodologie </w:t>
      </w:r>
      <w:r w:rsidRPr="00134AD4">
        <w:rPr>
          <w:sz w:val="24"/>
          <w:szCs w:val="24"/>
        </w:rPr>
        <w:t xml:space="preserve">du projet. </w:t>
      </w:r>
      <w:r w:rsidR="00FB7D36" w:rsidRPr="00134AD4">
        <w:rPr>
          <w:sz w:val="24"/>
          <w:szCs w:val="24"/>
        </w:rPr>
        <w:t>Tout d’abord l</w:t>
      </w:r>
      <w:r w:rsidR="009361FE" w:rsidRPr="00134AD4">
        <w:rPr>
          <w:sz w:val="24"/>
          <w:szCs w:val="24"/>
        </w:rPr>
        <w:t>es équipes ont travaillé aux choix des équipements à tester. A</w:t>
      </w:r>
      <w:r w:rsidR="00FF2790" w:rsidRPr="00134AD4">
        <w:rPr>
          <w:sz w:val="24"/>
          <w:szCs w:val="24"/>
        </w:rPr>
        <w:t>insi</w:t>
      </w:r>
      <w:r w:rsidR="00FB7D36" w:rsidRPr="00134AD4">
        <w:rPr>
          <w:sz w:val="24"/>
          <w:szCs w:val="24"/>
        </w:rPr>
        <w:t xml:space="preserve"> au</w:t>
      </w:r>
      <w:r w:rsidR="00954DA9" w:rsidRPr="00134AD4">
        <w:rPr>
          <w:sz w:val="24"/>
          <w:szCs w:val="24"/>
        </w:rPr>
        <w:t xml:space="preserve"> regard de l’évolution </w:t>
      </w:r>
      <w:r w:rsidR="00C6013B" w:rsidRPr="00134AD4">
        <w:rPr>
          <w:sz w:val="24"/>
          <w:szCs w:val="24"/>
        </w:rPr>
        <w:t xml:space="preserve">de la technologie, l’Agglomération a fait le choix d’expérimenter </w:t>
      </w:r>
      <w:r w:rsidR="00B34E2C" w:rsidRPr="00134AD4">
        <w:rPr>
          <w:sz w:val="24"/>
          <w:szCs w:val="24"/>
        </w:rPr>
        <w:t>deux système</w:t>
      </w:r>
      <w:r w:rsidR="00241C59" w:rsidRPr="00134AD4">
        <w:rPr>
          <w:sz w:val="24"/>
          <w:szCs w:val="24"/>
        </w:rPr>
        <w:t>s</w:t>
      </w:r>
      <w:r w:rsidR="004C2460" w:rsidRPr="00134AD4">
        <w:rPr>
          <w:sz w:val="24"/>
          <w:szCs w:val="24"/>
        </w:rPr>
        <w:t xml:space="preserve"> : </w:t>
      </w:r>
    </w:p>
    <w:p w14:paraId="5C0E2823" w14:textId="1BB4A3E0" w:rsidR="0082041C" w:rsidRPr="00B9416B" w:rsidRDefault="00134AD4" w:rsidP="00457524">
      <w:pPr>
        <w:pStyle w:val="Paragraphedeliste"/>
        <w:numPr>
          <w:ilvl w:val="0"/>
          <w:numId w:val="13"/>
        </w:numPr>
        <w:spacing w:after="240" w:line="276" w:lineRule="auto"/>
        <w:rPr>
          <w:sz w:val="24"/>
          <w:szCs w:val="24"/>
        </w:rPr>
      </w:pPr>
      <w:r>
        <w:rPr>
          <w:sz w:val="24"/>
          <w:szCs w:val="24"/>
        </w:rPr>
        <w:t>L</w:t>
      </w:r>
      <w:r w:rsidR="004C2460" w:rsidRPr="00B9416B">
        <w:rPr>
          <w:sz w:val="24"/>
          <w:szCs w:val="24"/>
        </w:rPr>
        <w:t>e système LIFI TAG permettant de tester</w:t>
      </w:r>
      <w:r w:rsidR="009757CE" w:rsidRPr="00B9416B">
        <w:rPr>
          <w:sz w:val="24"/>
          <w:szCs w:val="24"/>
        </w:rPr>
        <w:t xml:space="preserve"> l</w:t>
      </w:r>
      <w:r w:rsidR="00325E52" w:rsidRPr="00B9416B">
        <w:rPr>
          <w:sz w:val="24"/>
          <w:szCs w:val="24"/>
        </w:rPr>
        <w:t>a connexion à internet</w:t>
      </w:r>
      <w:r w:rsidR="0082041C" w:rsidRPr="00B9416B">
        <w:rPr>
          <w:sz w:val="24"/>
          <w:szCs w:val="24"/>
        </w:rPr>
        <w:t xml:space="preserve"> (système plus rapide et plus sécuritaire que le wifi)</w:t>
      </w:r>
    </w:p>
    <w:p w14:paraId="768853A0" w14:textId="694048A8" w:rsidR="005B3F10" w:rsidRPr="005B3F10" w:rsidRDefault="005B3F10" w:rsidP="00457524">
      <w:pPr>
        <w:pStyle w:val="Paragraphedeliste"/>
        <w:numPr>
          <w:ilvl w:val="0"/>
          <w:numId w:val="13"/>
        </w:numPr>
        <w:spacing w:after="240" w:line="276" w:lineRule="auto"/>
        <w:rPr>
          <w:sz w:val="24"/>
          <w:szCs w:val="24"/>
        </w:rPr>
      </w:pPr>
      <w:r>
        <w:rPr>
          <w:sz w:val="24"/>
          <w:szCs w:val="24"/>
        </w:rPr>
        <w:t xml:space="preserve">Le système QR LIGHT permettant </w:t>
      </w:r>
      <w:r w:rsidR="005601D4">
        <w:rPr>
          <w:sz w:val="24"/>
          <w:szCs w:val="24"/>
        </w:rPr>
        <w:t>de diffuser d</w:t>
      </w:r>
      <w:r w:rsidR="006727A6">
        <w:rPr>
          <w:sz w:val="24"/>
          <w:szCs w:val="24"/>
        </w:rPr>
        <w:t xml:space="preserve">ifférents </w:t>
      </w:r>
      <w:r w:rsidR="0030098F">
        <w:rPr>
          <w:sz w:val="24"/>
          <w:szCs w:val="24"/>
        </w:rPr>
        <w:t>supports de médias (audio, vidéo, écrits…) dans le but de guider et informer les usagers</w:t>
      </w:r>
      <w:r w:rsidR="00B9416B">
        <w:rPr>
          <w:sz w:val="24"/>
          <w:szCs w:val="24"/>
        </w:rPr>
        <w:t>.</w:t>
      </w:r>
    </w:p>
    <w:p w14:paraId="707F148F" w14:textId="58F130CC" w:rsidR="00AA310F" w:rsidRDefault="001E1A2A" w:rsidP="00457524">
      <w:pPr>
        <w:spacing w:after="240" w:line="276" w:lineRule="auto"/>
        <w:rPr>
          <w:sz w:val="24"/>
          <w:szCs w:val="24"/>
        </w:rPr>
      </w:pPr>
      <w:r>
        <w:rPr>
          <w:sz w:val="24"/>
          <w:szCs w:val="24"/>
        </w:rPr>
        <w:t>Les dispositifs</w:t>
      </w:r>
      <w:r w:rsidR="008B30D5">
        <w:rPr>
          <w:sz w:val="24"/>
          <w:szCs w:val="24"/>
        </w:rPr>
        <w:t xml:space="preserve"> choisis</w:t>
      </w:r>
      <w:r>
        <w:rPr>
          <w:sz w:val="24"/>
          <w:szCs w:val="24"/>
        </w:rPr>
        <w:t xml:space="preserve"> seront déployés dans le bâtiment de la Maison de la Communauté d’Urrugne qui </w:t>
      </w:r>
      <w:r w:rsidR="009B7B21">
        <w:rPr>
          <w:sz w:val="24"/>
          <w:szCs w:val="24"/>
        </w:rPr>
        <w:t>accueille régulièrement les associations de personnes handicapées</w:t>
      </w:r>
      <w:r w:rsidR="008B30D5">
        <w:rPr>
          <w:sz w:val="24"/>
          <w:szCs w:val="24"/>
        </w:rPr>
        <w:t xml:space="preserve"> et divers usagers. </w:t>
      </w:r>
    </w:p>
    <w:p w14:paraId="37E9EF95" w14:textId="13DD8607" w:rsidR="00C82CB5" w:rsidRDefault="00C82CB5" w:rsidP="00457524">
      <w:pPr>
        <w:spacing w:after="240" w:line="276" w:lineRule="auto"/>
        <w:rPr>
          <w:sz w:val="24"/>
          <w:szCs w:val="24"/>
        </w:rPr>
      </w:pPr>
      <w:r>
        <w:rPr>
          <w:sz w:val="24"/>
          <w:szCs w:val="24"/>
        </w:rPr>
        <w:t>En 2020 le projet rentrera dans sa phase test « terrain ».</w:t>
      </w:r>
    </w:p>
    <w:p w14:paraId="346B8001" w14:textId="1B1A6874" w:rsidR="006346D5" w:rsidRDefault="006346D5" w:rsidP="00457524">
      <w:pPr>
        <w:spacing w:line="276" w:lineRule="auto"/>
        <w:rPr>
          <w:sz w:val="24"/>
          <w:szCs w:val="24"/>
        </w:rPr>
      </w:pPr>
      <w:r>
        <w:rPr>
          <w:sz w:val="24"/>
          <w:szCs w:val="24"/>
        </w:rPr>
        <w:br w:type="page"/>
      </w:r>
    </w:p>
    <w:p w14:paraId="5AA88E02" w14:textId="715DD5A5" w:rsidR="00FC31E1" w:rsidRDefault="00433B4A" w:rsidP="00457524">
      <w:pPr>
        <w:pStyle w:val="Titre2"/>
        <w:rPr>
          <w:lang w:eastAsia="fr-FR"/>
        </w:rPr>
      </w:pPr>
      <w:bookmarkStart w:id="95" w:name="_Toc27053850"/>
      <w:bookmarkStart w:id="96" w:name="_Toc65493982"/>
      <w:bookmarkStart w:id="97" w:name="_Toc65494110"/>
      <w:r>
        <w:rPr>
          <w:lang w:eastAsia="fr-FR"/>
        </w:rPr>
        <w:lastRenderedPageBreak/>
        <w:t>L’</w:t>
      </w:r>
      <w:r w:rsidR="009D024E">
        <w:rPr>
          <w:lang w:eastAsia="fr-FR"/>
        </w:rPr>
        <w:t>ingénierie au service du territoire</w:t>
      </w:r>
      <w:bookmarkEnd w:id="95"/>
      <w:bookmarkEnd w:id="96"/>
      <w:bookmarkEnd w:id="97"/>
    </w:p>
    <w:p w14:paraId="1BC1FBCE" w14:textId="4238BCB1" w:rsidR="006346D5" w:rsidRDefault="0028640F" w:rsidP="00457524">
      <w:pPr>
        <w:spacing w:before="240" w:after="240" w:line="276" w:lineRule="auto"/>
        <w:rPr>
          <w:sz w:val="24"/>
          <w:szCs w:val="24"/>
          <w:lang w:eastAsia="fr-FR"/>
        </w:rPr>
      </w:pPr>
      <w:r w:rsidRPr="0028640F">
        <w:rPr>
          <w:sz w:val="24"/>
          <w:szCs w:val="24"/>
          <w:lang w:eastAsia="fr-FR"/>
        </w:rPr>
        <w:t>Fidèle à ses valeurs</w:t>
      </w:r>
      <w:r w:rsidR="00972779">
        <w:rPr>
          <w:sz w:val="24"/>
          <w:szCs w:val="24"/>
          <w:lang w:eastAsia="fr-FR"/>
        </w:rPr>
        <w:t xml:space="preserve"> de partage</w:t>
      </w:r>
      <w:r w:rsidR="00E11240">
        <w:rPr>
          <w:sz w:val="24"/>
          <w:szCs w:val="24"/>
          <w:lang w:eastAsia="fr-FR"/>
        </w:rPr>
        <w:t xml:space="preserve"> et solidarité</w:t>
      </w:r>
      <w:r w:rsidRPr="0028640F">
        <w:rPr>
          <w:sz w:val="24"/>
          <w:szCs w:val="24"/>
          <w:lang w:eastAsia="fr-FR"/>
        </w:rPr>
        <w:t>, l’Agglomération</w:t>
      </w:r>
      <w:r w:rsidR="00B22EAA">
        <w:rPr>
          <w:sz w:val="24"/>
          <w:szCs w:val="24"/>
          <w:lang w:eastAsia="fr-FR"/>
        </w:rPr>
        <w:t xml:space="preserve"> </w:t>
      </w:r>
      <w:r w:rsidR="008349A0">
        <w:rPr>
          <w:sz w:val="24"/>
          <w:szCs w:val="24"/>
          <w:lang w:eastAsia="fr-FR"/>
        </w:rPr>
        <w:t xml:space="preserve">a </w:t>
      </w:r>
      <w:r w:rsidR="00B22EAA">
        <w:rPr>
          <w:sz w:val="24"/>
          <w:szCs w:val="24"/>
          <w:lang w:eastAsia="fr-FR"/>
        </w:rPr>
        <w:t>poursui</w:t>
      </w:r>
      <w:r w:rsidR="00F204E6">
        <w:rPr>
          <w:sz w:val="24"/>
          <w:szCs w:val="24"/>
          <w:lang w:eastAsia="fr-FR"/>
        </w:rPr>
        <w:t>vi</w:t>
      </w:r>
      <w:r w:rsidR="00B22EAA">
        <w:rPr>
          <w:sz w:val="24"/>
          <w:szCs w:val="24"/>
          <w:lang w:eastAsia="fr-FR"/>
        </w:rPr>
        <w:t xml:space="preserve"> ses efforts pour r</w:t>
      </w:r>
      <w:r w:rsidR="008349A0">
        <w:rPr>
          <w:sz w:val="24"/>
          <w:szCs w:val="24"/>
          <w:lang w:eastAsia="fr-FR"/>
        </w:rPr>
        <w:t>épondre aux attentes des usagers et de ses communes membres.</w:t>
      </w:r>
    </w:p>
    <w:p w14:paraId="1CA11A16" w14:textId="7E3CB545" w:rsidR="008349A0" w:rsidRDefault="00F11576" w:rsidP="00457524">
      <w:pPr>
        <w:pStyle w:val="Titre3"/>
        <w:spacing w:line="276" w:lineRule="auto"/>
        <w:rPr>
          <w:sz w:val="24"/>
          <w:lang w:eastAsia="fr-FR"/>
        </w:rPr>
      </w:pPr>
      <w:bookmarkStart w:id="98" w:name="_Toc65493983"/>
      <w:bookmarkStart w:id="99" w:name="_Toc65494111"/>
      <w:r>
        <w:rPr>
          <w:rStyle w:val="Titre3Car"/>
          <w:rFonts w:eastAsiaTheme="minorHAnsi"/>
        </w:rPr>
        <w:t xml:space="preserve">Fonds de </w:t>
      </w:r>
      <w:r w:rsidRPr="0079679B">
        <w:rPr>
          <w:rStyle w:val="Titre3Car"/>
          <w:rFonts w:eastAsiaTheme="minorHAnsi"/>
          <w:szCs w:val="28"/>
        </w:rPr>
        <w:t>concours</w:t>
      </w:r>
      <w:r w:rsidR="00BF3290" w:rsidRPr="0079679B">
        <w:rPr>
          <w:szCs w:val="28"/>
          <w:lang w:eastAsia="fr-FR"/>
        </w:rPr>
        <w:t> </w:t>
      </w:r>
      <w:r w:rsidR="0079679B" w:rsidRPr="0079679B">
        <w:rPr>
          <w:szCs w:val="28"/>
          <w:lang w:eastAsia="fr-FR"/>
        </w:rPr>
        <w:t>accessibilité</w:t>
      </w:r>
      <w:bookmarkEnd w:id="98"/>
      <w:bookmarkEnd w:id="99"/>
    </w:p>
    <w:p w14:paraId="16365571" w14:textId="6D7BDBDF" w:rsidR="00BF3290" w:rsidRPr="00E80B9B" w:rsidRDefault="00405994" w:rsidP="00457524">
      <w:pPr>
        <w:spacing w:before="120" w:after="240" w:line="276" w:lineRule="auto"/>
        <w:rPr>
          <w:sz w:val="24"/>
          <w:szCs w:val="24"/>
          <w:lang w:eastAsia="fr-FR"/>
        </w:rPr>
      </w:pPr>
      <w:r>
        <w:rPr>
          <w:sz w:val="24"/>
          <w:szCs w:val="24"/>
          <w:lang w:eastAsia="fr-FR"/>
        </w:rPr>
        <w:t>L’Agglomération a m</w:t>
      </w:r>
      <w:r w:rsidR="008B7309" w:rsidRPr="00E80B9B">
        <w:rPr>
          <w:sz w:val="24"/>
          <w:szCs w:val="24"/>
          <w:lang w:eastAsia="fr-FR"/>
        </w:rPr>
        <w:t xml:space="preserve">is en place un fond de concours accessibilité permettant de financer les études et travaux </w:t>
      </w:r>
      <w:r w:rsidR="007A2188" w:rsidRPr="00E80B9B">
        <w:rPr>
          <w:sz w:val="24"/>
          <w:szCs w:val="24"/>
          <w:lang w:eastAsia="fr-FR"/>
        </w:rPr>
        <w:t xml:space="preserve">de mise aux normes du territoire. C’est la mission accessibilité qui donne un avis technique </w:t>
      </w:r>
      <w:r w:rsidR="000818FC" w:rsidRPr="00E80B9B">
        <w:rPr>
          <w:sz w:val="24"/>
          <w:szCs w:val="24"/>
          <w:lang w:eastAsia="fr-FR"/>
        </w:rPr>
        <w:t xml:space="preserve">en amont du dossier pour juger de son éligibilité au fond de concours et en aval pour </w:t>
      </w:r>
      <w:r w:rsidR="00DB14CB" w:rsidRPr="00E80B9B">
        <w:rPr>
          <w:sz w:val="24"/>
          <w:szCs w:val="24"/>
          <w:lang w:eastAsia="fr-FR"/>
        </w:rPr>
        <w:t>le débloca</w:t>
      </w:r>
      <w:r w:rsidR="00C57226" w:rsidRPr="00E80B9B">
        <w:rPr>
          <w:sz w:val="24"/>
          <w:szCs w:val="24"/>
          <w:lang w:eastAsia="fr-FR"/>
        </w:rPr>
        <w:t>ge des fonds.</w:t>
      </w:r>
    </w:p>
    <w:p w14:paraId="76A34BA8" w14:textId="77777777" w:rsidR="00FA796E" w:rsidRPr="00E80B9B" w:rsidRDefault="00581E99" w:rsidP="00457524">
      <w:pPr>
        <w:spacing w:before="120" w:after="240" w:line="276" w:lineRule="auto"/>
        <w:rPr>
          <w:sz w:val="24"/>
          <w:szCs w:val="24"/>
          <w:lang w:eastAsia="fr-FR"/>
        </w:rPr>
      </w:pPr>
      <w:r w:rsidRPr="00E80B9B">
        <w:rPr>
          <w:sz w:val="24"/>
          <w:szCs w:val="24"/>
          <w:lang w:eastAsia="fr-FR"/>
        </w:rPr>
        <w:t xml:space="preserve">Par solidarité territoriale, ce sont toutes les communes </w:t>
      </w:r>
      <w:r w:rsidR="00D779E7" w:rsidRPr="00E80B9B">
        <w:rPr>
          <w:sz w:val="24"/>
          <w:szCs w:val="24"/>
          <w:lang w:eastAsia="fr-FR"/>
        </w:rPr>
        <w:t>de moins de 5000 habitants qui bénéficient du fonds</w:t>
      </w:r>
      <w:r w:rsidR="00F301A3" w:rsidRPr="00E80B9B">
        <w:rPr>
          <w:sz w:val="24"/>
          <w:szCs w:val="24"/>
          <w:lang w:eastAsia="fr-FR"/>
        </w:rPr>
        <w:t xml:space="preserve"> selon la répartition </w:t>
      </w:r>
      <w:r w:rsidR="00FA796E" w:rsidRPr="00E80B9B">
        <w:rPr>
          <w:sz w:val="24"/>
          <w:szCs w:val="24"/>
          <w:lang w:eastAsia="fr-FR"/>
        </w:rPr>
        <w:t>suivante :</w:t>
      </w:r>
    </w:p>
    <w:p w14:paraId="67C63F26" w14:textId="5F334EF8" w:rsidR="00607221" w:rsidRPr="00E80B9B" w:rsidRDefault="00FA796E" w:rsidP="00457524">
      <w:pPr>
        <w:spacing w:before="240" w:after="240" w:line="276" w:lineRule="auto"/>
        <w:contextualSpacing/>
        <w:rPr>
          <w:sz w:val="24"/>
          <w:szCs w:val="24"/>
          <w:lang w:eastAsia="fr-FR"/>
        </w:rPr>
      </w:pPr>
      <w:r w:rsidRPr="00E80B9B">
        <w:rPr>
          <w:sz w:val="24"/>
          <w:szCs w:val="24"/>
          <w:lang w:eastAsia="fr-FR"/>
        </w:rPr>
        <w:t xml:space="preserve">De </w:t>
      </w:r>
      <w:r w:rsidR="0046705D" w:rsidRPr="00E80B9B">
        <w:rPr>
          <w:sz w:val="24"/>
          <w:szCs w:val="24"/>
          <w:lang w:eastAsia="fr-FR"/>
        </w:rPr>
        <w:t>0</w:t>
      </w:r>
      <w:r w:rsidRPr="00E80B9B">
        <w:rPr>
          <w:sz w:val="24"/>
          <w:szCs w:val="24"/>
          <w:lang w:eastAsia="fr-FR"/>
        </w:rPr>
        <w:t xml:space="preserve"> à 1000 habitants </w:t>
      </w:r>
      <w:r w:rsidR="008C03CB" w:rsidRPr="00E80B9B">
        <w:rPr>
          <w:sz w:val="24"/>
          <w:szCs w:val="24"/>
          <w:lang w:eastAsia="fr-FR"/>
        </w:rPr>
        <w:t>= 15 000 € par commune</w:t>
      </w:r>
      <w:r w:rsidR="0087768F" w:rsidRPr="00E80B9B">
        <w:rPr>
          <w:sz w:val="24"/>
          <w:szCs w:val="24"/>
          <w:lang w:eastAsia="fr-FR"/>
        </w:rPr>
        <w:t xml:space="preserve"> pour 3 ans</w:t>
      </w:r>
    </w:p>
    <w:p w14:paraId="15D2D011" w14:textId="2F4E56F8" w:rsidR="00581E99" w:rsidRPr="00E80B9B" w:rsidRDefault="00607221" w:rsidP="00457524">
      <w:pPr>
        <w:spacing w:before="240" w:after="240" w:line="276" w:lineRule="auto"/>
        <w:contextualSpacing/>
        <w:rPr>
          <w:sz w:val="24"/>
          <w:szCs w:val="24"/>
          <w:lang w:eastAsia="fr-FR"/>
        </w:rPr>
      </w:pPr>
      <w:r w:rsidRPr="00E80B9B">
        <w:rPr>
          <w:sz w:val="24"/>
          <w:szCs w:val="24"/>
          <w:lang w:eastAsia="fr-FR"/>
        </w:rPr>
        <w:t>De 1000 à 5000 habitants </w:t>
      </w:r>
      <w:r w:rsidR="00D30CDD" w:rsidRPr="00E80B9B">
        <w:rPr>
          <w:sz w:val="24"/>
          <w:szCs w:val="24"/>
          <w:lang w:eastAsia="fr-FR"/>
        </w:rPr>
        <w:t>=</w:t>
      </w:r>
      <w:r w:rsidRPr="00E80B9B">
        <w:rPr>
          <w:sz w:val="24"/>
          <w:szCs w:val="24"/>
          <w:lang w:eastAsia="fr-FR"/>
        </w:rPr>
        <w:t xml:space="preserve"> 8</w:t>
      </w:r>
      <w:r w:rsidR="0046705D" w:rsidRPr="00E80B9B">
        <w:rPr>
          <w:sz w:val="24"/>
          <w:szCs w:val="24"/>
          <w:lang w:eastAsia="fr-FR"/>
        </w:rPr>
        <w:t> 000 € par commune</w:t>
      </w:r>
      <w:r w:rsidR="009D2DD8" w:rsidRPr="00E80B9B">
        <w:rPr>
          <w:sz w:val="24"/>
          <w:szCs w:val="24"/>
          <w:lang w:eastAsia="fr-FR"/>
        </w:rPr>
        <w:t xml:space="preserve"> </w:t>
      </w:r>
      <w:r w:rsidR="00263CA0" w:rsidRPr="00E80B9B">
        <w:rPr>
          <w:sz w:val="24"/>
          <w:szCs w:val="24"/>
          <w:lang w:eastAsia="fr-FR"/>
        </w:rPr>
        <w:t>pour 3 ans.</w:t>
      </w:r>
    </w:p>
    <w:p w14:paraId="0D41403B" w14:textId="69D3F00A" w:rsidR="00263CA0" w:rsidRPr="00E80B9B" w:rsidRDefault="008C7059" w:rsidP="00457524">
      <w:pPr>
        <w:spacing w:before="480" w:after="240" w:line="276" w:lineRule="auto"/>
        <w:rPr>
          <w:sz w:val="24"/>
          <w:szCs w:val="24"/>
          <w:lang w:eastAsia="fr-FR"/>
        </w:rPr>
      </w:pPr>
      <w:r w:rsidRPr="00E80B9B">
        <w:rPr>
          <w:sz w:val="24"/>
          <w:szCs w:val="24"/>
          <w:lang w:eastAsia="fr-FR"/>
        </w:rPr>
        <w:t xml:space="preserve">117 communes de </w:t>
      </w:r>
      <w:r w:rsidR="00DC13E4" w:rsidRPr="00E80B9B">
        <w:rPr>
          <w:sz w:val="24"/>
          <w:szCs w:val="24"/>
          <w:lang w:eastAsia="fr-FR"/>
        </w:rPr>
        <w:t xml:space="preserve">moins de 1000 habitants et 27 communes de moins de 5000 habitants sont concernés </w:t>
      </w:r>
      <w:r w:rsidR="00B040C9" w:rsidRPr="00E80B9B">
        <w:rPr>
          <w:sz w:val="24"/>
          <w:szCs w:val="24"/>
          <w:lang w:eastAsia="fr-FR"/>
        </w:rPr>
        <w:t xml:space="preserve">(voir détail dans </w:t>
      </w:r>
      <w:r w:rsidR="00170C61" w:rsidRPr="00E80B9B">
        <w:rPr>
          <w:sz w:val="20"/>
          <w:szCs w:val="20"/>
          <w:lang w:eastAsia="fr-FR"/>
        </w:rPr>
        <w:fldChar w:fldCharType="begin"/>
      </w:r>
      <w:r w:rsidR="00170C61" w:rsidRPr="00E80B9B">
        <w:rPr>
          <w:sz w:val="20"/>
          <w:szCs w:val="20"/>
          <w:lang w:eastAsia="fr-FR"/>
        </w:rPr>
        <w:instrText xml:space="preserve"> REF _Ref26524177 \h </w:instrText>
      </w:r>
      <w:r w:rsidR="00E7669F" w:rsidRPr="00E80B9B">
        <w:rPr>
          <w:sz w:val="20"/>
          <w:szCs w:val="20"/>
          <w:lang w:eastAsia="fr-FR"/>
        </w:rPr>
        <w:instrText xml:space="preserve"> \* MERGEFORMAT </w:instrText>
      </w:r>
      <w:r w:rsidR="00170C61" w:rsidRPr="00E80B9B">
        <w:rPr>
          <w:sz w:val="20"/>
          <w:szCs w:val="20"/>
          <w:lang w:eastAsia="fr-FR"/>
        </w:rPr>
      </w:r>
      <w:r w:rsidR="00170C61" w:rsidRPr="00E80B9B">
        <w:rPr>
          <w:sz w:val="20"/>
          <w:szCs w:val="20"/>
          <w:lang w:eastAsia="fr-FR"/>
        </w:rPr>
        <w:fldChar w:fldCharType="separate"/>
      </w:r>
      <w:r w:rsidR="00DE2F13" w:rsidRPr="00DE2F13">
        <w:rPr>
          <w:rStyle w:val="lev"/>
          <w:sz w:val="20"/>
          <w:szCs w:val="20"/>
        </w:rPr>
        <w:t>Le territoire de la Communauté d’Agglomération Pays Basque</w:t>
      </w:r>
      <w:r w:rsidR="00170C61" w:rsidRPr="00E80B9B">
        <w:rPr>
          <w:sz w:val="20"/>
          <w:szCs w:val="20"/>
          <w:lang w:eastAsia="fr-FR"/>
        </w:rPr>
        <w:fldChar w:fldCharType="end"/>
      </w:r>
      <w:r w:rsidR="00814688" w:rsidRPr="00E80B9B">
        <w:rPr>
          <w:sz w:val="24"/>
          <w:szCs w:val="24"/>
          <w:lang w:eastAsia="fr-FR"/>
        </w:rPr>
        <w:t>)</w:t>
      </w:r>
      <w:r w:rsidR="00DB0BD1" w:rsidRPr="00E80B9B">
        <w:rPr>
          <w:sz w:val="24"/>
          <w:szCs w:val="24"/>
          <w:lang w:eastAsia="fr-FR"/>
        </w:rPr>
        <w:t>.</w:t>
      </w:r>
    </w:p>
    <w:p w14:paraId="0D49EE28" w14:textId="2C0E64D5" w:rsidR="00DB0BD1" w:rsidRPr="00E80B9B" w:rsidRDefault="00DB0BD1" w:rsidP="00457524">
      <w:pPr>
        <w:spacing w:before="240" w:after="240" w:line="276" w:lineRule="auto"/>
        <w:rPr>
          <w:sz w:val="24"/>
          <w:szCs w:val="24"/>
          <w:lang w:eastAsia="fr-FR"/>
        </w:rPr>
      </w:pPr>
      <w:r w:rsidRPr="00E80B9B">
        <w:rPr>
          <w:sz w:val="24"/>
          <w:szCs w:val="24"/>
          <w:lang w:eastAsia="fr-FR"/>
        </w:rPr>
        <w:t xml:space="preserve">Le fonds est doté d’un budget de </w:t>
      </w:r>
      <w:r w:rsidR="003426F7" w:rsidRPr="00E80B9B">
        <w:rPr>
          <w:sz w:val="24"/>
          <w:szCs w:val="24"/>
          <w:lang w:eastAsia="fr-FR"/>
        </w:rPr>
        <w:t>1 971 000 €</w:t>
      </w:r>
      <w:r w:rsidR="00DD2E70" w:rsidRPr="00E80B9B">
        <w:rPr>
          <w:sz w:val="24"/>
          <w:szCs w:val="24"/>
          <w:lang w:eastAsia="fr-FR"/>
        </w:rPr>
        <w:t>.</w:t>
      </w:r>
    </w:p>
    <w:p w14:paraId="350C7E43" w14:textId="45C6E040" w:rsidR="008C6F14" w:rsidRPr="00E80B9B" w:rsidRDefault="005E0BD3" w:rsidP="00457524">
      <w:pPr>
        <w:spacing w:before="240" w:after="360" w:line="276" w:lineRule="auto"/>
        <w:rPr>
          <w:sz w:val="24"/>
          <w:szCs w:val="24"/>
          <w:lang w:eastAsia="fr-FR"/>
        </w:rPr>
      </w:pPr>
      <w:r w:rsidRPr="00E80B9B">
        <w:rPr>
          <w:sz w:val="24"/>
          <w:szCs w:val="24"/>
          <w:lang w:eastAsia="fr-FR"/>
        </w:rPr>
        <w:t xml:space="preserve">Depuis l’approbation du règlement d’intervention </w:t>
      </w:r>
      <w:r w:rsidR="00760157" w:rsidRPr="00E80B9B">
        <w:rPr>
          <w:sz w:val="24"/>
          <w:szCs w:val="24"/>
          <w:lang w:eastAsia="fr-FR"/>
        </w:rPr>
        <w:t xml:space="preserve">par le conseil communautaire le </w:t>
      </w:r>
      <w:r w:rsidR="00645CF9" w:rsidRPr="00E80B9B">
        <w:rPr>
          <w:sz w:val="24"/>
          <w:szCs w:val="24"/>
          <w:lang w:eastAsia="fr-FR"/>
        </w:rPr>
        <w:t>28 septembre 2019</w:t>
      </w:r>
      <w:r w:rsidR="00760157" w:rsidRPr="00E80B9B">
        <w:rPr>
          <w:sz w:val="24"/>
          <w:szCs w:val="24"/>
          <w:lang w:eastAsia="fr-FR"/>
        </w:rPr>
        <w:t xml:space="preserve">, </w:t>
      </w:r>
      <w:r w:rsidR="00F63B83" w:rsidRPr="00E80B9B">
        <w:rPr>
          <w:sz w:val="24"/>
          <w:szCs w:val="24"/>
          <w:lang w:eastAsia="fr-FR"/>
        </w:rPr>
        <w:t>la mission accessibilité a été sollicitée pour émettre un avis technique sur 34 dossiers.</w:t>
      </w:r>
    </w:p>
    <w:p w14:paraId="7995D4FB" w14:textId="6D7F3A5E" w:rsidR="00A54639" w:rsidRDefault="00ED4984" w:rsidP="00457524">
      <w:pPr>
        <w:pStyle w:val="Titre3"/>
        <w:spacing w:line="276" w:lineRule="auto"/>
        <w:rPr>
          <w:lang w:eastAsia="fr-FR"/>
        </w:rPr>
      </w:pPr>
      <w:bookmarkStart w:id="100" w:name="_Toc65493984"/>
      <w:bookmarkStart w:id="101" w:name="_Toc65494112"/>
      <w:r>
        <w:rPr>
          <w:lang w:eastAsia="fr-FR"/>
        </w:rPr>
        <w:t>Assistance à Maîtrise d’Ouvrage</w:t>
      </w:r>
      <w:bookmarkEnd w:id="100"/>
      <w:bookmarkEnd w:id="101"/>
    </w:p>
    <w:p w14:paraId="28204675" w14:textId="77777777" w:rsidR="00A902CF" w:rsidRDefault="003F6668" w:rsidP="00457524">
      <w:pPr>
        <w:pStyle w:val="Paragraphedeliste"/>
        <w:spacing w:before="120" w:after="240" w:line="276" w:lineRule="auto"/>
        <w:ind w:left="0"/>
        <w:contextualSpacing w:val="0"/>
        <w:rPr>
          <w:sz w:val="24"/>
          <w:szCs w:val="24"/>
          <w:lang w:eastAsia="fr-FR"/>
        </w:rPr>
      </w:pPr>
      <w:r>
        <w:rPr>
          <w:sz w:val="24"/>
          <w:szCs w:val="24"/>
          <w:lang w:eastAsia="fr-FR"/>
        </w:rPr>
        <w:t xml:space="preserve">Un service d’ingénierie </w:t>
      </w:r>
      <w:r w:rsidR="009A4BF8">
        <w:rPr>
          <w:sz w:val="24"/>
          <w:szCs w:val="24"/>
          <w:lang w:eastAsia="fr-FR"/>
        </w:rPr>
        <w:t>au service des communes et des services de l’Agglomération a été mise en place depuis 2017.</w:t>
      </w:r>
      <w:r w:rsidR="00A902CF">
        <w:rPr>
          <w:sz w:val="24"/>
          <w:szCs w:val="24"/>
          <w:lang w:eastAsia="fr-FR"/>
        </w:rPr>
        <w:t xml:space="preserve"> La mission accessibilité assure une assistance dans les domaines de la voirie, du transport, du bâtiment et du numérique. Elle intervient sur demande des communes ou services.</w:t>
      </w:r>
    </w:p>
    <w:p w14:paraId="24CC6360" w14:textId="1378A12C" w:rsidR="003A3F96" w:rsidRDefault="003A3F96" w:rsidP="00457524">
      <w:pPr>
        <w:pStyle w:val="Paragraphedeliste"/>
        <w:spacing w:before="120" w:after="240" w:line="276" w:lineRule="auto"/>
        <w:ind w:left="0"/>
        <w:contextualSpacing w:val="0"/>
        <w:rPr>
          <w:sz w:val="24"/>
          <w:szCs w:val="24"/>
          <w:lang w:eastAsia="fr-FR"/>
        </w:rPr>
      </w:pPr>
      <w:r>
        <w:rPr>
          <w:sz w:val="24"/>
          <w:szCs w:val="24"/>
          <w:lang w:eastAsia="fr-FR"/>
        </w:rPr>
        <w:t xml:space="preserve">En 2019 </w:t>
      </w:r>
      <w:r w:rsidR="00CA21D6">
        <w:rPr>
          <w:sz w:val="24"/>
          <w:szCs w:val="24"/>
          <w:lang w:eastAsia="fr-FR"/>
        </w:rPr>
        <w:t>les communes</w:t>
      </w:r>
      <w:r w:rsidR="00BF6E28">
        <w:rPr>
          <w:sz w:val="24"/>
          <w:szCs w:val="24"/>
          <w:lang w:eastAsia="fr-FR"/>
        </w:rPr>
        <w:t xml:space="preserve"> de moins de 5000 habitants</w:t>
      </w:r>
      <w:r w:rsidR="00CA21D6">
        <w:rPr>
          <w:sz w:val="24"/>
          <w:szCs w:val="24"/>
          <w:lang w:eastAsia="fr-FR"/>
        </w:rPr>
        <w:t xml:space="preserve"> suivantes ont fait appel au service de la mission accessibilité pour les aider dans la conduite de leurs projets en matière d’accessibilité</w:t>
      </w:r>
      <w:r w:rsidR="00FC01D7">
        <w:rPr>
          <w:sz w:val="24"/>
          <w:szCs w:val="24"/>
          <w:lang w:eastAsia="fr-FR"/>
        </w:rPr>
        <w:t xml:space="preserve"> soit 43 communes</w:t>
      </w:r>
      <w:r w:rsidR="00B624A8">
        <w:rPr>
          <w:sz w:val="24"/>
          <w:szCs w:val="24"/>
          <w:lang w:eastAsia="fr-FR"/>
        </w:rPr>
        <w:t> :</w:t>
      </w:r>
    </w:p>
    <w:p w14:paraId="36D2058A" w14:textId="151D2EEE" w:rsidR="005E0BD3" w:rsidRDefault="00F7052E" w:rsidP="00457524">
      <w:pPr>
        <w:pStyle w:val="Paragraphedeliste"/>
        <w:numPr>
          <w:ilvl w:val="0"/>
          <w:numId w:val="16"/>
        </w:numPr>
        <w:spacing w:before="240" w:after="240" w:line="276" w:lineRule="auto"/>
        <w:ind w:left="714" w:hanging="357"/>
        <w:rPr>
          <w:sz w:val="24"/>
          <w:szCs w:val="24"/>
          <w:lang w:eastAsia="fr-FR"/>
        </w:rPr>
      </w:pPr>
      <w:r>
        <w:rPr>
          <w:sz w:val="24"/>
          <w:szCs w:val="24"/>
          <w:lang w:eastAsia="fr-FR"/>
        </w:rPr>
        <w:t>Commune</w:t>
      </w:r>
      <w:r w:rsidR="00B624A8">
        <w:rPr>
          <w:sz w:val="24"/>
          <w:szCs w:val="24"/>
          <w:lang w:eastAsia="fr-FR"/>
        </w:rPr>
        <w:t>s</w:t>
      </w:r>
      <w:r>
        <w:rPr>
          <w:sz w:val="24"/>
          <w:szCs w:val="24"/>
          <w:lang w:eastAsia="fr-FR"/>
        </w:rPr>
        <w:t xml:space="preserve"> situé</w:t>
      </w:r>
      <w:r w:rsidR="00B624A8">
        <w:rPr>
          <w:sz w:val="24"/>
          <w:szCs w:val="24"/>
          <w:lang w:eastAsia="fr-FR"/>
        </w:rPr>
        <w:t>es</w:t>
      </w:r>
      <w:r>
        <w:rPr>
          <w:sz w:val="24"/>
          <w:szCs w:val="24"/>
          <w:lang w:eastAsia="fr-FR"/>
        </w:rPr>
        <w:t xml:space="preserve"> sur le p</w:t>
      </w:r>
      <w:r w:rsidR="00463066" w:rsidRPr="00463066">
        <w:rPr>
          <w:sz w:val="24"/>
          <w:szCs w:val="24"/>
          <w:lang w:eastAsia="fr-FR"/>
        </w:rPr>
        <w:t xml:space="preserve">ôle </w:t>
      </w:r>
      <w:proofErr w:type="spellStart"/>
      <w:r w:rsidR="00463066" w:rsidRPr="00463066">
        <w:rPr>
          <w:sz w:val="24"/>
          <w:szCs w:val="24"/>
          <w:lang w:eastAsia="fr-FR"/>
        </w:rPr>
        <w:t>Amikuze</w:t>
      </w:r>
      <w:proofErr w:type="spellEnd"/>
      <w:r w:rsidR="00463066" w:rsidRPr="00463066">
        <w:rPr>
          <w:sz w:val="24"/>
          <w:szCs w:val="24"/>
          <w:lang w:eastAsia="fr-FR"/>
        </w:rPr>
        <w:t xml:space="preserve"> : </w:t>
      </w:r>
      <w:r w:rsidR="002D2DE3" w:rsidRPr="00463066">
        <w:rPr>
          <w:sz w:val="24"/>
          <w:szCs w:val="24"/>
          <w:lang w:eastAsia="fr-FR"/>
        </w:rPr>
        <w:t>A</w:t>
      </w:r>
      <w:r w:rsidR="004956AC" w:rsidRPr="00463066">
        <w:rPr>
          <w:sz w:val="24"/>
          <w:szCs w:val="24"/>
          <w:lang w:eastAsia="fr-FR"/>
        </w:rPr>
        <w:t>morots</w:t>
      </w:r>
      <w:r w:rsidR="00A77BBC" w:rsidRPr="00463066">
        <w:rPr>
          <w:sz w:val="24"/>
          <w:szCs w:val="24"/>
          <w:lang w:eastAsia="fr-FR"/>
        </w:rPr>
        <w:t>-</w:t>
      </w:r>
      <w:r w:rsidR="00967E68" w:rsidRPr="00463066">
        <w:rPr>
          <w:sz w:val="24"/>
          <w:szCs w:val="24"/>
          <w:lang w:eastAsia="fr-FR"/>
        </w:rPr>
        <w:t>S</w:t>
      </w:r>
      <w:r w:rsidR="00A77BBC" w:rsidRPr="00463066">
        <w:rPr>
          <w:sz w:val="24"/>
          <w:szCs w:val="24"/>
          <w:lang w:eastAsia="fr-FR"/>
        </w:rPr>
        <w:t xml:space="preserve">uccos ; </w:t>
      </w:r>
      <w:r w:rsidR="00C72F78" w:rsidRPr="00463066">
        <w:rPr>
          <w:sz w:val="24"/>
          <w:szCs w:val="24"/>
          <w:lang w:eastAsia="fr-FR"/>
        </w:rPr>
        <w:t>Aroue-Ithorots</w:t>
      </w:r>
      <w:r w:rsidR="004F31D0" w:rsidRPr="00463066">
        <w:rPr>
          <w:sz w:val="24"/>
          <w:szCs w:val="24"/>
          <w:lang w:eastAsia="fr-FR"/>
        </w:rPr>
        <w:t>-</w:t>
      </w:r>
      <w:r w:rsidR="008E1766" w:rsidRPr="00463066">
        <w:rPr>
          <w:sz w:val="24"/>
          <w:szCs w:val="24"/>
          <w:lang w:eastAsia="fr-FR"/>
        </w:rPr>
        <w:t>Olhaïby</w:t>
      </w:r>
      <w:r w:rsidR="00967E68" w:rsidRPr="00463066">
        <w:rPr>
          <w:sz w:val="24"/>
          <w:szCs w:val="24"/>
          <w:lang w:eastAsia="fr-FR"/>
        </w:rPr>
        <w:t xml:space="preserve"> ; </w:t>
      </w:r>
      <w:r w:rsidR="001C6E90" w:rsidRPr="00463066">
        <w:rPr>
          <w:sz w:val="24"/>
          <w:szCs w:val="24"/>
          <w:lang w:eastAsia="fr-FR"/>
        </w:rPr>
        <w:t>Béhasque</w:t>
      </w:r>
      <w:r w:rsidR="00600171">
        <w:rPr>
          <w:sz w:val="24"/>
          <w:szCs w:val="24"/>
          <w:lang w:eastAsia="fr-FR"/>
        </w:rPr>
        <w:t>-Lapiste</w:t>
      </w:r>
      <w:r w:rsidR="001C6E90" w:rsidRPr="00463066">
        <w:rPr>
          <w:sz w:val="24"/>
          <w:szCs w:val="24"/>
          <w:lang w:eastAsia="fr-FR"/>
        </w:rPr>
        <w:t xml:space="preserve"> ; </w:t>
      </w:r>
      <w:r w:rsidR="00463066" w:rsidRPr="00463066">
        <w:rPr>
          <w:sz w:val="24"/>
          <w:szCs w:val="24"/>
          <w:lang w:eastAsia="fr-FR"/>
        </w:rPr>
        <w:t>Et</w:t>
      </w:r>
      <w:r w:rsidR="00463066">
        <w:rPr>
          <w:sz w:val="24"/>
          <w:szCs w:val="24"/>
          <w:lang w:eastAsia="fr-FR"/>
        </w:rPr>
        <w:t xml:space="preserve">charry ; </w:t>
      </w:r>
      <w:r w:rsidR="00AC2F41">
        <w:rPr>
          <w:sz w:val="24"/>
          <w:szCs w:val="24"/>
          <w:lang w:eastAsia="fr-FR"/>
        </w:rPr>
        <w:t xml:space="preserve">Ilharre ; </w:t>
      </w:r>
      <w:r w:rsidR="00D87D68">
        <w:rPr>
          <w:sz w:val="24"/>
          <w:szCs w:val="24"/>
          <w:lang w:eastAsia="fr-FR"/>
        </w:rPr>
        <w:t>Méharin</w:t>
      </w:r>
      <w:r w:rsidR="00600171">
        <w:rPr>
          <w:sz w:val="24"/>
          <w:szCs w:val="24"/>
          <w:lang w:eastAsia="fr-FR"/>
        </w:rPr>
        <w:t xml:space="preserve"> ; </w:t>
      </w:r>
      <w:r w:rsidR="001D4949">
        <w:rPr>
          <w:sz w:val="24"/>
          <w:szCs w:val="24"/>
          <w:lang w:eastAsia="fr-FR"/>
        </w:rPr>
        <w:t>Saint-Palais.</w:t>
      </w:r>
    </w:p>
    <w:p w14:paraId="643E837A" w14:textId="0FC194A0" w:rsidR="001D4949" w:rsidRDefault="00F7052E" w:rsidP="00457524">
      <w:pPr>
        <w:pStyle w:val="Paragraphedeliste"/>
        <w:numPr>
          <w:ilvl w:val="0"/>
          <w:numId w:val="16"/>
        </w:numPr>
        <w:spacing w:after="240" w:line="276" w:lineRule="auto"/>
        <w:ind w:left="714" w:hanging="357"/>
        <w:rPr>
          <w:sz w:val="24"/>
          <w:szCs w:val="24"/>
          <w:lang w:eastAsia="fr-FR"/>
        </w:rPr>
      </w:pPr>
      <w:r>
        <w:rPr>
          <w:sz w:val="24"/>
          <w:szCs w:val="24"/>
          <w:lang w:eastAsia="fr-FR"/>
        </w:rPr>
        <w:t>Commune</w:t>
      </w:r>
      <w:r w:rsidR="00B624A8">
        <w:rPr>
          <w:sz w:val="24"/>
          <w:szCs w:val="24"/>
          <w:lang w:eastAsia="fr-FR"/>
        </w:rPr>
        <w:t>s</w:t>
      </w:r>
      <w:r>
        <w:rPr>
          <w:sz w:val="24"/>
          <w:szCs w:val="24"/>
          <w:lang w:eastAsia="fr-FR"/>
        </w:rPr>
        <w:t xml:space="preserve"> située su</w:t>
      </w:r>
      <w:r w:rsidR="00166C22">
        <w:rPr>
          <w:sz w:val="24"/>
          <w:szCs w:val="24"/>
          <w:lang w:eastAsia="fr-FR"/>
        </w:rPr>
        <w:t>r le p</w:t>
      </w:r>
      <w:r w:rsidR="005A0A20">
        <w:rPr>
          <w:sz w:val="24"/>
          <w:szCs w:val="24"/>
          <w:lang w:eastAsia="fr-FR"/>
        </w:rPr>
        <w:t xml:space="preserve">ôle Errobi : </w:t>
      </w:r>
      <w:r w:rsidR="005271D3">
        <w:rPr>
          <w:sz w:val="24"/>
          <w:szCs w:val="24"/>
          <w:lang w:eastAsia="fr-FR"/>
        </w:rPr>
        <w:t xml:space="preserve">Jatxou ; </w:t>
      </w:r>
      <w:r w:rsidR="00F1214D">
        <w:rPr>
          <w:sz w:val="24"/>
          <w:szCs w:val="24"/>
          <w:lang w:eastAsia="fr-FR"/>
        </w:rPr>
        <w:t>Soura</w:t>
      </w:r>
      <w:r w:rsidR="001F22DF">
        <w:rPr>
          <w:sz w:val="24"/>
          <w:szCs w:val="24"/>
          <w:lang w:eastAsia="fr-FR"/>
        </w:rPr>
        <w:t>ï</w:t>
      </w:r>
      <w:r w:rsidR="00F1214D">
        <w:rPr>
          <w:sz w:val="24"/>
          <w:szCs w:val="24"/>
          <w:lang w:eastAsia="fr-FR"/>
        </w:rPr>
        <w:t>de</w:t>
      </w:r>
      <w:r w:rsidR="004B2CDF">
        <w:rPr>
          <w:sz w:val="24"/>
          <w:szCs w:val="24"/>
          <w:lang w:eastAsia="fr-FR"/>
        </w:rPr>
        <w:t>.</w:t>
      </w:r>
    </w:p>
    <w:p w14:paraId="0B28384B" w14:textId="108912DC" w:rsidR="004B2CDF" w:rsidRDefault="00B624A8" w:rsidP="00457524">
      <w:pPr>
        <w:pStyle w:val="Paragraphedeliste"/>
        <w:numPr>
          <w:ilvl w:val="0"/>
          <w:numId w:val="16"/>
        </w:numPr>
        <w:spacing w:after="240" w:line="276" w:lineRule="auto"/>
        <w:ind w:left="714" w:hanging="357"/>
        <w:rPr>
          <w:sz w:val="24"/>
          <w:szCs w:val="24"/>
          <w:lang w:eastAsia="fr-FR"/>
        </w:rPr>
      </w:pPr>
      <w:r>
        <w:rPr>
          <w:sz w:val="24"/>
          <w:szCs w:val="24"/>
          <w:lang w:eastAsia="fr-FR"/>
        </w:rPr>
        <w:t>Communes situées sur le p</w:t>
      </w:r>
      <w:r w:rsidR="004B2CDF">
        <w:rPr>
          <w:sz w:val="24"/>
          <w:szCs w:val="24"/>
          <w:lang w:eastAsia="fr-FR"/>
        </w:rPr>
        <w:t>ôle Garazi-</w:t>
      </w:r>
      <w:proofErr w:type="spellStart"/>
      <w:r w:rsidR="004B2CDF">
        <w:rPr>
          <w:sz w:val="24"/>
          <w:szCs w:val="24"/>
          <w:lang w:eastAsia="fr-FR"/>
        </w:rPr>
        <w:t>Baigorri</w:t>
      </w:r>
      <w:proofErr w:type="spellEnd"/>
      <w:r w:rsidR="004B2CDF">
        <w:rPr>
          <w:sz w:val="24"/>
          <w:szCs w:val="24"/>
          <w:lang w:eastAsia="fr-FR"/>
        </w:rPr>
        <w:t xml:space="preserve"> : </w:t>
      </w:r>
      <w:r w:rsidR="00875D81">
        <w:rPr>
          <w:sz w:val="24"/>
          <w:szCs w:val="24"/>
          <w:lang w:eastAsia="fr-FR"/>
        </w:rPr>
        <w:t>Ahaxe-Alciette-</w:t>
      </w:r>
      <w:r w:rsidR="00034757">
        <w:rPr>
          <w:sz w:val="24"/>
          <w:szCs w:val="24"/>
          <w:lang w:eastAsia="fr-FR"/>
        </w:rPr>
        <w:t xml:space="preserve">Bascassan ; </w:t>
      </w:r>
      <w:r w:rsidR="002B3C50">
        <w:rPr>
          <w:sz w:val="24"/>
          <w:szCs w:val="24"/>
          <w:lang w:eastAsia="fr-FR"/>
        </w:rPr>
        <w:t>A</w:t>
      </w:r>
      <w:r w:rsidR="006E6317">
        <w:rPr>
          <w:sz w:val="24"/>
          <w:szCs w:val="24"/>
          <w:lang w:eastAsia="fr-FR"/>
        </w:rPr>
        <w:t xml:space="preserve">inhice-Mongelos ; </w:t>
      </w:r>
      <w:r w:rsidR="003978FC">
        <w:rPr>
          <w:sz w:val="24"/>
          <w:szCs w:val="24"/>
          <w:lang w:eastAsia="fr-FR"/>
        </w:rPr>
        <w:t xml:space="preserve">Anhaux ; </w:t>
      </w:r>
      <w:proofErr w:type="spellStart"/>
      <w:r w:rsidR="00505764">
        <w:rPr>
          <w:sz w:val="24"/>
          <w:szCs w:val="24"/>
          <w:lang w:eastAsia="fr-FR"/>
        </w:rPr>
        <w:t>Béhorl</w:t>
      </w:r>
      <w:r w:rsidR="009C7116">
        <w:rPr>
          <w:sz w:val="24"/>
          <w:szCs w:val="24"/>
          <w:lang w:eastAsia="fr-FR"/>
        </w:rPr>
        <w:t>eguy</w:t>
      </w:r>
      <w:proofErr w:type="spellEnd"/>
      <w:r w:rsidR="009C7116">
        <w:rPr>
          <w:sz w:val="24"/>
          <w:szCs w:val="24"/>
          <w:lang w:eastAsia="fr-FR"/>
        </w:rPr>
        <w:t xml:space="preserve"> ; </w:t>
      </w:r>
      <w:proofErr w:type="spellStart"/>
      <w:r w:rsidR="00C255D9">
        <w:rPr>
          <w:rFonts w:cstheme="minorHAnsi"/>
          <w:sz w:val="24"/>
          <w:szCs w:val="24"/>
          <w:lang w:eastAsia="fr-FR"/>
        </w:rPr>
        <w:t>Ç</w:t>
      </w:r>
      <w:r w:rsidR="00C255D9">
        <w:rPr>
          <w:sz w:val="24"/>
          <w:szCs w:val="24"/>
          <w:lang w:eastAsia="fr-FR"/>
        </w:rPr>
        <w:t>aro</w:t>
      </w:r>
      <w:proofErr w:type="spellEnd"/>
      <w:r w:rsidR="00C255D9">
        <w:rPr>
          <w:sz w:val="24"/>
          <w:szCs w:val="24"/>
          <w:lang w:eastAsia="fr-FR"/>
        </w:rPr>
        <w:t xml:space="preserve"> ; </w:t>
      </w:r>
      <w:r w:rsidR="00873617">
        <w:rPr>
          <w:sz w:val="24"/>
          <w:szCs w:val="24"/>
          <w:lang w:eastAsia="fr-FR"/>
        </w:rPr>
        <w:t xml:space="preserve">Gamarthe ; </w:t>
      </w:r>
      <w:r w:rsidR="0088475E">
        <w:rPr>
          <w:sz w:val="24"/>
          <w:szCs w:val="24"/>
          <w:lang w:eastAsia="fr-FR"/>
        </w:rPr>
        <w:t xml:space="preserve">Jaxu ; </w:t>
      </w:r>
      <w:r w:rsidR="006D736E">
        <w:rPr>
          <w:sz w:val="24"/>
          <w:szCs w:val="24"/>
          <w:lang w:eastAsia="fr-FR"/>
        </w:rPr>
        <w:t xml:space="preserve">Lasse ; </w:t>
      </w:r>
      <w:r w:rsidR="009411D9">
        <w:rPr>
          <w:sz w:val="24"/>
          <w:szCs w:val="24"/>
          <w:lang w:eastAsia="fr-FR"/>
        </w:rPr>
        <w:t>Saint-Jean-Pied-de-Port</w:t>
      </w:r>
      <w:r w:rsidR="0044053B">
        <w:rPr>
          <w:sz w:val="24"/>
          <w:szCs w:val="24"/>
          <w:lang w:eastAsia="fr-FR"/>
        </w:rPr>
        <w:t>.</w:t>
      </w:r>
    </w:p>
    <w:p w14:paraId="6F9C24F0" w14:textId="6946FE49" w:rsidR="0044053B" w:rsidRDefault="00B624A8" w:rsidP="00457524">
      <w:pPr>
        <w:pStyle w:val="Paragraphedeliste"/>
        <w:numPr>
          <w:ilvl w:val="0"/>
          <w:numId w:val="16"/>
        </w:numPr>
        <w:spacing w:after="240" w:line="276" w:lineRule="auto"/>
        <w:ind w:left="714" w:hanging="357"/>
        <w:rPr>
          <w:sz w:val="24"/>
          <w:szCs w:val="24"/>
          <w:lang w:eastAsia="fr-FR"/>
        </w:rPr>
      </w:pPr>
      <w:r>
        <w:rPr>
          <w:sz w:val="24"/>
          <w:szCs w:val="24"/>
          <w:lang w:eastAsia="fr-FR"/>
        </w:rPr>
        <w:t>Communes situées sur le p</w:t>
      </w:r>
      <w:r w:rsidR="0044053B">
        <w:rPr>
          <w:sz w:val="24"/>
          <w:szCs w:val="24"/>
          <w:lang w:eastAsia="fr-FR"/>
        </w:rPr>
        <w:t xml:space="preserve">ôle </w:t>
      </w:r>
      <w:proofErr w:type="spellStart"/>
      <w:r w:rsidR="0044053B">
        <w:rPr>
          <w:sz w:val="24"/>
          <w:szCs w:val="24"/>
          <w:lang w:eastAsia="fr-FR"/>
        </w:rPr>
        <w:t>Ihold</w:t>
      </w:r>
      <w:r w:rsidR="005B0DCD">
        <w:rPr>
          <w:sz w:val="24"/>
          <w:szCs w:val="24"/>
          <w:lang w:eastAsia="fr-FR"/>
        </w:rPr>
        <w:t>i</w:t>
      </w:r>
      <w:r w:rsidR="0044053B">
        <w:rPr>
          <w:sz w:val="24"/>
          <w:szCs w:val="24"/>
          <w:lang w:eastAsia="fr-FR"/>
        </w:rPr>
        <w:t>-O</w:t>
      </w:r>
      <w:r w:rsidR="00D873D1">
        <w:rPr>
          <w:sz w:val="24"/>
          <w:szCs w:val="24"/>
          <w:lang w:eastAsia="fr-FR"/>
        </w:rPr>
        <w:t>z</w:t>
      </w:r>
      <w:r w:rsidR="0044053B">
        <w:rPr>
          <w:sz w:val="24"/>
          <w:szCs w:val="24"/>
          <w:lang w:eastAsia="fr-FR"/>
        </w:rPr>
        <w:t>tibarre</w:t>
      </w:r>
      <w:proofErr w:type="spellEnd"/>
      <w:r w:rsidR="0044053B">
        <w:rPr>
          <w:sz w:val="24"/>
          <w:szCs w:val="24"/>
          <w:lang w:eastAsia="fr-FR"/>
        </w:rPr>
        <w:t xml:space="preserve"> : </w:t>
      </w:r>
      <w:r w:rsidR="006E280A">
        <w:rPr>
          <w:sz w:val="24"/>
          <w:szCs w:val="24"/>
          <w:lang w:eastAsia="fr-FR"/>
        </w:rPr>
        <w:t xml:space="preserve">Juxue ; </w:t>
      </w:r>
      <w:r w:rsidR="00C80439">
        <w:rPr>
          <w:sz w:val="24"/>
          <w:szCs w:val="24"/>
          <w:lang w:eastAsia="fr-FR"/>
        </w:rPr>
        <w:t>Larceve</w:t>
      </w:r>
      <w:r w:rsidR="00E23F78">
        <w:rPr>
          <w:sz w:val="24"/>
          <w:szCs w:val="24"/>
          <w:lang w:eastAsia="fr-FR"/>
        </w:rPr>
        <w:t>au-</w:t>
      </w:r>
      <w:proofErr w:type="spellStart"/>
      <w:r w:rsidR="00E23F78">
        <w:rPr>
          <w:sz w:val="24"/>
          <w:szCs w:val="24"/>
          <w:lang w:eastAsia="fr-FR"/>
        </w:rPr>
        <w:t>Amorots</w:t>
      </w:r>
      <w:proofErr w:type="spellEnd"/>
      <w:r w:rsidR="00E23F78">
        <w:rPr>
          <w:sz w:val="24"/>
          <w:szCs w:val="24"/>
          <w:lang w:eastAsia="fr-FR"/>
        </w:rPr>
        <w:t>-</w:t>
      </w:r>
      <w:proofErr w:type="spellStart"/>
      <w:r w:rsidR="00E23F78">
        <w:rPr>
          <w:sz w:val="24"/>
          <w:szCs w:val="24"/>
          <w:lang w:eastAsia="fr-FR"/>
        </w:rPr>
        <w:t>Cibits</w:t>
      </w:r>
      <w:proofErr w:type="spellEnd"/>
      <w:r w:rsidR="00E23F78">
        <w:rPr>
          <w:sz w:val="24"/>
          <w:szCs w:val="24"/>
          <w:lang w:eastAsia="fr-FR"/>
        </w:rPr>
        <w:t xml:space="preserve"> ; </w:t>
      </w:r>
      <w:r w:rsidR="00621066">
        <w:rPr>
          <w:sz w:val="24"/>
          <w:szCs w:val="24"/>
          <w:lang w:eastAsia="fr-FR"/>
        </w:rPr>
        <w:t>Ostabat-Asme</w:t>
      </w:r>
      <w:r w:rsidR="001C4711">
        <w:rPr>
          <w:sz w:val="24"/>
          <w:szCs w:val="24"/>
          <w:lang w:eastAsia="fr-FR"/>
        </w:rPr>
        <w:t>.</w:t>
      </w:r>
    </w:p>
    <w:p w14:paraId="3F525C88" w14:textId="75B97DAC" w:rsidR="001C4711" w:rsidRDefault="00B624A8" w:rsidP="00457524">
      <w:pPr>
        <w:pStyle w:val="Paragraphedeliste"/>
        <w:numPr>
          <w:ilvl w:val="0"/>
          <w:numId w:val="16"/>
        </w:numPr>
        <w:spacing w:after="240" w:line="276" w:lineRule="auto"/>
        <w:ind w:left="714" w:hanging="357"/>
        <w:rPr>
          <w:sz w:val="24"/>
          <w:szCs w:val="24"/>
          <w:lang w:eastAsia="fr-FR"/>
        </w:rPr>
      </w:pPr>
      <w:r>
        <w:rPr>
          <w:sz w:val="24"/>
          <w:szCs w:val="24"/>
          <w:lang w:eastAsia="fr-FR"/>
        </w:rPr>
        <w:lastRenderedPageBreak/>
        <w:t>Communes situées sur le p</w:t>
      </w:r>
      <w:r w:rsidR="001C4711">
        <w:rPr>
          <w:sz w:val="24"/>
          <w:szCs w:val="24"/>
          <w:lang w:eastAsia="fr-FR"/>
        </w:rPr>
        <w:t>ôle Nive Adour : Villefranque</w:t>
      </w:r>
      <w:r w:rsidR="00C634FE">
        <w:rPr>
          <w:sz w:val="24"/>
          <w:szCs w:val="24"/>
          <w:lang w:eastAsia="fr-FR"/>
        </w:rPr>
        <w:t>.</w:t>
      </w:r>
    </w:p>
    <w:p w14:paraId="337911C4" w14:textId="0EABF3ED" w:rsidR="00C634FE" w:rsidRDefault="00B624A8" w:rsidP="00457524">
      <w:pPr>
        <w:pStyle w:val="Paragraphedeliste"/>
        <w:numPr>
          <w:ilvl w:val="0"/>
          <w:numId w:val="16"/>
        </w:numPr>
        <w:spacing w:after="240" w:line="276" w:lineRule="auto"/>
        <w:ind w:left="714" w:hanging="357"/>
        <w:rPr>
          <w:sz w:val="24"/>
          <w:szCs w:val="24"/>
          <w:lang w:eastAsia="fr-FR"/>
        </w:rPr>
      </w:pPr>
      <w:r>
        <w:rPr>
          <w:sz w:val="24"/>
          <w:szCs w:val="24"/>
          <w:lang w:eastAsia="fr-FR"/>
        </w:rPr>
        <w:t xml:space="preserve">Communes situées sur le </w:t>
      </w:r>
      <w:r w:rsidR="00C634FE">
        <w:rPr>
          <w:sz w:val="24"/>
          <w:szCs w:val="24"/>
          <w:lang w:eastAsia="fr-FR"/>
        </w:rPr>
        <w:t xml:space="preserve">Pôle Pays </w:t>
      </w:r>
      <w:r w:rsidR="00A745C6">
        <w:rPr>
          <w:sz w:val="24"/>
          <w:szCs w:val="24"/>
          <w:lang w:eastAsia="fr-FR"/>
        </w:rPr>
        <w:t xml:space="preserve">de Bidache : Came ; </w:t>
      </w:r>
      <w:r w:rsidR="00AE09ED">
        <w:rPr>
          <w:sz w:val="24"/>
          <w:szCs w:val="24"/>
          <w:lang w:eastAsia="fr-FR"/>
        </w:rPr>
        <w:t xml:space="preserve">Guiche ; </w:t>
      </w:r>
      <w:proofErr w:type="spellStart"/>
      <w:r w:rsidR="00B77D8B">
        <w:rPr>
          <w:sz w:val="24"/>
          <w:szCs w:val="24"/>
          <w:lang w:eastAsia="fr-FR"/>
        </w:rPr>
        <w:t>Sames</w:t>
      </w:r>
      <w:proofErr w:type="spellEnd"/>
      <w:r w:rsidR="00B77D8B">
        <w:rPr>
          <w:sz w:val="24"/>
          <w:szCs w:val="24"/>
          <w:lang w:eastAsia="fr-FR"/>
        </w:rPr>
        <w:t>.</w:t>
      </w:r>
    </w:p>
    <w:p w14:paraId="464FEAFD" w14:textId="5221ED1B" w:rsidR="00B77D8B" w:rsidRDefault="00F50F6D" w:rsidP="00457524">
      <w:pPr>
        <w:pStyle w:val="Paragraphedeliste"/>
        <w:numPr>
          <w:ilvl w:val="0"/>
          <w:numId w:val="17"/>
        </w:numPr>
        <w:spacing w:after="240" w:line="276" w:lineRule="auto"/>
        <w:ind w:left="714" w:hanging="357"/>
        <w:rPr>
          <w:sz w:val="24"/>
          <w:szCs w:val="24"/>
          <w:lang w:eastAsia="fr-FR"/>
        </w:rPr>
      </w:pPr>
      <w:r>
        <w:rPr>
          <w:sz w:val="24"/>
          <w:szCs w:val="24"/>
          <w:lang w:eastAsia="fr-FR"/>
        </w:rPr>
        <w:t>Communes situées sur le p</w:t>
      </w:r>
      <w:r w:rsidR="008810EE">
        <w:rPr>
          <w:sz w:val="24"/>
          <w:szCs w:val="24"/>
          <w:lang w:eastAsia="fr-FR"/>
        </w:rPr>
        <w:t xml:space="preserve">ôle Pays de Hasparren : </w:t>
      </w:r>
      <w:r w:rsidR="00EA3B19">
        <w:rPr>
          <w:sz w:val="24"/>
          <w:szCs w:val="24"/>
          <w:lang w:eastAsia="fr-FR"/>
        </w:rPr>
        <w:t xml:space="preserve">Ayherre ; </w:t>
      </w:r>
      <w:proofErr w:type="spellStart"/>
      <w:r w:rsidR="00A56FF3">
        <w:rPr>
          <w:sz w:val="24"/>
          <w:szCs w:val="24"/>
          <w:lang w:eastAsia="fr-FR"/>
        </w:rPr>
        <w:t>Isturitz</w:t>
      </w:r>
      <w:proofErr w:type="spellEnd"/>
      <w:r w:rsidR="00A56FF3">
        <w:rPr>
          <w:sz w:val="24"/>
          <w:szCs w:val="24"/>
          <w:lang w:eastAsia="fr-FR"/>
        </w:rPr>
        <w:t xml:space="preserve"> </w:t>
      </w:r>
      <w:r w:rsidR="006C0FB8">
        <w:rPr>
          <w:sz w:val="24"/>
          <w:szCs w:val="24"/>
          <w:lang w:eastAsia="fr-FR"/>
        </w:rPr>
        <w:t xml:space="preserve">; </w:t>
      </w:r>
      <w:r w:rsidR="00754299">
        <w:rPr>
          <w:sz w:val="24"/>
          <w:szCs w:val="24"/>
          <w:lang w:eastAsia="fr-FR"/>
        </w:rPr>
        <w:t xml:space="preserve">Macaye ; </w:t>
      </w:r>
      <w:r w:rsidR="00296618">
        <w:rPr>
          <w:sz w:val="24"/>
          <w:szCs w:val="24"/>
          <w:lang w:eastAsia="fr-FR"/>
        </w:rPr>
        <w:t>Mendionde</w:t>
      </w:r>
      <w:r w:rsidR="00F3221A">
        <w:rPr>
          <w:sz w:val="24"/>
          <w:szCs w:val="24"/>
          <w:lang w:eastAsia="fr-FR"/>
        </w:rPr>
        <w:t>.</w:t>
      </w:r>
    </w:p>
    <w:p w14:paraId="520C9B2A" w14:textId="7343619F" w:rsidR="00F3221A" w:rsidRDefault="00F50F6D" w:rsidP="00457524">
      <w:pPr>
        <w:pStyle w:val="Paragraphedeliste"/>
        <w:numPr>
          <w:ilvl w:val="0"/>
          <w:numId w:val="17"/>
        </w:numPr>
        <w:spacing w:after="240" w:line="276" w:lineRule="auto"/>
        <w:ind w:left="714" w:hanging="357"/>
        <w:rPr>
          <w:sz w:val="24"/>
          <w:szCs w:val="24"/>
          <w:lang w:eastAsia="fr-FR"/>
        </w:rPr>
      </w:pPr>
      <w:r>
        <w:rPr>
          <w:sz w:val="24"/>
          <w:szCs w:val="24"/>
          <w:lang w:eastAsia="fr-FR"/>
        </w:rPr>
        <w:t xml:space="preserve">Communes situées sur le </w:t>
      </w:r>
      <w:r w:rsidR="006F4C82">
        <w:rPr>
          <w:sz w:val="24"/>
          <w:szCs w:val="24"/>
          <w:lang w:eastAsia="fr-FR"/>
        </w:rPr>
        <w:t>p</w:t>
      </w:r>
      <w:r w:rsidR="00F3221A">
        <w:rPr>
          <w:sz w:val="24"/>
          <w:szCs w:val="24"/>
          <w:lang w:eastAsia="fr-FR"/>
        </w:rPr>
        <w:t xml:space="preserve">ôle Soule </w:t>
      </w:r>
      <w:proofErr w:type="spellStart"/>
      <w:r w:rsidR="00F3221A">
        <w:rPr>
          <w:sz w:val="24"/>
          <w:szCs w:val="24"/>
          <w:lang w:eastAsia="fr-FR"/>
        </w:rPr>
        <w:t>Xibe</w:t>
      </w:r>
      <w:r w:rsidR="002E5621">
        <w:rPr>
          <w:sz w:val="24"/>
          <w:szCs w:val="24"/>
          <w:lang w:eastAsia="fr-FR"/>
        </w:rPr>
        <w:t>roa</w:t>
      </w:r>
      <w:proofErr w:type="spellEnd"/>
      <w:r w:rsidR="002E5621">
        <w:rPr>
          <w:sz w:val="24"/>
          <w:szCs w:val="24"/>
          <w:lang w:eastAsia="fr-FR"/>
        </w:rPr>
        <w:t xml:space="preserve"> : </w:t>
      </w:r>
      <w:proofErr w:type="spellStart"/>
      <w:r w:rsidR="00FE3366">
        <w:rPr>
          <w:sz w:val="24"/>
          <w:szCs w:val="24"/>
          <w:lang w:eastAsia="fr-FR"/>
        </w:rPr>
        <w:t>Alos</w:t>
      </w:r>
      <w:proofErr w:type="spellEnd"/>
      <w:r w:rsidR="00FE3366">
        <w:rPr>
          <w:sz w:val="24"/>
          <w:szCs w:val="24"/>
          <w:lang w:eastAsia="fr-FR"/>
        </w:rPr>
        <w:t xml:space="preserve"> ; </w:t>
      </w:r>
      <w:r w:rsidR="00715D85">
        <w:rPr>
          <w:sz w:val="24"/>
          <w:szCs w:val="24"/>
          <w:lang w:eastAsia="fr-FR"/>
        </w:rPr>
        <w:t xml:space="preserve">Barcus ; </w:t>
      </w:r>
      <w:r w:rsidR="00437A84">
        <w:rPr>
          <w:sz w:val="24"/>
          <w:szCs w:val="24"/>
          <w:lang w:eastAsia="fr-FR"/>
        </w:rPr>
        <w:t>Camou-Cihigue</w:t>
      </w:r>
      <w:r w:rsidR="000602AC">
        <w:rPr>
          <w:sz w:val="24"/>
          <w:szCs w:val="24"/>
          <w:lang w:eastAsia="fr-FR"/>
        </w:rPr>
        <w:t xml:space="preserve"> ; </w:t>
      </w:r>
      <w:r w:rsidR="0098771E">
        <w:rPr>
          <w:sz w:val="24"/>
          <w:szCs w:val="24"/>
          <w:lang w:eastAsia="fr-FR"/>
        </w:rPr>
        <w:t xml:space="preserve">Mauléon ; </w:t>
      </w:r>
      <w:proofErr w:type="spellStart"/>
      <w:r w:rsidR="000C169E">
        <w:rPr>
          <w:sz w:val="24"/>
          <w:szCs w:val="24"/>
          <w:lang w:eastAsia="fr-FR"/>
        </w:rPr>
        <w:t>Moncayolle</w:t>
      </w:r>
      <w:proofErr w:type="spellEnd"/>
      <w:r w:rsidR="00347A8A">
        <w:rPr>
          <w:sz w:val="24"/>
          <w:szCs w:val="24"/>
          <w:lang w:eastAsia="fr-FR"/>
        </w:rPr>
        <w:t xml:space="preserve"> ; Musculdy ; </w:t>
      </w:r>
      <w:r w:rsidR="00E500F4">
        <w:rPr>
          <w:sz w:val="24"/>
          <w:szCs w:val="24"/>
          <w:lang w:eastAsia="fr-FR"/>
        </w:rPr>
        <w:t xml:space="preserve">Ossas-Suhare ; </w:t>
      </w:r>
      <w:r w:rsidR="00E40305">
        <w:rPr>
          <w:sz w:val="24"/>
          <w:szCs w:val="24"/>
          <w:lang w:eastAsia="fr-FR"/>
        </w:rPr>
        <w:t>Roquiague ; Tardets.</w:t>
      </w:r>
    </w:p>
    <w:p w14:paraId="1C9A28A2" w14:textId="5239C0CB" w:rsidR="00BF6E28" w:rsidRDefault="006F4C82" w:rsidP="00457524">
      <w:pPr>
        <w:pStyle w:val="Paragraphedeliste"/>
        <w:numPr>
          <w:ilvl w:val="0"/>
          <w:numId w:val="17"/>
        </w:numPr>
        <w:spacing w:after="240" w:line="276" w:lineRule="auto"/>
        <w:ind w:left="714" w:hanging="357"/>
        <w:rPr>
          <w:sz w:val="24"/>
          <w:szCs w:val="24"/>
          <w:lang w:eastAsia="fr-FR"/>
        </w:rPr>
      </w:pPr>
      <w:r>
        <w:rPr>
          <w:sz w:val="24"/>
          <w:szCs w:val="24"/>
          <w:lang w:eastAsia="fr-FR"/>
        </w:rPr>
        <w:t>Communes situées sur le p</w:t>
      </w:r>
      <w:r w:rsidR="00E40305">
        <w:rPr>
          <w:sz w:val="24"/>
          <w:szCs w:val="24"/>
          <w:lang w:eastAsia="fr-FR"/>
        </w:rPr>
        <w:t xml:space="preserve">ôle Sud Pays Basque : </w:t>
      </w:r>
      <w:r w:rsidR="00DE07E5">
        <w:rPr>
          <w:sz w:val="24"/>
          <w:szCs w:val="24"/>
          <w:lang w:eastAsia="fr-FR"/>
        </w:rPr>
        <w:t xml:space="preserve">Ahetze ; </w:t>
      </w:r>
      <w:r w:rsidR="000F06FA">
        <w:rPr>
          <w:sz w:val="24"/>
          <w:szCs w:val="24"/>
          <w:lang w:eastAsia="fr-FR"/>
        </w:rPr>
        <w:t>Ainhoa ;</w:t>
      </w:r>
      <w:r w:rsidR="00771DD1">
        <w:rPr>
          <w:sz w:val="24"/>
          <w:szCs w:val="24"/>
          <w:lang w:eastAsia="fr-FR"/>
        </w:rPr>
        <w:t xml:space="preserve"> Arbonne ;</w:t>
      </w:r>
      <w:r w:rsidR="000F06FA">
        <w:rPr>
          <w:sz w:val="24"/>
          <w:szCs w:val="24"/>
          <w:lang w:eastAsia="fr-FR"/>
        </w:rPr>
        <w:t xml:space="preserve"> </w:t>
      </w:r>
      <w:r w:rsidR="00A100F3">
        <w:rPr>
          <w:sz w:val="24"/>
          <w:szCs w:val="24"/>
          <w:lang w:eastAsia="fr-FR"/>
        </w:rPr>
        <w:t xml:space="preserve">Ascain ; </w:t>
      </w:r>
      <w:r w:rsidR="00BB6CD8">
        <w:rPr>
          <w:sz w:val="24"/>
          <w:szCs w:val="24"/>
          <w:lang w:eastAsia="fr-FR"/>
        </w:rPr>
        <w:t xml:space="preserve">Biriatou ; </w:t>
      </w:r>
      <w:r w:rsidR="001A756D">
        <w:rPr>
          <w:sz w:val="24"/>
          <w:szCs w:val="24"/>
          <w:lang w:eastAsia="fr-FR"/>
        </w:rPr>
        <w:t>Guéthary</w:t>
      </w:r>
      <w:r w:rsidR="008E0D7D">
        <w:rPr>
          <w:sz w:val="24"/>
          <w:szCs w:val="24"/>
          <w:lang w:eastAsia="fr-FR"/>
        </w:rPr>
        <w:t>.</w:t>
      </w:r>
    </w:p>
    <w:p w14:paraId="29FF4E27" w14:textId="79AA87CA" w:rsidR="00BF6E28" w:rsidRDefault="00A11A1B" w:rsidP="00457524">
      <w:pPr>
        <w:pStyle w:val="Paragraphedeliste"/>
        <w:spacing w:before="480" w:after="240" w:line="276" w:lineRule="auto"/>
        <w:ind w:left="357"/>
        <w:contextualSpacing w:val="0"/>
        <w:rPr>
          <w:sz w:val="24"/>
          <w:szCs w:val="24"/>
          <w:lang w:eastAsia="fr-FR"/>
        </w:rPr>
      </w:pPr>
      <w:r>
        <w:rPr>
          <w:sz w:val="24"/>
          <w:szCs w:val="24"/>
          <w:lang w:eastAsia="fr-FR"/>
        </w:rPr>
        <w:t xml:space="preserve">Outre le service individualisé, la mission accessibilité assure également des </w:t>
      </w:r>
      <w:r w:rsidR="009E7FB5">
        <w:rPr>
          <w:sz w:val="24"/>
          <w:szCs w:val="24"/>
          <w:lang w:eastAsia="fr-FR"/>
        </w:rPr>
        <w:t xml:space="preserve">réunions territoriales par pôles. Ainsi en 2019 </w:t>
      </w:r>
      <w:r w:rsidR="00575880">
        <w:rPr>
          <w:sz w:val="24"/>
          <w:szCs w:val="24"/>
          <w:lang w:eastAsia="fr-FR"/>
        </w:rPr>
        <w:t>de</w:t>
      </w:r>
      <w:r w:rsidR="009E7FB5">
        <w:rPr>
          <w:sz w:val="24"/>
          <w:szCs w:val="24"/>
          <w:lang w:eastAsia="fr-FR"/>
        </w:rPr>
        <w:t xml:space="preserve">s réunions </w:t>
      </w:r>
      <w:r w:rsidR="00575880">
        <w:rPr>
          <w:sz w:val="24"/>
          <w:szCs w:val="24"/>
          <w:lang w:eastAsia="fr-FR"/>
        </w:rPr>
        <w:t>ont eu lieu sur le pôle Iholdy-</w:t>
      </w:r>
      <w:proofErr w:type="spellStart"/>
      <w:r w:rsidR="00575880">
        <w:rPr>
          <w:sz w:val="24"/>
          <w:szCs w:val="24"/>
          <w:lang w:eastAsia="fr-FR"/>
        </w:rPr>
        <w:t>Ostibarre</w:t>
      </w:r>
      <w:proofErr w:type="spellEnd"/>
      <w:r w:rsidR="00575880">
        <w:rPr>
          <w:sz w:val="24"/>
          <w:szCs w:val="24"/>
          <w:lang w:eastAsia="fr-FR"/>
        </w:rPr>
        <w:t xml:space="preserve"> ; </w:t>
      </w:r>
      <w:r w:rsidR="00872B89">
        <w:rPr>
          <w:sz w:val="24"/>
          <w:szCs w:val="24"/>
          <w:lang w:eastAsia="fr-FR"/>
        </w:rPr>
        <w:t>Errobi</w:t>
      </w:r>
      <w:r w:rsidR="006106CE">
        <w:rPr>
          <w:sz w:val="24"/>
          <w:szCs w:val="24"/>
          <w:lang w:eastAsia="fr-FR"/>
        </w:rPr>
        <w:t> ; Nive-Adour.</w:t>
      </w:r>
    </w:p>
    <w:p w14:paraId="1B1DE568" w14:textId="61C1804E" w:rsidR="00082418" w:rsidRDefault="00BE5369" w:rsidP="00457524">
      <w:pPr>
        <w:pStyle w:val="Paragraphedeliste"/>
        <w:spacing w:before="240" w:after="120" w:line="276" w:lineRule="auto"/>
        <w:ind w:left="357"/>
        <w:contextualSpacing w:val="0"/>
        <w:rPr>
          <w:sz w:val="24"/>
          <w:szCs w:val="24"/>
          <w:lang w:eastAsia="fr-FR"/>
        </w:rPr>
      </w:pPr>
      <w:r>
        <w:rPr>
          <w:sz w:val="24"/>
          <w:szCs w:val="24"/>
          <w:lang w:eastAsia="fr-FR"/>
        </w:rPr>
        <w:t xml:space="preserve">Enfin la mission accessibilité </w:t>
      </w:r>
      <w:r w:rsidR="00F061FB">
        <w:rPr>
          <w:sz w:val="24"/>
          <w:szCs w:val="24"/>
          <w:lang w:eastAsia="fr-FR"/>
        </w:rPr>
        <w:t>accompagne la Direction du Patrimoine Bâti et des Moyens Généraux dans les projets suivants :</w:t>
      </w:r>
    </w:p>
    <w:p w14:paraId="682C3411" w14:textId="33B6B788" w:rsidR="00CF08ED" w:rsidRDefault="00CF08ED" w:rsidP="00457524">
      <w:pPr>
        <w:pStyle w:val="Paragraphedeliste"/>
        <w:numPr>
          <w:ilvl w:val="0"/>
          <w:numId w:val="18"/>
        </w:numPr>
        <w:spacing w:after="0" w:line="276" w:lineRule="auto"/>
        <w:contextualSpacing w:val="0"/>
        <w:rPr>
          <w:sz w:val="24"/>
          <w:szCs w:val="24"/>
          <w:lang w:eastAsia="fr-FR"/>
        </w:rPr>
      </w:pPr>
      <w:r>
        <w:rPr>
          <w:sz w:val="24"/>
          <w:szCs w:val="24"/>
          <w:lang w:eastAsia="fr-FR"/>
        </w:rPr>
        <w:t>Banque alimentaire Bayonne</w:t>
      </w:r>
    </w:p>
    <w:p w14:paraId="0D1AA86B" w14:textId="15A06AA9" w:rsidR="00A33C3E" w:rsidRDefault="00C10176" w:rsidP="00457524">
      <w:pPr>
        <w:pStyle w:val="Paragraphedeliste"/>
        <w:numPr>
          <w:ilvl w:val="0"/>
          <w:numId w:val="18"/>
        </w:numPr>
        <w:spacing w:after="0" w:line="276" w:lineRule="auto"/>
        <w:contextualSpacing w:val="0"/>
        <w:rPr>
          <w:sz w:val="24"/>
          <w:szCs w:val="24"/>
          <w:lang w:eastAsia="fr-FR"/>
        </w:rPr>
      </w:pPr>
      <w:r>
        <w:rPr>
          <w:sz w:val="24"/>
          <w:szCs w:val="24"/>
          <w:lang w:eastAsia="fr-FR"/>
        </w:rPr>
        <w:t>Maison France Services Bayonne</w:t>
      </w:r>
    </w:p>
    <w:p w14:paraId="44A242F7" w14:textId="1AD2D34D" w:rsidR="00805D94" w:rsidRPr="00805D94" w:rsidRDefault="00805D94" w:rsidP="00457524">
      <w:pPr>
        <w:pStyle w:val="Paragraphedeliste"/>
        <w:numPr>
          <w:ilvl w:val="0"/>
          <w:numId w:val="18"/>
        </w:numPr>
        <w:spacing w:after="0" w:line="276" w:lineRule="auto"/>
        <w:contextualSpacing w:val="0"/>
        <w:rPr>
          <w:sz w:val="24"/>
          <w:szCs w:val="24"/>
          <w:lang w:eastAsia="fr-FR"/>
        </w:rPr>
      </w:pPr>
      <w:r>
        <w:rPr>
          <w:sz w:val="24"/>
          <w:szCs w:val="24"/>
          <w:lang w:eastAsia="fr-FR"/>
        </w:rPr>
        <w:t xml:space="preserve">Maison </w:t>
      </w:r>
      <w:proofErr w:type="spellStart"/>
      <w:r>
        <w:rPr>
          <w:sz w:val="24"/>
          <w:szCs w:val="24"/>
          <w:lang w:eastAsia="fr-FR"/>
        </w:rPr>
        <w:t>Eyartzia</w:t>
      </w:r>
      <w:proofErr w:type="spellEnd"/>
      <w:r>
        <w:rPr>
          <w:sz w:val="24"/>
          <w:szCs w:val="24"/>
          <w:lang w:eastAsia="fr-FR"/>
        </w:rPr>
        <w:t xml:space="preserve"> Bardos</w:t>
      </w:r>
    </w:p>
    <w:p w14:paraId="030C85A5" w14:textId="4F903C15" w:rsidR="00C10176" w:rsidRDefault="00546668" w:rsidP="00457524">
      <w:pPr>
        <w:pStyle w:val="Paragraphedeliste"/>
        <w:numPr>
          <w:ilvl w:val="0"/>
          <w:numId w:val="18"/>
        </w:numPr>
        <w:spacing w:after="0" w:line="276" w:lineRule="auto"/>
        <w:contextualSpacing w:val="0"/>
        <w:rPr>
          <w:sz w:val="24"/>
          <w:szCs w:val="24"/>
          <w:lang w:eastAsia="fr-FR"/>
        </w:rPr>
      </w:pPr>
      <w:r>
        <w:rPr>
          <w:sz w:val="24"/>
          <w:szCs w:val="24"/>
          <w:lang w:eastAsia="fr-FR"/>
        </w:rPr>
        <w:t>Maison de Santé Mauléon</w:t>
      </w:r>
    </w:p>
    <w:p w14:paraId="6B5DD01C" w14:textId="466C0C93" w:rsidR="00546668" w:rsidRDefault="007258DD" w:rsidP="00457524">
      <w:pPr>
        <w:pStyle w:val="Paragraphedeliste"/>
        <w:numPr>
          <w:ilvl w:val="0"/>
          <w:numId w:val="18"/>
        </w:numPr>
        <w:spacing w:after="0" w:line="276" w:lineRule="auto"/>
        <w:contextualSpacing w:val="0"/>
        <w:rPr>
          <w:sz w:val="24"/>
          <w:szCs w:val="24"/>
          <w:lang w:eastAsia="fr-FR"/>
        </w:rPr>
      </w:pPr>
      <w:r>
        <w:rPr>
          <w:sz w:val="24"/>
          <w:szCs w:val="24"/>
          <w:lang w:eastAsia="fr-FR"/>
        </w:rPr>
        <w:t>Atelier de l’Espadrille Mauléon</w:t>
      </w:r>
    </w:p>
    <w:p w14:paraId="3A2B4C9A" w14:textId="1D015459" w:rsidR="00805D94" w:rsidRPr="008B2B3D" w:rsidRDefault="00805D94" w:rsidP="00457524">
      <w:pPr>
        <w:pStyle w:val="Paragraphedeliste"/>
        <w:numPr>
          <w:ilvl w:val="0"/>
          <w:numId w:val="18"/>
        </w:numPr>
        <w:spacing w:after="0" w:line="276" w:lineRule="auto"/>
        <w:contextualSpacing w:val="0"/>
        <w:rPr>
          <w:sz w:val="24"/>
          <w:szCs w:val="24"/>
          <w:lang w:eastAsia="fr-FR"/>
        </w:rPr>
      </w:pPr>
      <w:proofErr w:type="spellStart"/>
      <w:r>
        <w:rPr>
          <w:sz w:val="24"/>
          <w:szCs w:val="24"/>
          <w:lang w:eastAsia="fr-FR"/>
        </w:rPr>
        <w:t>Ostavals</w:t>
      </w:r>
      <w:proofErr w:type="spellEnd"/>
      <w:r>
        <w:rPr>
          <w:sz w:val="24"/>
          <w:szCs w:val="24"/>
          <w:lang w:eastAsia="fr-FR"/>
        </w:rPr>
        <w:t xml:space="preserve"> à Ostabat-Asme</w:t>
      </w:r>
    </w:p>
    <w:p w14:paraId="023BB136" w14:textId="2439A1FA" w:rsidR="00783A42" w:rsidRDefault="0036645A" w:rsidP="00457524">
      <w:pPr>
        <w:pStyle w:val="Paragraphedeliste"/>
        <w:numPr>
          <w:ilvl w:val="0"/>
          <w:numId w:val="18"/>
        </w:numPr>
        <w:spacing w:after="0" w:line="276" w:lineRule="auto"/>
        <w:contextualSpacing w:val="0"/>
        <w:rPr>
          <w:sz w:val="24"/>
          <w:szCs w:val="24"/>
          <w:lang w:eastAsia="fr-FR"/>
        </w:rPr>
      </w:pPr>
      <w:r>
        <w:rPr>
          <w:sz w:val="24"/>
          <w:szCs w:val="24"/>
          <w:lang w:eastAsia="fr-FR"/>
        </w:rPr>
        <w:t xml:space="preserve">La poursuite des Agendas d’accessibilité programmée des pôles </w:t>
      </w:r>
      <w:proofErr w:type="spellStart"/>
      <w:r w:rsidR="00DB0492">
        <w:rPr>
          <w:sz w:val="24"/>
          <w:szCs w:val="24"/>
          <w:lang w:eastAsia="fr-FR"/>
        </w:rPr>
        <w:t>Amikuze</w:t>
      </w:r>
      <w:proofErr w:type="spellEnd"/>
      <w:r w:rsidR="00DB0492">
        <w:rPr>
          <w:sz w:val="24"/>
          <w:szCs w:val="24"/>
          <w:lang w:eastAsia="fr-FR"/>
        </w:rPr>
        <w:t xml:space="preserve">, </w:t>
      </w:r>
      <w:r>
        <w:rPr>
          <w:sz w:val="24"/>
          <w:szCs w:val="24"/>
          <w:lang w:eastAsia="fr-FR"/>
        </w:rPr>
        <w:t xml:space="preserve">Côte Basque Adour, </w:t>
      </w:r>
      <w:r w:rsidR="003019D1">
        <w:rPr>
          <w:sz w:val="24"/>
          <w:szCs w:val="24"/>
          <w:lang w:eastAsia="fr-FR"/>
        </w:rPr>
        <w:t xml:space="preserve">Errobi, </w:t>
      </w:r>
      <w:r w:rsidR="006830C4">
        <w:rPr>
          <w:sz w:val="24"/>
          <w:szCs w:val="24"/>
          <w:lang w:eastAsia="fr-FR"/>
        </w:rPr>
        <w:t>Garazi-</w:t>
      </w:r>
      <w:proofErr w:type="spellStart"/>
      <w:r w:rsidR="006830C4">
        <w:rPr>
          <w:sz w:val="24"/>
          <w:szCs w:val="24"/>
          <w:lang w:eastAsia="fr-FR"/>
        </w:rPr>
        <w:t>Baigorri</w:t>
      </w:r>
      <w:proofErr w:type="spellEnd"/>
      <w:r w:rsidR="006830C4">
        <w:rPr>
          <w:sz w:val="24"/>
          <w:szCs w:val="24"/>
          <w:lang w:eastAsia="fr-FR"/>
        </w:rPr>
        <w:t>,</w:t>
      </w:r>
      <w:r w:rsidR="006830C4" w:rsidRPr="006830C4">
        <w:rPr>
          <w:sz w:val="24"/>
          <w:szCs w:val="24"/>
          <w:lang w:eastAsia="fr-FR"/>
        </w:rPr>
        <w:t xml:space="preserve"> </w:t>
      </w:r>
      <w:r w:rsidR="003D41C0">
        <w:rPr>
          <w:sz w:val="24"/>
          <w:szCs w:val="24"/>
          <w:lang w:eastAsia="fr-FR"/>
        </w:rPr>
        <w:t>Pays de Hasparren</w:t>
      </w:r>
      <w:r w:rsidR="0087769F">
        <w:rPr>
          <w:sz w:val="24"/>
          <w:szCs w:val="24"/>
          <w:lang w:eastAsia="fr-FR"/>
        </w:rPr>
        <w:t>, Soule-Xiberoa.</w:t>
      </w:r>
    </w:p>
    <w:p w14:paraId="5207CB7C" w14:textId="0F9757A1" w:rsidR="00783A42" w:rsidRDefault="00AE2F5E" w:rsidP="00457524">
      <w:pPr>
        <w:spacing w:before="600" w:after="720" w:line="276" w:lineRule="auto"/>
        <w:rPr>
          <w:sz w:val="24"/>
          <w:szCs w:val="24"/>
          <w:lang w:eastAsia="fr-FR"/>
        </w:rPr>
      </w:pPr>
      <w:r>
        <w:rPr>
          <w:sz w:val="24"/>
          <w:szCs w:val="24"/>
          <w:lang w:eastAsia="fr-FR"/>
        </w:rPr>
        <w:t xml:space="preserve">Des </w:t>
      </w:r>
      <w:r w:rsidR="00BC7F37">
        <w:rPr>
          <w:sz w:val="24"/>
          <w:szCs w:val="24"/>
          <w:lang w:eastAsia="fr-FR"/>
        </w:rPr>
        <w:t>défis</w:t>
      </w:r>
      <w:r>
        <w:rPr>
          <w:sz w:val="24"/>
          <w:szCs w:val="24"/>
          <w:lang w:eastAsia="fr-FR"/>
        </w:rPr>
        <w:t xml:space="preserve"> majeurs attendent le territoire notamment </w:t>
      </w:r>
      <w:r w:rsidR="00BC7F37">
        <w:rPr>
          <w:sz w:val="24"/>
          <w:szCs w:val="24"/>
          <w:lang w:eastAsia="fr-FR"/>
        </w:rPr>
        <w:t xml:space="preserve">pour </w:t>
      </w:r>
      <w:r w:rsidR="001D6BD0">
        <w:rPr>
          <w:sz w:val="24"/>
          <w:szCs w:val="24"/>
          <w:lang w:eastAsia="fr-FR"/>
        </w:rPr>
        <w:t>diffuser de la donné</w:t>
      </w:r>
      <w:r w:rsidR="00C00D37">
        <w:rPr>
          <w:sz w:val="24"/>
          <w:szCs w:val="24"/>
          <w:lang w:eastAsia="fr-FR"/>
        </w:rPr>
        <w:t>e accessib</w:t>
      </w:r>
      <w:r w:rsidR="00472218">
        <w:rPr>
          <w:sz w:val="24"/>
          <w:szCs w:val="24"/>
          <w:lang w:eastAsia="fr-FR"/>
        </w:rPr>
        <w:t xml:space="preserve">ilité et rendre accessible à tous </w:t>
      </w:r>
      <w:r w:rsidR="006F13D9">
        <w:rPr>
          <w:sz w:val="24"/>
          <w:szCs w:val="24"/>
          <w:lang w:eastAsia="fr-FR"/>
        </w:rPr>
        <w:t xml:space="preserve">l’accessibilité numérique </w:t>
      </w:r>
      <w:r w:rsidR="000115E3">
        <w:rPr>
          <w:sz w:val="24"/>
          <w:szCs w:val="24"/>
          <w:lang w:eastAsia="fr-FR"/>
        </w:rPr>
        <w:t xml:space="preserve">(site internet, applications mobile, etc…) c’est pourquoi l’Agglomération a décidé de structurer </w:t>
      </w:r>
      <w:r w:rsidR="00D125AA">
        <w:rPr>
          <w:sz w:val="24"/>
          <w:szCs w:val="24"/>
          <w:lang w:eastAsia="fr-FR"/>
        </w:rPr>
        <w:t xml:space="preserve">la mission accessibilité avec l’arrivée de Claudine CELHAIGUIBEL en tant que Chargée de </w:t>
      </w:r>
      <w:r w:rsidR="00106CBB">
        <w:rPr>
          <w:sz w:val="24"/>
          <w:szCs w:val="24"/>
          <w:lang w:eastAsia="fr-FR"/>
        </w:rPr>
        <w:t>m</w:t>
      </w:r>
      <w:r w:rsidR="00D125AA">
        <w:rPr>
          <w:sz w:val="24"/>
          <w:szCs w:val="24"/>
          <w:lang w:eastAsia="fr-FR"/>
        </w:rPr>
        <w:t>ission Donnée et Accessibilité Numérique.</w:t>
      </w:r>
      <w:r w:rsidR="00CD0D44">
        <w:rPr>
          <w:sz w:val="24"/>
          <w:szCs w:val="24"/>
          <w:lang w:eastAsia="fr-FR"/>
        </w:rPr>
        <w:t xml:space="preserve"> Ainsi les élus entendent donner les moyens à la Mission accessibilité de poursuivre </w:t>
      </w:r>
      <w:r w:rsidR="00155E69">
        <w:rPr>
          <w:sz w:val="24"/>
          <w:szCs w:val="24"/>
          <w:lang w:eastAsia="fr-FR"/>
        </w:rPr>
        <w:t>son assistance au plus proche des collectivités du territoire.</w:t>
      </w:r>
    </w:p>
    <w:p w14:paraId="452962AF" w14:textId="77777777" w:rsidR="00620C83" w:rsidRDefault="00620C83" w:rsidP="00457524">
      <w:pPr>
        <w:pStyle w:val="Titre3"/>
        <w:spacing w:line="276" w:lineRule="auto"/>
        <w:rPr>
          <w:lang w:eastAsia="fr-FR"/>
        </w:rPr>
      </w:pPr>
      <w:r>
        <w:rPr>
          <w:lang w:eastAsia="fr-FR"/>
        </w:rPr>
        <w:br w:type="page"/>
      </w:r>
    </w:p>
    <w:p w14:paraId="511829B8" w14:textId="53B440DE" w:rsidR="00EA38CF" w:rsidRDefault="004B792F" w:rsidP="00457524">
      <w:pPr>
        <w:pStyle w:val="Titre3"/>
        <w:spacing w:line="276" w:lineRule="auto"/>
        <w:rPr>
          <w:lang w:eastAsia="fr-FR"/>
        </w:rPr>
      </w:pPr>
      <w:bookmarkStart w:id="102" w:name="_Toc65493985"/>
      <w:bookmarkStart w:id="103" w:name="_Toc65494113"/>
      <w:r>
        <w:rPr>
          <w:lang w:eastAsia="fr-FR"/>
        </w:rPr>
        <w:lastRenderedPageBreak/>
        <w:t>Mutualisation</w:t>
      </w:r>
      <w:bookmarkEnd w:id="102"/>
      <w:bookmarkEnd w:id="103"/>
      <w:r>
        <w:rPr>
          <w:lang w:eastAsia="fr-FR"/>
        </w:rPr>
        <w:t xml:space="preserve"> </w:t>
      </w:r>
    </w:p>
    <w:p w14:paraId="54C53F9C" w14:textId="594175B9" w:rsidR="00185211" w:rsidRDefault="00A457D2" w:rsidP="00457524">
      <w:pPr>
        <w:spacing w:before="480" w:after="0" w:line="276" w:lineRule="auto"/>
        <w:rPr>
          <w:sz w:val="24"/>
          <w:szCs w:val="24"/>
          <w:lang w:eastAsia="fr-FR"/>
        </w:rPr>
      </w:pPr>
      <w:r>
        <w:rPr>
          <w:sz w:val="24"/>
          <w:szCs w:val="24"/>
          <w:lang w:eastAsia="fr-FR"/>
        </w:rPr>
        <w:t>L’Agglomération, dès sa création, a porté les valeurs d</w:t>
      </w:r>
      <w:r w:rsidR="005A0C2E">
        <w:rPr>
          <w:sz w:val="24"/>
          <w:szCs w:val="24"/>
          <w:lang w:eastAsia="fr-FR"/>
        </w:rPr>
        <w:t>u partage</w:t>
      </w:r>
      <w:r w:rsidR="0041615D">
        <w:rPr>
          <w:sz w:val="24"/>
          <w:szCs w:val="24"/>
          <w:lang w:eastAsia="fr-FR"/>
        </w:rPr>
        <w:t>. C’est dans ce cadre que s’inscrit la politique d’accessibilité</w:t>
      </w:r>
      <w:r w:rsidR="004F39F6">
        <w:rPr>
          <w:sz w:val="24"/>
          <w:szCs w:val="24"/>
          <w:lang w:eastAsia="fr-FR"/>
        </w:rPr>
        <w:t xml:space="preserve"> de</w:t>
      </w:r>
      <w:r w:rsidR="0041615D">
        <w:rPr>
          <w:sz w:val="24"/>
          <w:szCs w:val="24"/>
          <w:lang w:eastAsia="fr-FR"/>
        </w:rPr>
        <w:t xml:space="preserve"> </w:t>
      </w:r>
      <w:r w:rsidR="004829C0">
        <w:rPr>
          <w:sz w:val="24"/>
          <w:szCs w:val="24"/>
          <w:lang w:eastAsia="fr-FR"/>
        </w:rPr>
        <w:t>l’Agglomération</w:t>
      </w:r>
      <w:r w:rsidR="00EF3C83">
        <w:rPr>
          <w:sz w:val="24"/>
          <w:szCs w:val="24"/>
          <w:lang w:eastAsia="fr-FR"/>
        </w:rPr>
        <w:t xml:space="preserve"> par un partage </w:t>
      </w:r>
      <w:r w:rsidR="00D453D3">
        <w:rPr>
          <w:sz w:val="24"/>
          <w:szCs w:val="24"/>
          <w:lang w:eastAsia="fr-FR"/>
        </w:rPr>
        <w:t>des connaissances</w:t>
      </w:r>
      <w:r w:rsidR="002F4A6E">
        <w:rPr>
          <w:sz w:val="24"/>
          <w:szCs w:val="24"/>
          <w:lang w:eastAsia="fr-FR"/>
        </w:rPr>
        <w:t xml:space="preserve"> et </w:t>
      </w:r>
      <w:r w:rsidR="00EF3C83">
        <w:rPr>
          <w:sz w:val="24"/>
          <w:szCs w:val="24"/>
          <w:lang w:eastAsia="fr-FR"/>
        </w:rPr>
        <w:t>des moyens.</w:t>
      </w:r>
    </w:p>
    <w:p w14:paraId="0B71CC73" w14:textId="3F2A5BC4" w:rsidR="00185211" w:rsidRPr="00F24F5F" w:rsidRDefault="00185211" w:rsidP="00457524">
      <w:pPr>
        <w:spacing w:before="480" w:after="0" w:line="276" w:lineRule="auto"/>
        <w:rPr>
          <w:b/>
          <w:bCs/>
          <w:sz w:val="24"/>
          <w:szCs w:val="24"/>
          <w:lang w:eastAsia="fr-FR"/>
        </w:rPr>
      </w:pPr>
      <w:r w:rsidRPr="00F24F5F">
        <w:rPr>
          <w:b/>
          <w:bCs/>
          <w:sz w:val="24"/>
          <w:szCs w:val="24"/>
          <w:lang w:eastAsia="fr-FR"/>
        </w:rPr>
        <w:t xml:space="preserve">Mutualisation </w:t>
      </w:r>
      <w:r w:rsidR="00FE2781" w:rsidRPr="00F24F5F">
        <w:rPr>
          <w:b/>
          <w:bCs/>
          <w:sz w:val="24"/>
          <w:szCs w:val="24"/>
          <w:lang w:eastAsia="fr-FR"/>
        </w:rPr>
        <w:t>des connaissances</w:t>
      </w:r>
    </w:p>
    <w:p w14:paraId="7CF03DEF" w14:textId="77777777" w:rsidR="00797319" w:rsidRDefault="007F3E5F" w:rsidP="00457524">
      <w:pPr>
        <w:spacing w:before="120" w:after="0" w:line="276" w:lineRule="auto"/>
        <w:rPr>
          <w:sz w:val="24"/>
          <w:szCs w:val="24"/>
          <w:lang w:eastAsia="fr-FR"/>
        </w:rPr>
      </w:pPr>
      <w:r>
        <w:rPr>
          <w:sz w:val="24"/>
          <w:szCs w:val="24"/>
          <w:lang w:eastAsia="fr-FR"/>
        </w:rPr>
        <w:t>La mission accessibilité</w:t>
      </w:r>
      <w:r w:rsidR="00831A1E">
        <w:rPr>
          <w:sz w:val="24"/>
          <w:szCs w:val="24"/>
          <w:lang w:eastAsia="fr-FR"/>
        </w:rPr>
        <w:t xml:space="preserve"> assure pour le compte de l’ensemble des communes du territoire</w:t>
      </w:r>
      <w:r w:rsidR="00797319">
        <w:rPr>
          <w:sz w:val="24"/>
          <w:szCs w:val="24"/>
          <w:lang w:eastAsia="fr-FR"/>
        </w:rPr>
        <w:t xml:space="preserve"> : </w:t>
      </w:r>
    </w:p>
    <w:p w14:paraId="6F5F8CFE" w14:textId="77777777" w:rsidR="001E75DF" w:rsidRPr="00114AD0" w:rsidRDefault="00C864A0" w:rsidP="00457524">
      <w:pPr>
        <w:pStyle w:val="Paragraphedeliste"/>
        <w:numPr>
          <w:ilvl w:val="0"/>
          <w:numId w:val="18"/>
        </w:numPr>
        <w:spacing w:after="0" w:line="276" w:lineRule="auto"/>
        <w:rPr>
          <w:b/>
          <w:bCs/>
          <w:sz w:val="24"/>
          <w:szCs w:val="24"/>
          <w:lang w:eastAsia="fr-FR"/>
        </w:rPr>
      </w:pPr>
      <w:r w:rsidRPr="00114AD0">
        <w:rPr>
          <w:b/>
          <w:bCs/>
          <w:sz w:val="24"/>
          <w:szCs w:val="24"/>
          <w:lang w:eastAsia="fr-FR"/>
        </w:rPr>
        <w:t xml:space="preserve">Une veille réglementaire </w:t>
      </w:r>
    </w:p>
    <w:p w14:paraId="23640FD7" w14:textId="3E2EB482" w:rsidR="00CF67B3" w:rsidRPr="00797319" w:rsidRDefault="00C71BCC" w:rsidP="00457524">
      <w:pPr>
        <w:pStyle w:val="Paragraphedeliste"/>
        <w:spacing w:before="120" w:after="0" w:line="276" w:lineRule="auto"/>
        <w:rPr>
          <w:sz w:val="24"/>
          <w:szCs w:val="24"/>
          <w:lang w:eastAsia="fr-FR"/>
        </w:rPr>
      </w:pPr>
      <w:r w:rsidRPr="00797319">
        <w:rPr>
          <w:sz w:val="24"/>
          <w:szCs w:val="24"/>
          <w:lang w:eastAsia="fr-FR"/>
        </w:rPr>
        <w:t>Lorsque nécessaire, les évolutions réglementaire</w:t>
      </w:r>
      <w:r w:rsidR="00EB6E9B">
        <w:rPr>
          <w:sz w:val="24"/>
          <w:szCs w:val="24"/>
          <w:lang w:eastAsia="fr-FR"/>
        </w:rPr>
        <w:t>s</w:t>
      </w:r>
      <w:r w:rsidRPr="00797319">
        <w:rPr>
          <w:sz w:val="24"/>
          <w:szCs w:val="24"/>
          <w:lang w:eastAsia="fr-FR"/>
        </w:rPr>
        <w:t xml:space="preserve"> sont </w:t>
      </w:r>
      <w:r w:rsidR="00FC5671" w:rsidRPr="00797319">
        <w:rPr>
          <w:sz w:val="24"/>
          <w:szCs w:val="24"/>
          <w:lang w:eastAsia="fr-FR"/>
        </w:rPr>
        <w:t>partagées à l’échelle de</w:t>
      </w:r>
      <w:r w:rsidR="006539FB" w:rsidRPr="00797319">
        <w:rPr>
          <w:sz w:val="24"/>
          <w:szCs w:val="24"/>
          <w:lang w:eastAsia="fr-FR"/>
        </w:rPr>
        <w:t>s</w:t>
      </w:r>
      <w:r w:rsidR="00FC5671" w:rsidRPr="00797319">
        <w:rPr>
          <w:sz w:val="24"/>
          <w:szCs w:val="24"/>
          <w:lang w:eastAsia="fr-FR"/>
        </w:rPr>
        <w:t xml:space="preserve"> communes</w:t>
      </w:r>
      <w:r w:rsidR="00CF67B3" w:rsidRPr="00797319">
        <w:rPr>
          <w:sz w:val="24"/>
          <w:szCs w:val="24"/>
          <w:lang w:eastAsia="fr-FR"/>
        </w:rPr>
        <w:t xml:space="preserve"> soit :</w:t>
      </w:r>
    </w:p>
    <w:p w14:paraId="591B52B5" w14:textId="65AAAD05" w:rsidR="000A1D49" w:rsidRDefault="00B07C11" w:rsidP="00457524">
      <w:pPr>
        <w:pStyle w:val="Paragraphedeliste"/>
        <w:numPr>
          <w:ilvl w:val="1"/>
          <w:numId w:val="18"/>
        </w:numPr>
        <w:spacing w:before="120" w:after="0" w:line="276" w:lineRule="auto"/>
        <w:rPr>
          <w:sz w:val="24"/>
          <w:szCs w:val="24"/>
          <w:lang w:eastAsia="fr-FR"/>
        </w:rPr>
      </w:pPr>
      <w:r>
        <w:rPr>
          <w:sz w:val="24"/>
          <w:szCs w:val="24"/>
          <w:lang w:eastAsia="fr-FR"/>
        </w:rPr>
        <w:t>P</w:t>
      </w:r>
      <w:r w:rsidR="00FC5671" w:rsidRPr="00CF67B3">
        <w:rPr>
          <w:sz w:val="24"/>
          <w:szCs w:val="24"/>
          <w:lang w:eastAsia="fr-FR"/>
        </w:rPr>
        <w:t>ar des réunions territoriales</w:t>
      </w:r>
      <w:r w:rsidR="005A5262" w:rsidRPr="00CF67B3">
        <w:rPr>
          <w:sz w:val="24"/>
          <w:szCs w:val="24"/>
          <w:lang w:eastAsia="fr-FR"/>
        </w:rPr>
        <w:t>. Ainsi sur la période 2018-2019</w:t>
      </w:r>
      <w:r w:rsidR="00CF6B43" w:rsidRPr="00CF67B3">
        <w:rPr>
          <w:sz w:val="24"/>
          <w:szCs w:val="24"/>
          <w:lang w:eastAsia="fr-FR"/>
        </w:rPr>
        <w:t xml:space="preserve"> </w:t>
      </w:r>
      <w:r w:rsidR="007F18BB" w:rsidRPr="00CF67B3">
        <w:rPr>
          <w:sz w:val="24"/>
          <w:szCs w:val="24"/>
          <w:lang w:eastAsia="fr-FR"/>
        </w:rPr>
        <w:t xml:space="preserve">ce sont </w:t>
      </w:r>
      <w:r w:rsidR="005A5262" w:rsidRPr="00CF67B3">
        <w:rPr>
          <w:sz w:val="24"/>
          <w:szCs w:val="24"/>
          <w:lang w:eastAsia="fr-FR"/>
        </w:rPr>
        <w:t>plus de 30 réunions qui se sont déroulées dans</w:t>
      </w:r>
      <w:r w:rsidR="00E81D1A" w:rsidRPr="00CF67B3">
        <w:rPr>
          <w:sz w:val="24"/>
          <w:szCs w:val="24"/>
          <w:lang w:eastAsia="fr-FR"/>
        </w:rPr>
        <w:t xml:space="preserve"> </w:t>
      </w:r>
      <w:r w:rsidR="00186CAB" w:rsidRPr="00CF67B3">
        <w:rPr>
          <w:sz w:val="24"/>
          <w:szCs w:val="24"/>
          <w:lang w:eastAsia="fr-FR"/>
        </w:rPr>
        <w:t>tous les pôles territoriaux (hormis Côte Basque Adour et Sud Pays Basque)</w:t>
      </w:r>
      <w:r w:rsidR="007E5761" w:rsidRPr="00CF67B3">
        <w:rPr>
          <w:sz w:val="24"/>
          <w:szCs w:val="24"/>
          <w:lang w:eastAsia="fr-FR"/>
        </w:rPr>
        <w:t xml:space="preserve"> sur les volets réglementaires tels que la mise en œuvre des </w:t>
      </w:r>
      <w:proofErr w:type="spellStart"/>
      <w:r w:rsidR="007E5761" w:rsidRPr="00CF67B3">
        <w:rPr>
          <w:sz w:val="24"/>
          <w:szCs w:val="24"/>
          <w:lang w:eastAsia="fr-FR"/>
        </w:rPr>
        <w:t>Ad’AP</w:t>
      </w:r>
      <w:proofErr w:type="spellEnd"/>
      <w:r w:rsidR="00D32431">
        <w:rPr>
          <w:sz w:val="24"/>
          <w:szCs w:val="24"/>
          <w:lang w:eastAsia="fr-FR"/>
        </w:rPr>
        <w:t> ;</w:t>
      </w:r>
    </w:p>
    <w:p w14:paraId="174E9DF1" w14:textId="1CA15EB2" w:rsidR="00CF67B3" w:rsidRPr="00CF67B3" w:rsidRDefault="00CF67B3" w:rsidP="00457524">
      <w:pPr>
        <w:pStyle w:val="Paragraphedeliste"/>
        <w:numPr>
          <w:ilvl w:val="1"/>
          <w:numId w:val="18"/>
        </w:numPr>
        <w:spacing w:before="120" w:after="0" w:line="276" w:lineRule="auto"/>
        <w:rPr>
          <w:sz w:val="24"/>
          <w:szCs w:val="24"/>
          <w:lang w:eastAsia="fr-FR"/>
        </w:rPr>
      </w:pPr>
      <w:r>
        <w:rPr>
          <w:sz w:val="24"/>
          <w:szCs w:val="24"/>
          <w:lang w:eastAsia="fr-FR"/>
        </w:rPr>
        <w:t xml:space="preserve">Par </w:t>
      </w:r>
      <w:r w:rsidR="00905D95">
        <w:rPr>
          <w:sz w:val="24"/>
          <w:szCs w:val="24"/>
          <w:lang w:eastAsia="fr-FR"/>
        </w:rPr>
        <w:t>des réunions réseaux CCA-CIA qui regroupe les 14 communes de plus de 5000 habitants</w:t>
      </w:r>
      <w:r w:rsidR="003E55F7">
        <w:rPr>
          <w:sz w:val="24"/>
          <w:szCs w:val="24"/>
          <w:lang w:eastAsia="fr-FR"/>
        </w:rPr>
        <w:t xml:space="preserve"> (voir pa</w:t>
      </w:r>
      <w:r w:rsidR="000D3E39">
        <w:rPr>
          <w:sz w:val="24"/>
          <w:szCs w:val="24"/>
          <w:lang w:eastAsia="fr-FR"/>
        </w:rPr>
        <w:t>ge 12 du rapport</w:t>
      </w:r>
      <w:r w:rsidR="00D74AEF">
        <w:rPr>
          <w:sz w:val="24"/>
          <w:szCs w:val="24"/>
          <w:lang w:eastAsia="fr-FR"/>
        </w:rPr>
        <w:t>)</w:t>
      </w:r>
      <w:r w:rsidR="00D32431">
        <w:rPr>
          <w:sz w:val="24"/>
          <w:szCs w:val="24"/>
          <w:lang w:eastAsia="fr-FR"/>
        </w:rPr>
        <w:t>.</w:t>
      </w:r>
    </w:p>
    <w:p w14:paraId="6651D7A1" w14:textId="77777777" w:rsidR="00772CF1" w:rsidRPr="00114AD0" w:rsidRDefault="00C3089B" w:rsidP="00457524">
      <w:pPr>
        <w:pStyle w:val="Paragraphedeliste"/>
        <w:numPr>
          <w:ilvl w:val="0"/>
          <w:numId w:val="18"/>
        </w:numPr>
        <w:spacing w:before="120" w:after="0" w:line="276" w:lineRule="auto"/>
        <w:rPr>
          <w:b/>
          <w:bCs/>
          <w:sz w:val="24"/>
          <w:szCs w:val="24"/>
          <w:lang w:eastAsia="fr-FR"/>
        </w:rPr>
      </w:pPr>
      <w:r w:rsidRPr="00114AD0">
        <w:rPr>
          <w:b/>
          <w:bCs/>
          <w:sz w:val="24"/>
          <w:szCs w:val="24"/>
          <w:lang w:eastAsia="fr-FR"/>
        </w:rPr>
        <w:t>Une veille technique</w:t>
      </w:r>
    </w:p>
    <w:p w14:paraId="085BBF05" w14:textId="77777777" w:rsidR="00015A35" w:rsidRDefault="00557942" w:rsidP="00457524">
      <w:pPr>
        <w:pStyle w:val="Paragraphedeliste"/>
        <w:spacing w:before="120" w:after="0" w:line="276" w:lineRule="auto"/>
        <w:rPr>
          <w:sz w:val="24"/>
          <w:szCs w:val="24"/>
          <w:lang w:eastAsia="fr-FR"/>
        </w:rPr>
      </w:pPr>
      <w:r w:rsidRPr="00772CF1">
        <w:rPr>
          <w:sz w:val="24"/>
          <w:szCs w:val="24"/>
          <w:lang w:eastAsia="fr-FR"/>
        </w:rPr>
        <w:t>Les évolutions réglementaires entrainent bien souvent des besoins techniques spécifiques</w:t>
      </w:r>
      <w:r w:rsidR="00157AC3" w:rsidRPr="00772CF1">
        <w:rPr>
          <w:sz w:val="24"/>
          <w:szCs w:val="24"/>
          <w:lang w:eastAsia="fr-FR"/>
        </w:rPr>
        <w:t xml:space="preserve">. </w:t>
      </w:r>
      <w:r w:rsidR="00015A35">
        <w:rPr>
          <w:sz w:val="24"/>
          <w:szCs w:val="24"/>
          <w:lang w:eastAsia="fr-FR"/>
        </w:rPr>
        <w:t>L’accompagnement aux communes se traduit par :</w:t>
      </w:r>
    </w:p>
    <w:p w14:paraId="751F85C1" w14:textId="608E9334" w:rsidR="001B26D3" w:rsidRDefault="0041142D" w:rsidP="00457524">
      <w:pPr>
        <w:pStyle w:val="Paragraphedeliste"/>
        <w:numPr>
          <w:ilvl w:val="1"/>
          <w:numId w:val="18"/>
        </w:numPr>
        <w:spacing w:before="120" w:after="0" w:line="276" w:lineRule="auto"/>
        <w:rPr>
          <w:sz w:val="24"/>
          <w:szCs w:val="24"/>
          <w:lang w:eastAsia="fr-FR"/>
        </w:rPr>
      </w:pPr>
      <w:r>
        <w:rPr>
          <w:sz w:val="24"/>
          <w:szCs w:val="24"/>
          <w:lang w:eastAsia="fr-FR"/>
        </w:rPr>
        <w:t>La conception et la diffusion de fiches techniques</w:t>
      </w:r>
      <w:r w:rsidR="00363F03">
        <w:rPr>
          <w:sz w:val="24"/>
          <w:szCs w:val="24"/>
          <w:lang w:eastAsia="fr-FR"/>
        </w:rPr>
        <w:t xml:space="preserve"> facilitant la réalisation des travaux (ex : fiche sur les WC PMR)</w:t>
      </w:r>
      <w:r w:rsidR="00301AFE">
        <w:rPr>
          <w:sz w:val="24"/>
          <w:szCs w:val="24"/>
          <w:lang w:eastAsia="fr-FR"/>
        </w:rPr>
        <w:t> ;</w:t>
      </w:r>
    </w:p>
    <w:p w14:paraId="164A3C62" w14:textId="22008EF0" w:rsidR="00952894" w:rsidRDefault="004E3EC5" w:rsidP="00457524">
      <w:pPr>
        <w:pStyle w:val="Paragraphedeliste"/>
        <w:numPr>
          <w:ilvl w:val="1"/>
          <w:numId w:val="18"/>
        </w:numPr>
        <w:spacing w:before="120" w:after="0" w:line="276" w:lineRule="auto"/>
        <w:rPr>
          <w:sz w:val="24"/>
          <w:szCs w:val="24"/>
          <w:lang w:eastAsia="fr-FR"/>
        </w:rPr>
      </w:pPr>
      <w:r>
        <w:rPr>
          <w:sz w:val="24"/>
          <w:szCs w:val="24"/>
          <w:lang w:eastAsia="fr-FR"/>
        </w:rPr>
        <w:t>La conception et</w:t>
      </w:r>
      <w:r w:rsidR="00556D5E">
        <w:rPr>
          <w:sz w:val="24"/>
          <w:szCs w:val="24"/>
          <w:lang w:eastAsia="fr-FR"/>
        </w:rPr>
        <w:t xml:space="preserve"> réalisation de référentiel</w:t>
      </w:r>
      <w:r w:rsidR="00FA1D82">
        <w:rPr>
          <w:sz w:val="24"/>
          <w:szCs w:val="24"/>
          <w:lang w:eastAsia="fr-FR"/>
        </w:rPr>
        <w:t xml:space="preserve">s techniques par les réseaux CCA-CIA </w:t>
      </w:r>
      <w:r w:rsidR="00EB103D">
        <w:rPr>
          <w:sz w:val="24"/>
          <w:szCs w:val="24"/>
          <w:lang w:eastAsia="fr-FR"/>
        </w:rPr>
        <w:t xml:space="preserve">au service du territoire (ex : </w:t>
      </w:r>
      <w:r w:rsidR="00E827C3">
        <w:rPr>
          <w:sz w:val="24"/>
          <w:szCs w:val="24"/>
          <w:lang w:eastAsia="fr-FR"/>
        </w:rPr>
        <w:t xml:space="preserve">référentiel sur </w:t>
      </w:r>
      <w:r w:rsidR="00EB6732">
        <w:rPr>
          <w:sz w:val="24"/>
          <w:szCs w:val="24"/>
          <w:lang w:eastAsia="fr-FR"/>
        </w:rPr>
        <w:t>l’aménagement</w:t>
      </w:r>
      <w:r w:rsidR="00E827C3">
        <w:rPr>
          <w:sz w:val="24"/>
          <w:szCs w:val="24"/>
          <w:lang w:eastAsia="fr-FR"/>
        </w:rPr>
        <w:t xml:space="preserve"> </w:t>
      </w:r>
      <w:r w:rsidR="00D376AC">
        <w:rPr>
          <w:sz w:val="24"/>
          <w:szCs w:val="24"/>
          <w:lang w:eastAsia="fr-FR"/>
        </w:rPr>
        <w:t>d’un arrêt de transport en commun</w:t>
      </w:r>
      <w:r w:rsidR="00365EA5">
        <w:rPr>
          <w:sz w:val="24"/>
          <w:szCs w:val="24"/>
          <w:lang w:eastAsia="fr-FR"/>
        </w:rPr>
        <w:t>)</w:t>
      </w:r>
      <w:r w:rsidR="00952894">
        <w:rPr>
          <w:sz w:val="24"/>
          <w:szCs w:val="24"/>
          <w:lang w:eastAsia="fr-FR"/>
        </w:rPr>
        <w:t> ;</w:t>
      </w:r>
    </w:p>
    <w:p w14:paraId="58B20D87" w14:textId="7D31DF1C" w:rsidR="00E658B2" w:rsidRDefault="000E0AFB" w:rsidP="00457524">
      <w:pPr>
        <w:pStyle w:val="Paragraphedeliste"/>
        <w:numPr>
          <w:ilvl w:val="1"/>
          <w:numId w:val="18"/>
        </w:numPr>
        <w:spacing w:before="120" w:after="0" w:line="276" w:lineRule="auto"/>
        <w:rPr>
          <w:sz w:val="24"/>
          <w:szCs w:val="24"/>
          <w:lang w:eastAsia="fr-FR"/>
        </w:rPr>
      </w:pPr>
      <w:r>
        <w:rPr>
          <w:sz w:val="24"/>
          <w:szCs w:val="24"/>
          <w:lang w:eastAsia="fr-FR"/>
        </w:rPr>
        <w:t>La recherche de par</w:t>
      </w:r>
      <w:r w:rsidR="00453366">
        <w:rPr>
          <w:sz w:val="24"/>
          <w:szCs w:val="24"/>
          <w:lang w:eastAsia="fr-FR"/>
        </w:rPr>
        <w:t>tenaires, matéri</w:t>
      </w:r>
      <w:r w:rsidR="00E81063">
        <w:rPr>
          <w:sz w:val="24"/>
          <w:szCs w:val="24"/>
          <w:lang w:eastAsia="fr-FR"/>
        </w:rPr>
        <w:t>aux et matériels</w:t>
      </w:r>
      <w:r w:rsidR="00D02B2C">
        <w:rPr>
          <w:sz w:val="24"/>
          <w:szCs w:val="24"/>
          <w:lang w:eastAsia="fr-FR"/>
        </w:rPr>
        <w:t xml:space="preserve"> (ex :</w:t>
      </w:r>
      <w:r w:rsidR="00A773D1">
        <w:rPr>
          <w:sz w:val="24"/>
          <w:szCs w:val="24"/>
          <w:lang w:eastAsia="fr-FR"/>
        </w:rPr>
        <w:t xml:space="preserve"> modèles</w:t>
      </w:r>
      <w:r w:rsidR="00D02B2C">
        <w:rPr>
          <w:sz w:val="24"/>
          <w:szCs w:val="24"/>
          <w:lang w:eastAsia="fr-FR"/>
        </w:rPr>
        <w:t xml:space="preserve"> </w:t>
      </w:r>
      <w:r w:rsidR="00B5130A">
        <w:rPr>
          <w:sz w:val="24"/>
          <w:szCs w:val="24"/>
          <w:lang w:eastAsia="fr-FR"/>
        </w:rPr>
        <w:t>boucle magnétique d’accueil</w:t>
      </w:r>
      <w:r w:rsidR="00E81063">
        <w:rPr>
          <w:sz w:val="24"/>
          <w:szCs w:val="24"/>
          <w:lang w:eastAsia="fr-FR"/>
        </w:rPr>
        <w:t>)</w:t>
      </w:r>
      <w:r w:rsidR="00A773D1">
        <w:rPr>
          <w:sz w:val="24"/>
          <w:szCs w:val="24"/>
          <w:lang w:eastAsia="fr-FR"/>
        </w:rPr>
        <w:t> ;</w:t>
      </w:r>
    </w:p>
    <w:p w14:paraId="7D492A22" w14:textId="4A42D2A4" w:rsidR="00A773D1" w:rsidRDefault="00A773D1" w:rsidP="00457524">
      <w:pPr>
        <w:pStyle w:val="Paragraphedeliste"/>
        <w:numPr>
          <w:ilvl w:val="1"/>
          <w:numId w:val="18"/>
        </w:numPr>
        <w:spacing w:before="120" w:after="0" w:line="276" w:lineRule="auto"/>
        <w:rPr>
          <w:sz w:val="24"/>
          <w:szCs w:val="24"/>
          <w:lang w:eastAsia="fr-FR"/>
        </w:rPr>
      </w:pPr>
      <w:r>
        <w:rPr>
          <w:sz w:val="24"/>
          <w:szCs w:val="24"/>
          <w:lang w:eastAsia="fr-FR"/>
        </w:rPr>
        <w:t xml:space="preserve">La mise en relation </w:t>
      </w:r>
      <w:r w:rsidR="00483906">
        <w:rPr>
          <w:sz w:val="24"/>
          <w:szCs w:val="24"/>
          <w:lang w:eastAsia="fr-FR"/>
        </w:rPr>
        <w:t>entre</w:t>
      </w:r>
      <w:r>
        <w:rPr>
          <w:sz w:val="24"/>
          <w:szCs w:val="24"/>
          <w:lang w:eastAsia="fr-FR"/>
        </w:rPr>
        <w:t xml:space="preserve"> communes </w:t>
      </w:r>
      <w:r w:rsidR="00483906">
        <w:rPr>
          <w:sz w:val="24"/>
          <w:szCs w:val="24"/>
          <w:lang w:eastAsia="fr-FR"/>
        </w:rPr>
        <w:t>pour partage d’un même dispositif</w:t>
      </w:r>
      <w:r w:rsidR="008C733A">
        <w:rPr>
          <w:sz w:val="24"/>
          <w:szCs w:val="24"/>
          <w:lang w:eastAsia="fr-FR"/>
        </w:rPr>
        <w:t> ;</w:t>
      </w:r>
    </w:p>
    <w:p w14:paraId="0097B493" w14:textId="6596F5C3" w:rsidR="008C733A" w:rsidRPr="00772CF1" w:rsidRDefault="008C733A" w:rsidP="00457524">
      <w:pPr>
        <w:pStyle w:val="Paragraphedeliste"/>
        <w:numPr>
          <w:ilvl w:val="1"/>
          <w:numId w:val="18"/>
        </w:numPr>
        <w:spacing w:before="120" w:after="0" w:line="276" w:lineRule="auto"/>
        <w:rPr>
          <w:sz w:val="24"/>
          <w:szCs w:val="24"/>
          <w:lang w:eastAsia="fr-FR"/>
        </w:rPr>
      </w:pPr>
      <w:r>
        <w:rPr>
          <w:sz w:val="24"/>
          <w:szCs w:val="24"/>
          <w:lang w:eastAsia="fr-FR"/>
        </w:rPr>
        <w:t>Etc</w:t>
      </w:r>
      <w:r w:rsidR="00457524">
        <w:rPr>
          <w:sz w:val="24"/>
          <w:szCs w:val="24"/>
          <w:lang w:eastAsia="fr-FR"/>
        </w:rPr>
        <w:t>.</w:t>
      </w:r>
    </w:p>
    <w:p w14:paraId="6F64B374" w14:textId="77777777" w:rsidR="00534800" w:rsidRPr="00F24F5F" w:rsidRDefault="00185211" w:rsidP="00457524">
      <w:pPr>
        <w:spacing w:before="480" w:after="0" w:line="276" w:lineRule="auto"/>
        <w:rPr>
          <w:b/>
          <w:bCs/>
          <w:sz w:val="24"/>
          <w:szCs w:val="24"/>
          <w:lang w:eastAsia="fr-FR"/>
        </w:rPr>
      </w:pPr>
      <w:r w:rsidRPr="00F24F5F">
        <w:rPr>
          <w:b/>
          <w:bCs/>
          <w:sz w:val="24"/>
          <w:szCs w:val="24"/>
          <w:lang w:eastAsia="fr-FR"/>
        </w:rPr>
        <w:t>Mutualisation des moyens</w:t>
      </w:r>
    </w:p>
    <w:p w14:paraId="268BFAA4" w14:textId="3D84A56C" w:rsidR="00534800" w:rsidRDefault="00541E48" w:rsidP="00457524">
      <w:pPr>
        <w:spacing w:before="120" w:after="0" w:line="276" w:lineRule="auto"/>
        <w:rPr>
          <w:sz w:val="24"/>
          <w:szCs w:val="24"/>
          <w:lang w:eastAsia="fr-FR"/>
        </w:rPr>
      </w:pPr>
      <w:r>
        <w:rPr>
          <w:sz w:val="24"/>
          <w:szCs w:val="24"/>
          <w:lang w:eastAsia="fr-FR"/>
        </w:rPr>
        <w:t>La miss</w:t>
      </w:r>
      <w:r w:rsidR="00A3624E">
        <w:rPr>
          <w:sz w:val="24"/>
          <w:szCs w:val="24"/>
          <w:lang w:eastAsia="fr-FR"/>
        </w:rPr>
        <w:t xml:space="preserve">ion accessibilité veille </w:t>
      </w:r>
      <w:r w:rsidR="00E7339E">
        <w:rPr>
          <w:sz w:val="24"/>
          <w:szCs w:val="24"/>
          <w:lang w:eastAsia="fr-FR"/>
        </w:rPr>
        <w:t xml:space="preserve">à la rationalisation de la mise en accessibilité du territoire. </w:t>
      </w:r>
      <w:r w:rsidR="00232324">
        <w:rPr>
          <w:sz w:val="24"/>
          <w:szCs w:val="24"/>
          <w:lang w:eastAsia="fr-FR"/>
        </w:rPr>
        <w:t xml:space="preserve">C’est pourquoi chaque fois que possible elle se mobilise pour </w:t>
      </w:r>
      <w:r w:rsidR="00331FFB">
        <w:rPr>
          <w:sz w:val="24"/>
          <w:szCs w:val="24"/>
          <w:lang w:eastAsia="fr-FR"/>
        </w:rPr>
        <w:t xml:space="preserve">proposer, </w:t>
      </w:r>
      <w:r w:rsidR="001E328F">
        <w:rPr>
          <w:sz w:val="24"/>
          <w:szCs w:val="24"/>
          <w:lang w:eastAsia="fr-FR"/>
        </w:rPr>
        <w:t>étudier</w:t>
      </w:r>
      <w:r w:rsidR="005A3112">
        <w:rPr>
          <w:sz w:val="24"/>
          <w:szCs w:val="24"/>
          <w:lang w:eastAsia="fr-FR"/>
        </w:rPr>
        <w:t>, organiser,</w:t>
      </w:r>
      <w:r w:rsidR="001E328F">
        <w:rPr>
          <w:sz w:val="24"/>
          <w:szCs w:val="24"/>
          <w:lang w:eastAsia="fr-FR"/>
        </w:rPr>
        <w:t xml:space="preserve"> coordonner </w:t>
      </w:r>
      <w:r w:rsidR="006E1783">
        <w:rPr>
          <w:sz w:val="24"/>
          <w:szCs w:val="24"/>
          <w:lang w:eastAsia="fr-FR"/>
        </w:rPr>
        <w:t>une mutualisation de moyens bénéfique dans l’intérêt des communes.</w:t>
      </w:r>
    </w:p>
    <w:p w14:paraId="489F1A65" w14:textId="1A219E30" w:rsidR="00AE6FB4" w:rsidRDefault="003E3541" w:rsidP="00457524">
      <w:pPr>
        <w:spacing w:before="120" w:after="0" w:line="276" w:lineRule="auto"/>
        <w:rPr>
          <w:sz w:val="24"/>
          <w:szCs w:val="24"/>
          <w:lang w:eastAsia="fr-FR"/>
        </w:rPr>
      </w:pPr>
      <w:r>
        <w:rPr>
          <w:sz w:val="24"/>
          <w:szCs w:val="24"/>
          <w:lang w:eastAsia="fr-FR"/>
        </w:rPr>
        <w:t xml:space="preserve">Exemple : </w:t>
      </w:r>
      <w:r w:rsidR="00322517">
        <w:rPr>
          <w:sz w:val="24"/>
          <w:szCs w:val="24"/>
          <w:lang w:eastAsia="fr-FR"/>
        </w:rPr>
        <w:t xml:space="preserve">mutualisation des formations </w:t>
      </w:r>
      <w:r w:rsidR="00C42DFD">
        <w:rPr>
          <w:sz w:val="24"/>
          <w:szCs w:val="24"/>
          <w:lang w:eastAsia="fr-FR"/>
        </w:rPr>
        <w:t>accessibilité numérique</w:t>
      </w:r>
      <w:r w:rsidR="00D550CF">
        <w:rPr>
          <w:sz w:val="24"/>
          <w:szCs w:val="24"/>
          <w:lang w:eastAsia="fr-FR"/>
        </w:rPr>
        <w:t xml:space="preserve"> (voir </w:t>
      </w:r>
      <w:r w:rsidR="000D3E39">
        <w:rPr>
          <w:sz w:val="24"/>
          <w:szCs w:val="24"/>
          <w:lang w:eastAsia="fr-FR"/>
        </w:rPr>
        <w:t>page18 du rapport)</w:t>
      </w:r>
      <w:r w:rsidR="00C42DFD">
        <w:rPr>
          <w:sz w:val="24"/>
          <w:szCs w:val="24"/>
          <w:lang w:eastAsia="fr-FR"/>
        </w:rPr>
        <w:t>.</w:t>
      </w:r>
    </w:p>
    <w:p w14:paraId="3C096FF0" w14:textId="433BA3C6" w:rsidR="00EA38CF" w:rsidRDefault="0066205B" w:rsidP="00457524">
      <w:pPr>
        <w:spacing w:after="0" w:line="276" w:lineRule="auto"/>
        <w:rPr>
          <w:sz w:val="24"/>
          <w:szCs w:val="24"/>
          <w:lang w:eastAsia="fr-FR"/>
        </w:rPr>
      </w:pPr>
      <w:r>
        <w:rPr>
          <w:sz w:val="24"/>
          <w:szCs w:val="24"/>
          <w:lang w:eastAsia="fr-FR"/>
        </w:rPr>
        <w:t>Pour 2020,</w:t>
      </w:r>
      <w:r w:rsidR="006A7352">
        <w:rPr>
          <w:sz w:val="24"/>
          <w:szCs w:val="24"/>
          <w:lang w:eastAsia="fr-FR"/>
        </w:rPr>
        <w:t xml:space="preserve"> la mission étudie des solutions mutualis</w:t>
      </w:r>
      <w:r>
        <w:rPr>
          <w:sz w:val="24"/>
          <w:szCs w:val="24"/>
          <w:lang w:eastAsia="fr-FR"/>
        </w:rPr>
        <w:t xml:space="preserve">ables </w:t>
      </w:r>
      <w:r w:rsidR="006A7352">
        <w:rPr>
          <w:sz w:val="24"/>
          <w:szCs w:val="24"/>
          <w:lang w:eastAsia="fr-FR"/>
        </w:rPr>
        <w:t>pour mettre en œuvre :</w:t>
      </w:r>
    </w:p>
    <w:p w14:paraId="2966FC57" w14:textId="59B1DD9A" w:rsidR="006A7352" w:rsidRDefault="006A7352" w:rsidP="00457524">
      <w:pPr>
        <w:pStyle w:val="Paragraphedeliste"/>
        <w:numPr>
          <w:ilvl w:val="0"/>
          <w:numId w:val="18"/>
        </w:numPr>
        <w:spacing w:after="0" w:line="276" w:lineRule="auto"/>
        <w:rPr>
          <w:sz w:val="24"/>
          <w:szCs w:val="24"/>
          <w:lang w:eastAsia="fr-FR"/>
        </w:rPr>
      </w:pPr>
      <w:r>
        <w:rPr>
          <w:sz w:val="24"/>
          <w:szCs w:val="24"/>
          <w:lang w:eastAsia="fr-FR"/>
        </w:rPr>
        <w:t>Une solution d’accueil physique et téléphonique des personnes sourdes et mal</w:t>
      </w:r>
      <w:r w:rsidR="004A24C5">
        <w:rPr>
          <w:sz w:val="24"/>
          <w:szCs w:val="24"/>
          <w:lang w:eastAsia="fr-FR"/>
        </w:rPr>
        <w:t>entendantes ;</w:t>
      </w:r>
    </w:p>
    <w:p w14:paraId="178F4FBD" w14:textId="6BEDD782" w:rsidR="004A24C5" w:rsidRPr="006A7352" w:rsidRDefault="004A24C5" w:rsidP="00457524">
      <w:pPr>
        <w:pStyle w:val="Paragraphedeliste"/>
        <w:numPr>
          <w:ilvl w:val="0"/>
          <w:numId w:val="18"/>
        </w:numPr>
        <w:spacing w:after="0" w:line="276" w:lineRule="auto"/>
        <w:rPr>
          <w:sz w:val="24"/>
          <w:szCs w:val="24"/>
          <w:lang w:eastAsia="fr-FR"/>
        </w:rPr>
      </w:pPr>
      <w:r>
        <w:rPr>
          <w:sz w:val="24"/>
          <w:szCs w:val="24"/>
          <w:lang w:eastAsia="fr-FR"/>
        </w:rPr>
        <w:t xml:space="preserve">Une solution pour la réalisation du schéma </w:t>
      </w:r>
      <w:r w:rsidR="009E5900">
        <w:rPr>
          <w:sz w:val="24"/>
          <w:szCs w:val="24"/>
          <w:lang w:eastAsia="fr-FR"/>
        </w:rPr>
        <w:t>pluriannuel d’accessibilité numérique</w:t>
      </w:r>
      <w:r w:rsidR="00255EE9">
        <w:rPr>
          <w:sz w:val="24"/>
          <w:szCs w:val="24"/>
          <w:lang w:eastAsia="fr-FR"/>
        </w:rPr>
        <w:t>.</w:t>
      </w:r>
    </w:p>
    <w:sectPr w:rsidR="004A24C5" w:rsidRPr="006A7352" w:rsidSect="00236022">
      <w:type w:val="continuous"/>
      <w:pgSz w:w="11906" w:h="16838" w:code="9"/>
      <w:pgMar w:top="1418" w:right="1418" w:bottom="1418" w:left="1418" w:header="709" w:footer="45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B804F" w14:textId="77777777" w:rsidR="00236DAE" w:rsidRDefault="00236DAE" w:rsidP="009B5601">
      <w:pPr>
        <w:spacing w:after="0" w:line="240" w:lineRule="auto"/>
      </w:pPr>
      <w:r>
        <w:separator/>
      </w:r>
    </w:p>
  </w:endnote>
  <w:endnote w:type="continuationSeparator" w:id="0">
    <w:p w14:paraId="795D025E" w14:textId="77777777" w:rsidR="00236DAE" w:rsidRDefault="00236DAE" w:rsidP="009B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D6E09" w14:textId="77777777" w:rsidR="00642843" w:rsidRPr="00236022" w:rsidRDefault="00642843" w:rsidP="00752DB8">
    <w:pPr>
      <w:pBdr>
        <w:top w:val="single" w:sz="4" w:space="1" w:color="auto"/>
      </w:pBdr>
      <w:tabs>
        <w:tab w:val="center" w:pos="4550"/>
        <w:tab w:val="left" w:pos="5818"/>
      </w:tabs>
      <w:ind w:right="260"/>
      <w:jc w:val="right"/>
      <w:rPr>
        <w:sz w:val="24"/>
        <w:szCs w:val="24"/>
      </w:rPr>
    </w:pPr>
    <w:r w:rsidRPr="00236022">
      <w:rPr>
        <w:sz w:val="24"/>
        <w:szCs w:val="24"/>
      </w:rPr>
      <w:t xml:space="preserve">Page </w:t>
    </w:r>
    <w:r w:rsidRPr="00236022">
      <w:rPr>
        <w:sz w:val="24"/>
        <w:szCs w:val="24"/>
      </w:rPr>
      <w:fldChar w:fldCharType="begin"/>
    </w:r>
    <w:r w:rsidRPr="00236022">
      <w:rPr>
        <w:sz w:val="24"/>
        <w:szCs w:val="24"/>
      </w:rPr>
      <w:instrText>PAGE   \* MERGEFORMAT</w:instrText>
    </w:r>
    <w:r w:rsidRPr="00236022">
      <w:rPr>
        <w:sz w:val="24"/>
        <w:szCs w:val="24"/>
      </w:rPr>
      <w:fldChar w:fldCharType="separate"/>
    </w:r>
    <w:r w:rsidRPr="00236022">
      <w:rPr>
        <w:sz w:val="24"/>
        <w:szCs w:val="24"/>
      </w:rPr>
      <w:t>1</w:t>
    </w:r>
    <w:r w:rsidRPr="00236022">
      <w:rPr>
        <w:sz w:val="24"/>
        <w:szCs w:val="24"/>
      </w:rPr>
      <w:fldChar w:fldCharType="end"/>
    </w:r>
    <w:r w:rsidRPr="00236022">
      <w:rPr>
        <w:sz w:val="24"/>
        <w:szCs w:val="24"/>
      </w:rPr>
      <w:t xml:space="preserve"> | </w:t>
    </w:r>
    <w:r w:rsidRPr="00236022">
      <w:rPr>
        <w:sz w:val="24"/>
        <w:szCs w:val="24"/>
      </w:rPr>
      <w:fldChar w:fldCharType="begin"/>
    </w:r>
    <w:r w:rsidRPr="00236022">
      <w:rPr>
        <w:sz w:val="24"/>
        <w:szCs w:val="24"/>
      </w:rPr>
      <w:instrText>NUMPAGES  \* Arabic  \* MERGEFORMAT</w:instrText>
    </w:r>
    <w:r w:rsidRPr="00236022">
      <w:rPr>
        <w:sz w:val="24"/>
        <w:szCs w:val="24"/>
      </w:rPr>
      <w:fldChar w:fldCharType="separate"/>
    </w:r>
    <w:r w:rsidRPr="00236022">
      <w:rPr>
        <w:sz w:val="24"/>
        <w:szCs w:val="24"/>
      </w:rPr>
      <w:t>1</w:t>
    </w:r>
    <w:r w:rsidRPr="00236022">
      <w:rPr>
        <w:sz w:val="24"/>
        <w:szCs w:val="24"/>
      </w:rPr>
      <w:fldChar w:fldCharType="end"/>
    </w:r>
  </w:p>
  <w:p w14:paraId="21CC0125" w14:textId="77777777" w:rsidR="009B5601" w:rsidRDefault="009B56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EF988" w14:textId="77777777" w:rsidR="00236DAE" w:rsidRDefault="00236DAE" w:rsidP="009B5601">
      <w:pPr>
        <w:spacing w:after="0" w:line="240" w:lineRule="auto"/>
      </w:pPr>
      <w:r>
        <w:separator/>
      </w:r>
    </w:p>
  </w:footnote>
  <w:footnote w:type="continuationSeparator" w:id="0">
    <w:p w14:paraId="5CE2FA77" w14:textId="77777777" w:rsidR="00236DAE" w:rsidRDefault="00236DAE" w:rsidP="009B5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B2C9" w14:textId="2B529B91" w:rsidR="009B5601" w:rsidRDefault="009B56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35C27" w14:textId="1B26E16B" w:rsidR="009B5601" w:rsidRDefault="009B560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7301" w14:textId="7DBF349E" w:rsidR="009B5601" w:rsidRDefault="009B56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2B8B"/>
    <w:multiLevelType w:val="hybridMultilevel"/>
    <w:tmpl w:val="44886C44"/>
    <w:lvl w:ilvl="0" w:tplc="040C000D">
      <w:start w:val="1"/>
      <w:numFmt w:val="bullet"/>
      <w:lvlText w:val=""/>
      <w:lvlJc w:val="left"/>
      <w:pPr>
        <w:ind w:left="710" w:hanging="360"/>
      </w:pPr>
      <w:rPr>
        <w:rFonts w:ascii="Wingdings" w:hAnsi="Wingdings" w:hint="default"/>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1" w15:restartNumberingAfterBreak="0">
    <w:nsid w:val="15797D38"/>
    <w:multiLevelType w:val="hybridMultilevel"/>
    <w:tmpl w:val="DEA4BDAE"/>
    <w:lvl w:ilvl="0" w:tplc="5418A30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826163"/>
    <w:multiLevelType w:val="hybridMultilevel"/>
    <w:tmpl w:val="C754638C"/>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2B8B374F"/>
    <w:multiLevelType w:val="hybridMultilevel"/>
    <w:tmpl w:val="ADDC6C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2F7DCD"/>
    <w:multiLevelType w:val="hybridMultilevel"/>
    <w:tmpl w:val="483C8EDA"/>
    <w:lvl w:ilvl="0" w:tplc="0BD07E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E83EE3"/>
    <w:multiLevelType w:val="hybridMultilevel"/>
    <w:tmpl w:val="ACCA47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5E7FC5"/>
    <w:multiLevelType w:val="hybridMultilevel"/>
    <w:tmpl w:val="AD4E3DDC"/>
    <w:lvl w:ilvl="0" w:tplc="9E64E75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A808ED"/>
    <w:multiLevelType w:val="hybridMultilevel"/>
    <w:tmpl w:val="3ADC79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9F1991"/>
    <w:multiLevelType w:val="hybridMultilevel"/>
    <w:tmpl w:val="1F3CBF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B738BB"/>
    <w:multiLevelType w:val="hybridMultilevel"/>
    <w:tmpl w:val="C45EE5B4"/>
    <w:lvl w:ilvl="0" w:tplc="F7DC7EDC">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9D66A9"/>
    <w:multiLevelType w:val="hybridMultilevel"/>
    <w:tmpl w:val="2AEC10DA"/>
    <w:lvl w:ilvl="0" w:tplc="42541230">
      <w:numFmt w:val="bullet"/>
      <w:lvlText w:val=""/>
      <w:lvlJc w:val="left"/>
      <w:pPr>
        <w:ind w:left="350" w:hanging="360"/>
      </w:pPr>
      <w:rPr>
        <w:rFonts w:ascii="Wingdings" w:eastAsiaTheme="minorHAnsi" w:hAnsi="Wingdings" w:cstheme="minorBidi" w:hint="default"/>
        <w:b/>
        <w:color w:val="F08354"/>
        <w:sz w:val="30"/>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11" w15:restartNumberingAfterBreak="0">
    <w:nsid w:val="601F4B49"/>
    <w:multiLevelType w:val="hybridMultilevel"/>
    <w:tmpl w:val="D09472A0"/>
    <w:lvl w:ilvl="0" w:tplc="279A88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6F706F"/>
    <w:multiLevelType w:val="hybridMultilevel"/>
    <w:tmpl w:val="9B2C9616"/>
    <w:lvl w:ilvl="0" w:tplc="97E002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E1CFC"/>
    <w:multiLevelType w:val="hybridMultilevel"/>
    <w:tmpl w:val="54A8424A"/>
    <w:lvl w:ilvl="0" w:tplc="925A0F10">
      <w:numFmt w:val="bullet"/>
      <w:lvlText w:val=""/>
      <w:lvlJc w:val="left"/>
      <w:pPr>
        <w:ind w:left="350" w:hanging="360"/>
      </w:pPr>
      <w:rPr>
        <w:rFonts w:ascii="Wingdings" w:eastAsiaTheme="minorHAnsi" w:hAnsi="Wingdings" w:cstheme="minorBidi" w:hint="default"/>
        <w:b/>
        <w:color w:val="F08354"/>
        <w:sz w:val="30"/>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14" w15:restartNumberingAfterBreak="0">
    <w:nsid w:val="6923300C"/>
    <w:multiLevelType w:val="hybridMultilevel"/>
    <w:tmpl w:val="04CC643E"/>
    <w:lvl w:ilvl="0" w:tplc="A8D8DC5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3856A4"/>
    <w:multiLevelType w:val="hybridMultilevel"/>
    <w:tmpl w:val="4C1C1B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B416D94"/>
    <w:multiLevelType w:val="hybridMultilevel"/>
    <w:tmpl w:val="2D64D21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448465D"/>
    <w:multiLevelType w:val="hybridMultilevel"/>
    <w:tmpl w:val="34C84F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05574D"/>
    <w:multiLevelType w:val="hybridMultilevel"/>
    <w:tmpl w:val="CA1E67EA"/>
    <w:lvl w:ilvl="0" w:tplc="9782E5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C31772"/>
    <w:multiLevelType w:val="hybridMultilevel"/>
    <w:tmpl w:val="6ECA9A3E"/>
    <w:lvl w:ilvl="0" w:tplc="A8D8DC5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D42C95"/>
    <w:multiLevelType w:val="hybridMultilevel"/>
    <w:tmpl w:val="2CFE7D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10"/>
  </w:num>
  <w:num w:numId="5">
    <w:abstractNumId w:val="11"/>
  </w:num>
  <w:num w:numId="6">
    <w:abstractNumId w:val="19"/>
  </w:num>
  <w:num w:numId="7">
    <w:abstractNumId w:val="4"/>
  </w:num>
  <w:num w:numId="8">
    <w:abstractNumId w:val="14"/>
  </w:num>
  <w:num w:numId="9">
    <w:abstractNumId w:val="15"/>
  </w:num>
  <w:num w:numId="10">
    <w:abstractNumId w:val="12"/>
  </w:num>
  <w:num w:numId="11">
    <w:abstractNumId w:val="20"/>
  </w:num>
  <w:num w:numId="12">
    <w:abstractNumId w:val="9"/>
  </w:num>
  <w:num w:numId="13">
    <w:abstractNumId w:val="5"/>
  </w:num>
  <w:num w:numId="14">
    <w:abstractNumId w:val="3"/>
  </w:num>
  <w:num w:numId="15">
    <w:abstractNumId w:val="16"/>
  </w:num>
  <w:num w:numId="16">
    <w:abstractNumId w:val="7"/>
  </w:num>
  <w:num w:numId="17">
    <w:abstractNumId w:val="17"/>
  </w:num>
  <w:num w:numId="18">
    <w:abstractNumId w:val="6"/>
  </w:num>
  <w:num w:numId="19">
    <w:abstractNumId w:val="2"/>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8F"/>
    <w:rsid w:val="000016CB"/>
    <w:rsid w:val="000115E3"/>
    <w:rsid w:val="00014ED4"/>
    <w:rsid w:val="00015A35"/>
    <w:rsid w:val="0003201D"/>
    <w:rsid w:val="0003474D"/>
    <w:rsid w:val="00034757"/>
    <w:rsid w:val="00035587"/>
    <w:rsid w:val="000363ED"/>
    <w:rsid w:val="00036C16"/>
    <w:rsid w:val="00043E44"/>
    <w:rsid w:val="0005348F"/>
    <w:rsid w:val="00057A99"/>
    <w:rsid w:val="000602AC"/>
    <w:rsid w:val="0006253D"/>
    <w:rsid w:val="00066412"/>
    <w:rsid w:val="00066933"/>
    <w:rsid w:val="00067A48"/>
    <w:rsid w:val="000818FC"/>
    <w:rsid w:val="0008225F"/>
    <w:rsid w:val="00082418"/>
    <w:rsid w:val="0008329E"/>
    <w:rsid w:val="00086086"/>
    <w:rsid w:val="00086A48"/>
    <w:rsid w:val="000871C3"/>
    <w:rsid w:val="0009078D"/>
    <w:rsid w:val="000A0F33"/>
    <w:rsid w:val="000A1D49"/>
    <w:rsid w:val="000A3DD0"/>
    <w:rsid w:val="000A6DB3"/>
    <w:rsid w:val="000A6EA8"/>
    <w:rsid w:val="000B2CD0"/>
    <w:rsid w:val="000C0F74"/>
    <w:rsid w:val="000C169E"/>
    <w:rsid w:val="000C1DB1"/>
    <w:rsid w:val="000D3E39"/>
    <w:rsid w:val="000D4273"/>
    <w:rsid w:val="000D5498"/>
    <w:rsid w:val="000D5EE3"/>
    <w:rsid w:val="000D7DE3"/>
    <w:rsid w:val="000E0AFB"/>
    <w:rsid w:val="000E2262"/>
    <w:rsid w:val="000E5C04"/>
    <w:rsid w:val="000F06FA"/>
    <w:rsid w:val="000F738F"/>
    <w:rsid w:val="0010299D"/>
    <w:rsid w:val="00103530"/>
    <w:rsid w:val="00106CBB"/>
    <w:rsid w:val="00112CB4"/>
    <w:rsid w:val="0011409D"/>
    <w:rsid w:val="00114AD0"/>
    <w:rsid w:val="001220BF"/>
    <w:rsid w:val="00124FF8"/>
    <w:rsid w:val="00125B06"/>
    <w:rsid w:val="00125F4B"/>
    <w:rsid w:val="00131E13"/>
    <w:rsid w:val="001336FA"/>
    <w:rsid w:val="00134AD4"/>
    <w:rsid w:val="001406FD"/>
    <w:rsid w:val="00143BD8"/>
    <w:rsid w:val="001457A9"/>
    <w:rsid w:val="00152072"/>
    <w:rsid w:val="00155E69"/>
    <w:rsid w:val="00157AC3"/>
    <w:rsid w:val="00160E2F"/>
    <w:rsid w:val="00161F5C"/>
    <w:rsid w:val="00166C22"/>
    <w:rsid w:val="00170C61"/>
    <w:rsid w:val="001749C3"/>
    <w:rsid w:val="0017603B"/>
    <w:rsid w:val="00176516"/>
    <w:rsid w:val="001806FC"/>
    <w:rsid w:val="00185211"/>
    <w:rsid w:val="0018618A"/>
    <w:rsid w:val="00186992"/>
    <w:rsid w:val="00186B19"/>
    <w:rsid w:val="00186CAB"/>
    <w:rsid w:val="00191B73"/>
    <w:rsid w:val="00192494"/>
    <w:rsid w:val="00193A3F"/>
    <w:rsid w:val="00197AAD"/>
    <w:rsid w:val="001A023D"/>
    <w:rsid w:val="001A7515"/>
    <w:rsid w:val="001A756D"/>
    <w:rsid w:val="001B26D3"/>
    <w:rsid w:val="001B4212"/>
    <w:rsid w:val="001B604C"/>
    <w:rsid w:val="001B740C"/>
    <w:rsid w:val="001C2E67"/>
    <w:rsid w:val="001C2ED9"/>
    <w:rsid w:val="001C4711"/>
    <w:rsid w:val="001C4ABE"/>
    <w:rsid w:val="001C6E90"/>
    <w:rsid w:val="001D04D8"/>
    <w:rsid w:val="001D0D78"/>
    <w:rsid w:val="001D178D"/>
    <w:rsid w:val="001D4790"/>
    <w:rsid w:val="001D4949"/>
    <w:rsid w:val="001D4ED3"/>
    <w:rsid w:val="001D6564"/>
    <w:rsid w:val="001D6BD0"/>
    <w:rsid w:val="001E1A2A"/>
    <w:rsid w:val="001E328F"/>
    <w:rsid w:val="001E75DF"/>
    <w:rsid w:val="001F22DF"/>
    <w:rsid w:val="001F5413"/>
    <w:rsid w:val="001F7737"/>
    <w:rsid w:val="00200458"/>
    <w:rsid w:val="002032C8"/>
    <w:rsid w:val="002136D2"/>
    <w:rsid w:val="00217B69"/>
    <w:rsid w:val="00220DD9"/>
    <w:rsid w:val="002234DA"/>
    <w:rsid w:val="00223674"/>
    <w:rsid w:val="0022667E"/>
    <w:rsid w:val="00227126"/>
    <w:rsid w:val="0023071E"/>
    <w:rsid w:val="00232324"/>
    <w:rsid w:val="00233A1C"/>
    <w:rsid w:val="00233D33"/>
    <w:rsid w:val="00234307"/>
    <w:rsid w:val="00234374"/>
    <w:rsid w:val="00236022"/>
    <w:rsid w:val="002361AB"/>
    <w:rsid w:val="00236A7B"/>
    <w:rsid w:val="00236DAE"/>
    <w:rsid w:val="00237A28"/>
    <w:rsid w:val="00241BDB"/>
    <w:rsid w:val="00241C59"/>
    <w:rsid w:val="00246894"/>
    <w:rsid w:val="00247591"/>
    <w:rsid w:val="00247F08"/>
    <w:rsid w:val="0025205E"/>
    <w:rsid w:val="00252B1F"/>
    <w:rsid w:val="00253681"/>
    <w:rsid w:val="00255E53"/>
    <w:rsid w:val="00255EE9"/>
    <w:rsid w:val="0025682C"/>
    <w:rsid w:val="00260700"/>
    <w:rsid w:val="00263CA0"/>
    <w:rsid w:val="002641CF"/>
    <w:rsid w:val="0027597A"/>
    <w:rsid w:val="00280761"/>
    <w:rsid w:val="00280EDB"/>
    <w:rsid w:val="00281171"/>
    <w:rsid w:val="0028640F"/>
    <w:rsid w:val="002929C0"/>
    <w:rsid w:val="00295AA4"/>
    <w:rsid w:val="00296618"/>
    <w:rsid w:val="0029673A"/>
    <w:rsid w:val="00297AFB"/>
    <w:rsid w:val="002A06E8"/>
    <w:rsid w:val="002A4DA8"/>
    <w:rsid w:val="002A55B6"/>
    <w:rsid w:val="002A6730"/>
    <w:rsid w:val="002B140C"/>
    <w:rsid w:val="002B21A0"/>
    <w:rsid w:val="002B3C50"/>
    <w:rsid w:val="002B497E"/>
    <w:rsid w:val="002B5597"/>
    <w:rsid w:val="002D201A"/>
    <w:rsid w:val="002D2DE3"/>
    <w:rsid w:val="002D3BDF"/>
    <w:rsid w:val="002D45C6"/>
    <w:rsid w:val="002E2168"/>
    <w:rsid w:val="002E5621"/>
    <w:rsid w:val="002E6BB0"/>
    <w:rsid w:val="002F1807"/>
    <w:rsid w:val="002F3F75"/>
    <w:rsid w:val="002F4A6E"/>
    <w:rsid w:val="002F78E0"/>
    <w:rsid w:val="0030098F"/>
    <w:rsid w:val="003019D1"/>
    <w:rsid w:val="00301A88"/>
    <w:rsid w:val="00301AFE"/>
    <w:rsid w:val="00302E29"/>
    <w:rsid w:val="00303096"/>
    <w:rsid w:val="00305055"/>
    <w:rsid w:val="00310665"/>
    <w:rsid w:val="00311479"/>
    <w:rsid w:val="003132DD"/>
    <w:rsid w:val="003133E5"/>
    <w:rsid w:val="0032004F"/>
    <w:rsid w:val="00322517"/>
    <w:rsid w:val="00325E52"/>
    <w:rsid w:val="003267DF"/>
    <w:rsid w:val="00326A55"/>
    <w:rsid w:val="00331FFB"/>
    <w:rsid w:val="00334F86"/>
    <w:rsid w:val="00335915"/>
    <w:rsid w:val="003360FD"/>
    <w:rsid w:val="003426F7"/>
    <w:rsid w:val="00344932"/>
    <w:rsid w:val="003455ED"/>
    <w:rsid w:val="00347A8A"/>
    <w:rsid w:val="00350EE7"/>
    <w:rsid w:val="003557B1"/>
    <w:rsid w:val="00363F03"/>
    <w:rsid w:val="003642A1"/>
    <w:rsid w:val="00365EA5"/>
    <w:rsid w:val="0036645A"/>
    <w:rsid w:val="00366463"/>
    <w:rsid w:val="0037018C"/>
    <w:rsid w:val="00373A73"/>
    <w:rsid w:val="00375951"/>
    <w:rsid w:val="00376651"/>
    <w:rsid w:val="00377DF8"/>
    <w:rsid w:val="00384D8B"/>
    <w:rsid w:val="00393A99"/>
    <w:rsid w:val="00393BC7"/>
    <w:rsid w:val="003978FC"/>
    <w:rsid w:val="003A003D"/>
    <w:rsid w:val="003A3F96"/>
    <w:rsid w:val="003A6611"/>
    <w:rsid w:val="003B2503"/>
    <w:rsid w:val="003B2F66"/>
    <w:rsid w:val="003B5BC9"/>
    <w:rsid w:val="003B7859"/>
    <w:rsid w:val="003C26E9"/>
    <w:rsid w:val="003C2FF4"/>
    <w:rsid w:val="003C466B"/>
    <w:rsid w:val="003C5109"/>
    <w:rsid w:val="003D41C0"/>
    <w:rsid w:val="003D552A"/>
    <w:rsid w:val="003D601F"/>
    <w:rsid w:val="003D74BC"/>
    <w:rsid w:val="003E3541"/>
    <w:rsid w:val="003E55F7"/>
    <w:rsid w:val="003F1FB6"/>
    <w:rsid w:val="003F6668"/>
    <w:rsid w:val="00403235"/>
    <w:rsid w:val="00405994"/>
    <w:rsid w:val="0041142D"/>
    <w:rsid w:val="00415C43"/>
    <w:rsid w:val="0041615D"/>
    <w:rsid w:val="00420967"/>
    <w:rsid w:val="00424B35"/>
    <w:rsid w:val="00430877"/>
    <w:rsid w:val="00430AEB"/>
    <w:rsid w:val="00433B4A"/>
    <w:rsid w:val="00437A84"/>
    <w:rsid w:val="0044053B"/>
    <w:rsid w:val="00440828"/>
    <w:rsid w:val="00440FFD"/>
    <w:rsid w:val="0044300B"/>
    <w:rsid w:val="0044324D"/>
    <w:rsid w:val="0044651F"/>
    <w:rsid w:val="00450BEA"/>
    <w:rsid w:val="00451CEA"/>
    <w:rsid w:val="00453366"/>
    <w:rsid w:val="00454192"/>
    <w:rsid w:val="00455223"/>
    <w:rsid w:val="004555B0"/>
    <w:rsid w:val="00457524"/>
    <w:rsid w:val="00463066"/>
    <w:rsid w:val="0046320E"/>
    <w:rsid w:val="004647BC"/>
    <w:rsid w:val="00465F3D"/>
    <w:rsid w:val="0046705D"/>
    <w:rsid w:val="00472218"/>
    <w:rsid w:val="004736E5"/>
    <w:rsid w:val="004755DC"/>
    <w:rsid w:val="00476A87"/>
    <w:rsid w:val="004829C0"/>
    <w:rsid w:val="00483906"/>
    <w:rsid w:val="00490EB3"/>
    <w:rsid w:val="004956AC"/>
    <w:rsid w:val="00497C53"/>
    <w:rsid w:val="004A06D7"/>
    <w:rsid w:val="004A118C"/>
    <w:rsid w:val="004A24C5"/>
    <w:rsid w:val="004A4F93"/>
    <w:rsid w:val="004A6272"/>
    <w:rsid w:val="004A6DB6"/>
    <w:rsid w:val="004A70C1"/>
    <w:rsid w:val="004B0145"/>
    <w:rsid w:val="004B0351"/>
    <w:rsid w:val="004B2CDF"/>
    <w:rsid w:val="004B5D08"/>
    <w:rsid w:val="004B792F"/>
    <w:rsid w:val="004C0DF1"/>
    <w:rsid w:val="004C157E"/>
    <w:rsid w:val="004C2460"/>
    <w:rsid w:val="004C4E8D"/>
    <w:rsid w:val="004D5391"/>
    <w:rsid w:val="004D7666"/>
    <w:rsid w:val="004D7E80"/>
    <w:rsid w:val="004E351C"/>
    <w:rsid w:val="004E3EC5"/>
    <w:rsid w:val="004E41CB"/>
    <w:rsid w:val="004E4E34"/>
    <w:rsid w:val="004E65D8"/>
    <w:rsid w:val="004E6C6E"/>
    <w:rsid w:val="004F0F7A"/>
    <w:rsid w:val="004F31D0"/>
    <w:rsid w:val="004F39F6"/>
    <w:rsid w:val="004F5751"/>
    <w:rsid w:val="004F67A3"/>
    <w:rsid w:val="004F7DE2"/>
    <w:rsid w:val="00501D08"/>
    <w:rsid w:val="00503D7F"/>
    <w:rsid w:val="00505764"/>
    <w:rsid w:val="00505D8C"/>
    <w:rsid w:val="005063EC"/>
    <w:rsid w:val="0051196D"/>
    <w:rsid w:val="00522043"/>
    <w:rsid w:val="00525F0F"/>
    <w:rsid w:val="005271D3"/>
    <w:rsid w:val="00531428"/>
    <w:rsid w:val="00532816"/>
    <w:rsid w:val="00533F7C"/>
    <w:rsid w:val="00534800"/>
    <w:rsid w:val="00540FE1"/>
    <w:rsid w:val="00541E2D"/>
    <w:rsid w:val="00541E48"/>
    <w:rsid w:val="005459A5"/>
    <w:rsid w:val="00546668"/>
    <w:rsid w:val="0055172E"/>
    <w:rsid w:val="00555466"/>
    <w:rsid w:val="00556D5E"/>
    <w:rsid w:val="00557942"/>
    <w:rsid w:val="005601D4"/>
    <w:rsid w:val="00561A00"/>
    <w:rsid w:val="00565A4D"/>
    <w:rsid w:val="00567AEF"/>
    <w:rsid w:val="00571595"/>
    <w:rsid w:val="00572053"/>
    <w:rsid w:val="00572BFF"/>
    <w:rsid w:val="00575880"/>
    <w:rsid w:val="0057781F"/>
    <w:rsid w:val="00580D71"/>
    <w:rsid w:val="00581218"/>
    <w:rsid w:val="00581E99"/>
    <w:rsid w:val="0058241B"/>
    <w:rsid w:val="00583B26"/>
    <w:rsid w:val="00583EFC"/>
    <w:rsid w:val="00584646"/>
    <w:rsid w:val="0058628F"/>
    <w:rsid w:val="005868F2"/>
    <w:rsid w:val="00587070"/>
    <w:rsid w:val="00587672"/>
    <w:rsid w:val="00592592"/>
    <w:rsid w:val="00592D85"/>
    <w:rsid w:val="0059317F"/>
    <w:rsid w:val="00593C41"/>
    <w:rsid w:val="00594DB8"/>
    <w:rsid w:val="00595BBE"/>
    <w:rsid w:val="005A0A20"/>
    <w:rsid w:val="005A0C2E"/>
    <w:rsid w:val="005A1938"/>
    <w:rsid w:val="005A3112"/>
    <w:rsid w:val="005A5262"/>
    <w:rsid w:val="005A65CD"/>
    <w:rsid w:val="005A6AA2"/>
    <w:rsid w:val="005B05D0"/>
    <w:rsid w:val="005B0DCD"/>
    <w:rsid w:val="005B2F7D"/>
    <w:rsid w:val="005B3F10"/>
    <w:rsid w:val="005B4E7E"/>
    <w:rsid w:val="005B7B37"/>
    <w:rsid w:val="005C0784"/>
    <w:rsid w:val="005C0D4E"/>
    <w:rsid w:val="005C151A"/>
    <w:rsid w:val="005C3DCB"/>
    <w:rsid w:val="005C493A"/>
    <w:rsid w:val="005C515F"/>
    <w:rsid w:val="005C5AEA"/>
    <w:rsid w:val="005D5B31"/>
    <w:rsid w:val="005D7BB7"/>
    <w:rsid w:val="005E0159"/>
    <w:rsid w:val="005E0BD3"/>
    <w:rsid w:val="005E68B6"/>
    <w:rsid w:val="005E746F"/>
    <w:rsid w:val="005E74FC"/>
    <w:rsid w:val="005F2B16"/>
    <w:rsid w:val="005F4BFC"/>
    <w:rsid w:val="005F536F"/>
    <w:rsid w:val="00600171"/>
    <w:rsid w:val="0060037F"/>
    <w:rsid w:val="006012D5"/>
    <w:rsid w:val="006025B3"/>
    <w:rsid w:val="00604504"/>
    <w:rsid w:val="00607221"/>
    <w:rsid w:val="0060736C"/>
    <w:rsid w:val="006106CE"/>
    <w:rsid w:val="006152A2"/>
    <w:rsid w:val="0061744A"/>
    <w:rsid w:val="00620C83"/>
    <w:rsid w:val="00621066"/>
    <w:rsid w:val="00621268"/>
    <w:rsid w:val="00621B88"/>
    <w:rsid w:val="00621EAB"/>
    <w:rsid w:val="00624999"/>
    <w:rsid w:val="00627497"/>
    <w:rsid w:val="006341F7"/>
    <w:rsid w:val="006346D5"/>
    <w:rsid w:val="00640203"/>
    <w:rsid w:val="00642843"/>
    <w:rsid w:val="006428BD"/>
    <w:rsid w:val="00643A3A"/>
    <w:rsid w:val="00645CF9"/>
    <w:rsid w:val="00646E1B"/>
    <w:rsid w:val="00650316"/>
    <w:rsid w:val="006539FB"/>
    <w:rsid w:val="006545EA"/>
    <w:rsid w:val="00654E5B"/>
    <w:rsid w:val="006606A8"/>
    <w:rsid w:val="0066203F"/>
    <w:rsid w:val="0066205B"/>
    <w:rsid w:val="00665DC6"/>
    <w:rsid w:val="00667B56"/>
    <w:rsid w:val="00670420"/>
    <w:rsid w:val="00670A58"/>
    <w:rsid w:val="00671A9E"/>
    <w:rsid w:val="006727A6"/>
    <w:rsid w:val="00672C3F"/>
    <w:rsid w:val="006744D6"/>
    <w:rsid w:val="00680DCD"/>
    <w:rsid w:val="00682376"/>
    <w:rsid w:val="006830C4"/>
    <w:rsid w:val="006830D7"/>
    <w:rsid w:val="00684CD5"/>
    <w:rsid w:val="00684E3A"/>
    <w:rsid w:val="00685303"/>
    <w:rsid w:val="00694870"/>
    <w:rsid w:val="006955C5"/>
    <w:rsid w:val="00696272"/>
    <w:rsid w:val="006A0D9A"/>
    <w:rsid w:val="006A1381"/>
    <w:rsid w:val="006A1BA2"/>
    <w:rsid w:val="006A64CC"/>
    <w:rsid w:val="006A7352"/>
    <w:rsid w:val="006B07EE"/>
    <w:rsid w:val="006B2CF2"/>
    <w:rsid w:val="006C0FB8"/>
    <w:rsid w:val="006C2E5E"/>
    <w:rsid w:val="006C38B3"/>
    <w:rsid w:val="006C3F4D"/>
    <w:rsid w:val="006C467A"/>
    <w:rsid w:val="006C5344"/>
    <w:rsid w:val="006D736E"/>
    <w:rsid w:val="006E0284"/>
    <w:rsid w:val="006E09FD"/>
    <w:rsid w:val="006E1783"/>
    <w:rsid w:val="006E280A"/>
    <w:rsid w:val="006E449E"/>
    <w:rsid w:val="006E5E27"/>
    <w:rsid w:val="006E6317"/>
    <w:rsid w:val="006E7D17"/>
    <w:rsid w:val="006F13D9"/>
    <w:rsid w:val="006F4C82"/>
    <w:rsid w:val="006F5F12"/>
    <w:rsid w:val="00702ACF"/>
    <w:rsid w:val="00705608"/>
    <w:rsid w:val="007058EA"/>
    <w:rsid w:val="00707B7C"/>
    <w:rsid w:val="007100ED"/>
    <w:rsid w:val="007130CC"/>
    <w:rsid w:val="00713F15"/>
    <w:rsid w:val="00715D85"/>
    <w:rsid w:val="00721A52"/>
    <w:rsid w:val="007258DD"/>
    <w:rsid w:val="007271E1"/>
    <w:rsid w:val="0073592D"/>
    <w:rsid w:val="007359BA"/>
    <w:rsid w:val="00736A4F"/>
    <w:rsid w:val="007418FF"/>
    <w:rsid w:val="0074238C"/>
    <w:rsid w:val="00744762"/>
    <w:rsid w:val="00745376"/>
    <w:rsid w:val="00752DB8"/>
    <w:rsid w:val="00754299"/>
    <w:rsid w:val="0075648F"/>
    <w:rsid w:val="0075723E"/>
    <w:rsid w:val="00760157"/>
    <w:rsid w:val="007614A9"/>
    <w:rsid w:val="007645B3"/>
    <w:rsid w:val="00764BDC"/>
    <w:rsid w:val="0076756B"/>
    <w:rsid w:val="007700E0"/>
    <w:rsid w:val="00770C23"/>
    <w:rsid w:val="00770D09"/>
    <w:rsid w:val="00771C43"/>
    <w:rsid w:val="00771DD1"/>
    <w:rsid w:val="00772CF1"/>
    <w:rsid w:val="007735E6"/>
    <w:rsid w:val="0077424E"/>
    <w:rsid w:val="007742E8"/>
    <w:rsid w:val="007802C2"/>
    <w:rsid w:val="00780F80"/>
    <w:rsid w:val="00783A42"/>
    <w:rsid w:val="00787C4F"/>
    <w:rsid w:val="0079098F"/>
    <w:rsid w:val="00794F51"/>
    <w:rsid w:val="0079679B"/>
    <w:rsid w:val="00797319"/>
    <w:rsid w:val="0079782E"/>
    <w:rsid w:val="007A1E92"/>
    <w:rsid w:val="007A2188"/>
    <w:rsid w:val="007A3A1D"/>
    <w:rsid w:val="007A7493"/>
    <w:rsid w:val="007A7FA9"/>
    <w:rsid w:val="007B523A"/>
    <w:rsid w:val="007B59B7"/>
    <w:rsid w:val="007C4C42"/>
    <w:rsid w:val="007D0BB1"/>
    <w:rsid w:val="007E5761"/>
    <w:rsid w:val="007E79B3"/>
    <w:rsid w:val="007F18BB"/>
    <w:rsid w:val="007F2340"/>
    <w:rsid w:val="007F3E5F"/>
    <w:rsid w:val="007F3EF6"/>
    <w:rsid w:val="007F654F"/>
    <w:rsid w:val="007F6583"/>
    <w:rsid w:val="007F73E5"/>
    <w:rsid w:val="00800BBA"/>
    <w:rsid w:val="008022F4"/>
    <w:rsid w:val="00804592"/>
    <w:rsid w:val="00804B3E"/>
    <w:rsid w:val="00805D94"/>
    <w:rsid w:val="00807C2A"/>
    <w:rsid w:val="00810C3B"/>
    <w:rsid w:val="0081102C"/>
    <w:rsid w:val="00811717"/>
    <w:rsid w:val="00814688"/>
    <w:rsid w:val="00814C1D"/>
    <w:rsid w:val="0081637F"/>
    <w:rsid w:val="0082010A"/>
    <w:rsid w:val="0082041C"/>
    <w:rsid w:val="008220C0"/>
    <w:rsid w:val="00824755"/>
    <w:rsid w:val="00827B4A"/>
    <w:rsid w:val="00827FA6"/>
    <w:rsid w:val="0083033A"/>
    <w:rsid w:val="00831A1E"/>
    <w:rsid w:val="008329FE"/>
    <w:rsid w:val="008349A0"/>
    <w:rsid w:val="0083612B"/>
    <w:rsid w:val="00846494"/>
    <w:rsid w:val="00847FB0"/>
    <w:rsid w:val="00850AF3"/>
    <w:rsid w:val="0086166E"/>
    <w:rsid w:val="00864770"/>
    <w:rsid w:val="0087146F"/>
    <w:rsid w:val="008718A1"/>
    <w:rsid w:val="00872B89"/>
    <w:rsid w:val="00873617"/>
    <w:rsid w:val="008737F3"/>
    <w:rsid w:val="0087427F"/>
    <w:rsid w:val="00875D81"/>
    <w:rsid w:val="0087768F"/>
    <w:rsid w:val="0087769F"/>
    <w:rsid w:val="00877FF4"/>
    <w:rsid w:val="00880B0F"/>
    <w:rsid w:val="00880F50"/>
    <w:rsid w:val="008810EE"/>
    <w:rsid w:val="00882FCD"/>
    <w:rsid w:val="0088475E"/>
    <w:rsid w:val="0088698F"/>
    <w:rsid w:val="008900BC"/>
    <w:rsid w:val="008927CB"/>
    <w:rsid w:val="00892F9A"/>
    <w:rsid w:val="008A0902"/>
    <w:rsid w:val="008A4C6F"/>
    <w:rsid w:val="008A53FE"/>
    <w:rsid w:val="008A5D02"/>
    <w:rsid w:val="008A61C6"/>
    <w:rsid w:val="008B0158"/>
    <w:rsid w:val="008B2B3D"/>
    <w:rsid w:val="008B30D5"/>
    <w:rsid w:val="008B5A9C"/>
    <w:rsid w:val="008B7309"/>
    <w:rsid w:val="008B76B8"/>
    <w:rsid w:val="008C03CB"/>
    <w:rsid w:val="008C6F14"/>
    <w:rsid w:val="008C7059"/>
    <w:rsid w:val="008C733A"/>
    <w:rsid w:val="008D0274"/>
    <w:rsid w:val="008D108A"/>
    <w:rsid w:val="008D1114"/>
    <w:rsid w:val="008D351C"/>
    <w:rsid w:val="008D441B"/>
    <w:rsid w:val="008D63C1"/>
    <w:rsid w:val="008D65DD"/>
    <w:rsid w:val="008D6914"/>
    <w:rsid w:val="008E0D7D"/>
    <w:rsid w:val="008E0FB3"/>
    <w:rsid w:val="008E1104"/>
    <w:rsid w:val="008E1766"/>
    <w:rsid w:val="008F54BA"/>
    <w:rsid w:val="0090267D"/>
    <w:rsid w:val="00905D95"/>
    <w:rsid w:val="00906435"/>
    <w:rsid w:val="00907806"/>
    <w:rsid w:val="00911345"/>
    <w:rsid w:val="00911412"/>
    <w:rsid w:val="00913A4A"/>
    <w:rsid w:val="00914196"/>
    <w:rsid w:val="00915C3C"/>
    <w:rsid w:val="00921266"/>
    <w:rsid w:val="00923F59"/>
    <w:rsid w:val="00926055"/>
    <w:rsid w:val="00930252"/>
    <w:rsid w:val="0093043A"/>
    <w:rsid w:val="00932BE6"/>
    <w:rsid w:val="009360F6"/>
    <w:rsid w:val="009361FE"/>
    <w:rsid w:val="00940B5C"/>
    <w:rsid w:val="009411D9"/>
    <w:rsid w:val="00941A98"/>
    <w:rsid w:val="00945DC3"/>
    <w:rsid w:val="00946368"/>
    <w:rsid w:val="00946605"/>
    <w:rsid w:val="0095119D"/>
    <w:rsid w:val="00952894"/>
    <w:rsid w:val="00954DA9"/>
    <w:rsid w:val="009612FD"/>
    <w:rsid w:val="00962045"/>
    <w:rsid w:val="00962CF8"/>
    <w:rsid w:val="00964DD8"/>
    <w:rsid w:val="00967E68"/>
    <w:rsid w:val="00970C06"/>
    <w:rsid w:val="00971124"/>
    <w:rsid w:val="00972779"/>
    <w:rsid w:val="009753ED"/>
    <w:rsid w:val="009757CE"/>
    <w:rsid w:val="00980F17"/>
    <w:rsid w:val="00983F69"/>
    <w:rsid w:val="00985638"/>
    <w:rsid w:val="00985DDB"/>
    <w:rsid w:val="0098771E"/>
    <w:rsid w:val="00993FCD"/>
    <w:rsid w:val="0099466D"/>
    <w:rsid w:val="009967FB"/>
    <w:rsid w:val="009A07E6"/>
    <w:rsid w:val="009A0D45"/>
    <w:rsid w:val="009A16B0"/>
    <w:rsid w:val="009A261B"/>
    <w:rsid w:val="009A446C"/>
    <w:rsid w:val="009A4BF8"/>
    <w:rsid w:val="009A5BE1"/>
    <w:rsid w:val="009B47C2"/>
    <w:rsid w:val="009B48EB"/>
    <w:rsid w:val="009B4A24"/>
    <w:rsid w:val="009B4A9F"/>
    <w:rsid w:val="009B5601"/>
    <w:rsid w:val="009B6945"/>
    <w:rsid w:val="009B7B21"/>
    <w:rsid w:val="009C0970"/>
    <w:rsid w:val="009C14DE"/>
    <w:rsid w:val="009C2BF2"/>
    <w:rsid w:val="009C5BF4"/>
    <w:rsid w:val="009C7116"/>
    <w:rsid w:val="009D024E"/>
    <w:rsid w:val="009D0F0B"/>
    <w:rsid w:val="009D2DD8"/>
    <w:rsid w:val="009D5637"/>
    <w:rsid w:val="009D70E7"/>
    <w:rsid w:val="009E0388"/>
    <w:rsid w:val="009E5900"/>
    <w:rsid w:val="009E651B"/>
    <w:rsid w:val="009E7FB5"/>
    <w:rsid w:val="009F0200"/>
    <w:rsid w:val="009F3805"/>
    <w:rsid w:val="00A02A7C"/>
    <w:rsid w:val="00A068FB"/>
    <w:rsid w:val="00A100F3"/>
    <w:rsid w:val="00A11A1B"/>
    <w:rsid w:val="00A1201F"/>
    <w:rsid w:val="00A20A14"/>
    <w:rsid w:val="00A32D3F"/>
    <w:rsid w:val="00A33C3E"/>
    <w:rsid w:val="00A340E5"/>
    <w:rsid w:val="00A3624E"/>
    <w:rsid w:val="00A3799D"/>
    <w:rsid w:val="00A40226"/>
    <w:rsid w:val="00A40E5A"/>
    <w:rsid w:val="00A42EFF"/>
    <w:rsid w:val="00A457D2"/>
    <w:rsid w:val="00A54639"/>
    <w:rsid w:val="00A54EAB"/>
    <w:rsid w:val="00A56FF3"/>
    <w:rsid w:val="00A65AB7"/>
    <w:rsid w:val="00A71848"/>
    <w:rsid w:val="00A745C6"/>
    <w:rsid w:val="00A773D1"/>
    <w:rsid w:val="00A77BBC"/>
    <w:rsid w:val="00A80137"/>
    <w:rsid w:val="00A81D91"/>
    <w:rsid w:val="00A84140"/>
    <w:rsid w:val="00A87032"/>
    <w:rsid w:val="00A87C10"/>
    <w:rsid w:val="00A902CF"/>
    <w:rsid w:val="00A90AE1"/>
    <w:rsid w:val="00A910D6"/>
    <w:rsid w:val="00A922AB"/>
    <w:rsid w:val="00A93C8B"/>
    <w:rsid w:val="00A9419B"/>
    <w:rsid w:val="00AA1F0F"/>
    <w:rsid w:val="00AA310F"/>
    <w:rsid w:val="00AA417D"/>
    <w:rsid w:val="00AA5FA9"/>
    <w:rsid w:val="00AA6EAC"/>
    <w:rsid w:val="00AA71ED"/>
    <w:rsid w:val="00AB575D"/>
    <w:rsid w:val="00AB713B"/>
    <w:rsid w:val="00AC1CBC"/>
    <w:rsid w:val="00AC2F41"/>
    <w:rsid w:val="00AC5AEB"/>
    <w:rsid w:val="00AD4473"/>
    <w:rsid w:val="00AD667B"/>
    <w:rsid w:val="00AD6841"/>
    <w:rsid w:val="00AE050E"/>
    <w:rsid w:val="00AE09ED"/>
    <w:rsid w:val="00AE126D"/>
    <w:rsid w:val="00AE2F5E"/>
    <w:rsid w:val="00AE518F"/>
    <w:rsid w:val="00AE6FB4"/>
    <w:rsid w:val="00AF21BE"/>
    <w:rsid w:val="00AF237A"/>
    <w:rsid w:val="00AF2967"/>
    <w:rsid w:val="00AF6018"/>
    <w:rsid w:val="00B01194"/>
    <w:rsid w:val="00B040C9"/>
    <w:rsid w:val="00B07C11"/>
    <w:rsid w:val="00B110B8"/>
    <w:rsid w:val="00B114FE"/>
    <w:rsid w:val="00B14239"/>
    <w:rsid w:val="00B168CE"/>
    <w:rsid w:val="00B22EAA"/>
    <w:rsid w:val="00B23462"/>
    <w:rsid w:val="00B34E2C"/>
    <w:rsid w:val="00B421D3"/>
    <w:rsid w:val="00B5130A"/>
    <w:rsid w:val="00B5133B"/>
    <w:rsid w:val="00B5278F"/>
    <w:rsid w:val="00B57D82"/>
    <w:rsid w:val="00B60789"/>
    <w:rsid w:val="00B607CD"/>
    <w:rsid w:val="00B60B44"/>
    <w:rsid w:val="00B612F4"/>
    <w:rsid w:val="00B624A8"/>
    <w:rsid w:val="00B6322B"/>
    <w:rsid w:val="00B64C94"/>
    <w:rsid w:val="00B66A0D"/>
    <w:rsid w:val="00B67ADB"/>
    <w:rsid w:val="00B67CDD"/>
    <w:rsid w:val="00B770A9"/>
    <w:rsid w:val="00B77D8B"/>
    <w:rsid w:val="00B80B8C"/>
    <w:rsid w:val="00B820BC"/>
    <w:rsid w:val="00B84A32"/>
    <w:rsid w:val="00B85A3A"/>
    <w:rsid w:val="00B904C2"/>
    <w:rsid w:val="00B923A3"/>
    <w:rsid w:val="00B9416B"/>
    <w:rsid w:val="00BA0DAB"/>
    <w:rsid w:val="00BA5969"/>
    <w:rsid w:val="00BB3255"/>
    <w:rsid w:val="00BB5B01"/>
    <w:rsid w:val="00BB6CD8"/>
    <w:rsid w:val="00BC2FA4"/>
    <w:rsid w:val="00BC63F3"/>
    <w:rsid w:val="00BC68E3"/>
    <w:rsid w:val="00BC7F37"/>
    <w:rsid w:val="00BD1BBA"/>
    <w:rsid w:val="00BD43FC"/>
    <w:rsid w:val="00BD5559"/>
    <w:rsid w:val="00BE5290"/>
    <w:rsid w:val="00BE5369"/>
    <w:rsid w:val="00BE5A81"/>
    <w:rsid w:val="00BF2BA6"/>
    <w:rsid w:val="00BF2DFA"/>
    <w:rsid w:val="00BF3290"/>
    <w:rsid w:val="00BF6C28"/>
    <w:rsid w:val="00BF6E28"/>
    <w:rsid w:val="00C00D37"/>
    <w:rsid w:val="00C01426"/>
    <w:rsid w:val="00C04504"/>
    <w:rsid w:val="00C07948"/>
    <w:rsid w:val="00C10176"/>
    <w:rsid w:val="00C2002B"/>
    <w:rsid w:val="00C255D9"/>
    <w:rsid w:val="00C3089B"/>
    <w:rsid w:val="00C30E22"/>
    <w:rsid w:val="00C325DB"/>
    <w:rsid w:val="00C334EA"/>
    <w:rsid w:val="00C345E2"/>
    <w:rsid w:val="00C365DD"/>
    <w:rsid w:val="00C37AC4"/>
    <w:rsid w:val="00C4146F"/>
    <w:rsid w:val="00C42DFD"/>
    <w:rsid w:val="00C57226"/>
    <w:rsid w:val="00C6013B"/>
    <w:rsid w:val="00C6203A"/>
    <w:rsid w:val="00C6247C"/>
    <w:rsid w:val="00C62631"/>
    <w:rsid w:val="00C634FE"/>
    <w:rsid w:val="00C67DF8"/>
    <w:rsid w:val="00C67DFC"/>
    <w:rsid w:val="00C71750"/>
    <w:rsid w:val="00C71A2F"/>
    <w:rsid w:val="00C71BCC"/>
    <w:rsid w:val="00C72F78"/>
    <w:rsid w:val="00C753F3"/>
    <w:rsid w:val="00C80439"/>
    <w:rsid w:val="00C80FFD"/>
    <w:rsid w:val="00C821A5"/>
    <w:rsid w:val="00C82CB5"/>
    <w:rsid w:val="00C864A0"/>
    <w:rsid w:val="00C93A49"/>
    <w:rsid w:val="00C944BC"/>
    <w:rsid w:val="00C95319"/>
    <w:rsid w:val="00C953B6"/>
    <w:rsid w:val="00C95F39"/>
    <w:rsid w:val="00CA028A"/>
    <w:rsid w:val="00CA0FC5"/>
    <w:rsid w:val="00CA137E"/>
    <w:rsid w:val="00CA21D6"/>
    <w:rsid w:val="00CB0B6F"/>
    <w:rsid w:val="00CB16FE"/>
    <w:rsid w:val="00CB472B"/>
    <w:rsid w:val="00CB6366"/>
    <w:rsid w:val="00CB6683"/>
    <w:rsid w:val="00CB7821"/>
    <w:rsid w:val="00CC25FF"/>
    <w:rsid w:val="00CC2C6B"/>
    <w:rsid w:val="00CC4278"/>
    <w:rsid w:val="00CC51D5"/>
    <w:rsid w:val="00CD0639"/>
    <w:rsid w:val="00CD0D44"/>
    <w:rsid w:val="00CD3793"/>
    <w:rsid w:val="00CE145C"/>
    <w:rsid w:val="00CE4FDF"/>
    <w:rsid w:val="00CE53B2"/>
    <w:rsid w:val="00CE554F"/>
    <w:rsid w:val="00CE6364"/>
    <w:rsid w:val="00CF08ED"/>
    <w:rsid w:val="00CF4339"/>
    <w:rsid w:val="00CF4B78"/>
    <w:rsid w:val="00CF54C9"/>
    <w:rsid w:val="00CF67B3"/>
    <w:rsid w:val="00CF6B43"/>
    <w:rsid w:val="00D02B2C"/>
    <w:rsid w:val="00D03196"/>
    <w:rsid w:val="00D10EB9"/>
    <w:rsid w:val="00D125AA"/>
    <w:rsid w:val="00D13CAA"/>
    <w:rsid w:val="00D17390"/>
    <w:rsid w:val="00D1761C"/>
    <w:rsid w:val="00D17C52"/>
    <w:rsid w:val="00D202D6"/>
    <w:rsid w:val="00D25F74"/>
    <w:rsid w:val="00D30CDD"/>
    <w:rsid w:val="00D32431"/>
    <w:rsid w:val="00D34196"/>
    <w:rsid w:val="00D357CD"/>
    <w:rsid w:val="00D37353"/>
    <w:rsid w:val="00D376AC"/>
    <w:rsid w:val="00D41689"/>
    <w:rsid w:val="00D41EDC"/>
    <w:rsid w:val="00D437A9"/>
    <w:rsid w:val="00D453D3"/>
    <w:rsid w:val="00D4683E"/>
    <w:rsid w:val="00D46AA4"/>
    <w:rsid w:val="00D4758F"/>
    <w:rsid w:val="00D4774B"/>
    <w:rsid w:val="00D51E98"/>
    <w:rsid w:val="00D53BD8"/>
    <w:rsid w:val="00D53FF5"/>
    <w:rsid w:val="00D5453E"/>
    <w:rsid w:val="00D550CF"/>
    <w:rsid w:val="00D552BC"/>
    <w:rsid w:val="00D56B38"/>
    <w:rsid w:val="00D615F4"/>
    <w:rsid w:val="00D66112"/>
    <w:rsid w:val="00D67173"/>
    <w:rsid w:val="00D6727C"/>
    <w:rsid w:val="00D705AD"/>
    <w:rsid w:val="00D70937"/>
    <w:rsid w:val="00D71221"/>
    <w:rsid w:val="00D72722"/>
    <w:rsid w:val="00D72A65"/>
    <w:rsid w:val="00D74AEF"/>
    <w:rsid w:val="00D779E7"/>
    <w:rsid w:val="00D82430"/>
    <w:rsid w:val="00D861FB"/>
    <w:rsid w:val="00D873D1"/>
    <w:rsid w:val="00D87D68"/>
    <w:rsid w:val="00D917AC"/>
    <w:rsid w:val="00D9381E"/>
    <w:rsid w:val="00D96AE6"/>
    <w:rsid w:val="00D979FF"/>
    <w:rsid w:val="00DA0D09"/>
    <w:rsid w:val="00DA252B"/>
    <w:rsid w:val="00DA46E8"/>
    <w:rsid w:val="00DA49DF"/>
    <w:rsid w:val="00DB0492"/>
    <w:rsid w:val="00DB0BD1"/>
    <w:rsid w:val="00DB14CB"/>
    <w:rsid w:val="00DB36C5"/>
    <w:rsid w:val="00DB7F5E"/>
    <w:rsid w:val="00DC0F3A"/>
    <w:rsid w:val="00DC13E4"/>
    <w:rsid w:val="00DC3D19"/>
    <w:rsid w:val="00DC56FA"/>
    <w:rsid w:val="00DC734A"/>
    <w:rsid w:val="00DD29D9"/>
    <w:rsid w:val="00DD2E70"/>
    <w:rsid w:val="00DD3576"/>
    <w:rsid w:val="00DE07E5"/>
    <w:rsid w:val="00DE29F7"/>
    <w:rsid w:val="00DE2F13"/>
    <w:rsid w:val="00DE5F1A"/>
    <w:rsid w:val="00DF02C0"/>
    <w:rsid w:val="00DF4943"/>
    <w:rsid w:val="00E0349A"/>
    <w:rsid w:val="00E11240"/>
    <w:rsid w:val="00E1382E"/>
    <w:rsid w:val="00E17696"/>
    <w:rsid w:val="00E20ED4"/>
    <w:rsid w:val="00E23F78"/>
    <w:rsid w:val="00E24382"/>
    <w:rsid w:val="00E25BF0"/>
    <w:rsid w:val="00E25C8A"/>
    <w:rsid w:val="00E25DA5"/>
    <w:rsid w:val="00E40305"/>
    <w:rsid w:val="00E40713"/>
    <w:rsid w:val="00E41AA1"/>
    <w:rsid w:val="00E42A07"/>
    <w:rsid w:val="00E446D7"/>
    <w:rsid w:val="00E45B52"/>
    <w:rsid w:val="00E500F4"/>
    <w:rsid w:val="00E578E6"/>
    <w:rsid w:val="00E64476"/>
    <w:rsid w:val="00E64DDF"/>
    <w:rsid w:val="00E658B2"/>
    <w:rsid w:val="00E702E1"/>
    <w:rsid w:val="00E70DC3"/>
    <w:rsid w:val="00E71F7E"/>
    <w:rsid w:val="00E7339E"/>
    <w:rsid w:val="00E737CA"/>
    <w:rsid w:val="00E7669F"/>
    <w:rsid w:val="00E80B9B"/>
    <w:rsid w:val="00E81063"/>
    <w:rsid w:val="00E81D1A"/>
    <w:rsid w:val="00E827C3"/>
    <w:rsid w:val="00E936DB"/>
    <w:rsid w:val="00E95E03"/>
    <w:rsid w:val="00E96505"/>
    <w:rsid w:val="00E96ABE"/>
    <w:rsid w:val="00EA38CF"/>
    <w:rsid w:val="00EA3B19"/>
    <w:rsid w:val="00EB103D"/>
    <w:rsid w:val="00EB1292"/>
    <w:rsid w:val="00EB3D90"/>
    <w:rsid w:val="00EB6732"/>
    <w:rsid w:val="00EB6E9B"/>
    <w:rsid w:val="00EC0111"/>
    <w:rsid w:val="00EC1047"/>
    <w:rsid w:val="00EC3E13"/>
    <w:rsid w:val="00EC4F86"/>
    <w:rsid w:val="00EC5897"/>
    <w:rsid w:val="00ED2D07"/>
    <w:rsid w:val="00ED3412"/>
    <w:rsid w:val="00ED4984"/>
    <w:rsid w:val="00ED6DDA"/>
    <w:rsid w:val="00EE10BC"/>
    <w:rsid w:val="00EF3C83"/>
    <w:rsid w:val="00EF7645"/>
    <w:rsid w:val="00F0395D"/>
    <w:rsid w:val="00F061FB"/>
    <w:rsid w:val="00F073A5"/>
    <w:rsid w:val="00F11576"/>
    <w:rsid w:val="00F1214D"/>
    <w:rsid w:val="00F16F32"/>
    <w:rsid w:val="00F20062"/>
    <w:rsid w:val="00F204E6"/>
    <w:rsid w:val="00F244D2"/>
    <w:rsid w:val="00F24F5F"/>
    <w:rsid w:val="00F25FE7"/>
    <w:rsid w:val="00F301A3"/>
    <w:rsid w:val="00F3221A"/>
    <w:rsid w:val="00F34A9C"/>
    <w:rsid w:val="00F352F3"/>
    <w:rsid w:val="00F364EE"/>
    <w:rsid w:val="00F42341"/>
    <w:rsid w:val="00F44440"/>
    <w:rsid w:val="00F455E8"/>
    <w:rsid w:val="00F459AE"/>
    <w:rsid w:val="00F50F6D"/>
    <w:rsid w:val="00F536AC"/>
    <w:rsid w:val="00F5610F"/>
    <w:rsid w:val="00F5761B"/>
    <w:rsid w:val="00F60900"/>
    <w:rsid w:val="00F61659"/>
    <w:rsid w:val="00F61F0C"/>
    <w:rsid w:val="00F62096"/>
    <w:rsid w:val="00F63B83"/>
    <w:rsid w:val="00F7052E"/>
    <w:rsid w:val="00F77144"/>
    <w:rsid w:val="00F82C07"/>
    <w:rsid w:val="00F8411A"/>
    <w:rsid w:val="00F877CC"/>
    <w:rsid w:val="00F90CCB"/>
    <w:rsid w:val="00F9386B"/>
    <w:rsid w:val="00F958C8"/>
    <w:rsid w:val="00F96E94"/>
    <w:rsid w:val="00FA04DA"/>
    <w:rsid w:val="00FA173B"/>
    <w:rsid w:val="00FA1D82"/>
    <w:rsid w:val="00FA446E"/>
    <w:rsid w:val="00FA6237"/>
    <w:rsid w:val="00FA796E"/>
    <w:rsid w:val="00FB0D69"/>
    <w:rsid w:val="00FB3D81"/>
    <w:rsid w:val="00FB5401"/>
    <w:rsid w:val="00FB7D36"/>
    <w:rsid w:val="00FC01D7"/>
    <w:rsid w:val="00FC31E1"/>
    <w:rsid w:val="00FC5671"/>
    <w:rsid w:val="00FC67A8"/>
    <w:rsid w:val="00FC6D69"/>
    <w:rsid w:val="00FD0B53"/>
    <w:rsid w:val="00FD1B99"/>
    <w:rsid w:val="00FD2BA5"/>
    <w:rsid w:val="00FD3888"/>
    <w:rsid w:val="00FD3F0B"/>
    <w:rsid w:val="00FE1A4E"/>
    <w:rsid w:val="00FE2288"/>
    <w:rsid w:val="00FE2781"/>
    <w:rsid w:val="00FE2B21"/>
    <w:rsid w:val="00FE3366"/>
    <w:rsid w:val="00FE3BF6"/>
    <w:rsid w:val="00FE4AF5"/>
    <w:rsid w:val="00FE5865"/>
    <w:rsid w:val="00FF2790"/>
    <w:rsid w:val="00FF2EFF"/>
    <w:rsid w:val="00FF3153"/>
    <w:rsid w:val="00FF3632"/>
    <w:rsid w:val="00FF44F4"/>
    <w:rsid w:val="00FF6239"/>
    <w:rsid w:val="00FF6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AB515"/>
  <w15:chartTrackingRefBased/>
  <w15:docId w15:val="{AD5456E0-99DF-44CF-ADB9-019BE610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
    <w:next w:val="Normal"/>
    <w:link w:val="Titre1Car"/>
    <w:uiPriority w:val="9"/>
    <w:qFormat/>
    <w:rsid w:val="009D5637"/>
    <w:pPr>
      <w:outlineLvl w:val="0"/>
    </w:pPr>
    <w:rPr>
      <w:rFonts w:ascii="Calibri" w:hAnsi="Calibri"/>
      <w:b/>
      <w:spacing w:val="0"/>
    </w:rPr>
  </w:style>
  <w:style w:type="paragraph" w:styleId="Titre2">
    <w:name w:val="heading 2"/>
    <w:basedOn w:val="Normal"/>
    <w:next w:val="Normal"/>
    <w:link w:val="Titre2Car"/>
    <w:uiPriority w:val="9"/>
    <w:unhideWhenUsed/>
    <w:qFormat/>
    <w:rsid w:val="00186B19"/>
    <w:pPr>
      <w:spacing w:before="480" w:after="0" w:line="276" w:lineRule="auto"/>
      <w:ind w:right="113" w:hanging="11"/>
      <w:outlineLvl w:val="1"/>
    </w:pPr>
    <w:rPr>
      <w:b/>
      <w:sz w:val="40"/>
      <w:szCs w:val="28"/>
    </w:rPr>
  </w:style>
  <w:style w:type="paragraph" w:styleId="Titre3">
    <w:name w:val="heading 3"/>
    <w:basedOn w:val="Normal"/>
    <w:next w:val="Normal"/>
    <w:link w:val="Titre3Car"/>
    <w:uiPriority w:val="9"/>
    <w:unhideWhenUsed/>
    <w:qFormat/>
    <w:rsid w:val="003455ED"/>
    <w:pPr>
      <w:keepNext/>
      <w:keepLines/>
      <w:spacing w:before="40" w:after="0"/>
      <w:outlineLvl w:val="2"/>
    </w:pPr>
    <w:rPr>
      <w:rFonts w:asciiTheme="majorHAnsi" w:eastAsia="Times New Roman" w:hAnsiTheme="majorHAnsi" w:cstheme="majorBidi"/>
      <w:color w:val="0070C0"/>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5637"/>
    <w:rPr>
      <w:rFonts w:ascii="Calibri" w:eastAsiaTheme="majorEastAsia" w:hAnsi="Calibri" w:cstheme="majorBidi"/>
      <w:b/>
      <w:kern w:val="28"/>
      <w:sz w:val="56"/>
      <w:szCs w:val="56"/>
      <w:lang w:eastAsia="fr-FR"/>
    </w:rPr>
  </w:style>
  <w:style w:type="paragraph" w:styleId="Titre">
    <w:name w:val="Title"/>
    <w:basedOn w:val="Normal"/>
    <w:next w:val="Normal"/>
    <w:link w:val="TitreCar"/>
    <w:uiPriority w:val="10"/>
    <w:qFormat/>
    <w:rsid w:val="00A84140"/>
    <w:pPr>
      <w:spacing w:after="0" w:line="240" w:lineRule="auto"/>
      <w:contextualSpacing/>
    </w:pPr>
    <w:rPr>
      <w:rFonts w:asciiTheme="majorHAnsi" w:eastAsiaTheme="majorEastAsia" w:hAnsiTheme="majorHAnsi" w:cstheme="majorBidi"/>
      <w:spacing w:val="-10"/>
      <w:kern w:val="28"/>
      <w:sz w:val="56"/>
      <w:szCs w:val="56"/>
      <w:lang w:eastAsia="fr-FR"/>
    </w:rPr>
  </w:style>
  <w:style w:type="character" w:customStyle="1" w:styleId="TitreCar">
    <w:name w:val="Titre Car"/>
    <w:basedOn w:val="Policepardfaut"/>
    <w:link w:val="Titre"/>
    <w:uiPriority w:val="10"/>
    <w:rsid w:val="00A84140"/>
    <w:rPr>
      <w:rFonts w:asciiTheme="majorHAnsi" w:eastAsiaTheme="majorEastAsia" w:hAnsiTheme="majorHAnsi" w:cstheme="majorBidi"/>
      <w:spacing w:val="-10"/>
      <w:kern w:val="28"/>
      <w:sz w:val="56"/>
      <w:szCs w:val="56"/>
      <w:lang w:eastAsia="fr-FR"/>
    </w:rPr>
  </w:style>
  <w:style w:type="character" w:styleId="lev">
    <w:name w:val="Strong"/>
    <w:basedOn w:val="Policepardfaut"/>
    <w:uiPriority w:val="22"/>
    <w:qFormat/>
    <w:rsid w:val="00A84140"/>
    <w:rPr>
      <w:rFonts w:asciiTheme="minorHAnsi" w:hAnsiTheme="minorHAnsi"/>
      <w:b/>
      <w:bCs/>
      <w:sz w:val="56"/>
    </w:rPr>
  </w:style>
  <w:style w:type="character" w:customStyle="1" w:styleId="Titre2Car">
    <w:name w:val="Titre 2 Car"/>
    <w:basedOn w:val="Policepardfaut"/>
    <w:link w:val="Titre2"/>
    <w:uiPriority w:val="9"/>
    <w:rsid w:val="00186B19"/>
    <w:rPr>
      <w:b/>
      <w:sz w:val="40"/>
      <w:szCs w:val="28"/>
    </w:rPr>
  </w:style>
  <w:style w:type="paragraph" w:styleId="Paragraphedeliste">
    <w:name w:val="List Paragraph"/>
    <w:basedOn w:val="Normal"/>
    <w:uiPriority w:val="34"/>
    <w:qFormat/>
    <w:rsid w:val="005C493A"/>
    <w:pPr>
      <w:ind w:left="720"/>
      <w:contextualSpacing/>
    </w:pPr>
  </w:style>
  <w:style w:type="character" w:customStyle="1" w:styleId="Titre3Car">
    <w:name w:val="Titre 3 Car"/>
    <w:basedOn w:val="Policepardfaut"/>
    <w:link w:val="Titre3"/>
    <w:uiPriority w:val="9"/>
    <w:rsid w:val="003455ED"/>
    <w:rPr>
      <w:rFonts w:asciiTheme="majorHAnsi" w:eastAsia="Times New Roman" w:hAnsiTheme="majorHAnsi" w:cstheme="majorBidi"/>
      <w:color w:val="0070C0"/>
      <w:sz w:val="28"/>
      <w:szCs w:val="24"/>
    </w:rPr>
  </w:style>
  <w:style w:type="paragraph" w:styleId="En-tte">
    <w:name w:val="header"/>
    <w:basedOn w:val="Normal"/>
    <w:link w:val="En-tteCar"/>
    <w:uiPriority w:val="99"/>
    <w:unhideWhenUsed/>
    <w:rsid w:val="009B5601"/>
    <w:pPr>
      <w:tabs>
        <w:tab w:val="center" w:pos="4536"/>
        <w:tab w:val="right" w:pos="9072"/>
      </w:tabs>
      <w:spacing w:after="0" w:line="240" w:lineRule="auto"/>
    </w:pPr>
  </w:style>
  <w:style w:type="character" w:customStyle="1" w:styleId="En-tteCar">
    <w:name w:val="En-tête Car"/>
    <w:basedOn w:val="Policepardfaut"/>
    <w:link w:val="En-tte"/>
    <w:uiPriority w:val="99"/>
    <w:rsid w:val="009B5601"/>
  </w:style>
  <w:style w:type="paragraph" w:styleId="Pieddepage">
    <w:name w:val="footer"/>
    <w:basedOn w:val="Normal"/>
    <w:link w:val="PieddepageCar"/>
    <w:uiPriority w:val="99"/>
    <w:unhideWhenUsed/>
    <w:rsid w:val="009B56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601"/>
  </w:style>
  <w:style w:type="paragraph" w:styleId="TM3">
    <w:name w:val="toc 3"/>
    <w:basedOn w:val="Normal"/>
    <w:next w:val="Normal"/>
    <w:autoRedefine/>
    <w:uiPriority w:val="39"/>
    <w:unhideWhenUsed/>
    <w:rsid w:val="00640203"/>
    <w:pPr>
      <w:spacing w:after="100"/>
      <w:ind w:left="440"/>
    </w:pPr>
  </w:style>
  <w:style w:type="paragraph" w:styleId="TM1">
    <w:name w:val="toc 1"/>
    <w:basedOn w:val="Normal"/>
    <w:next w:val="Normal"/>
    <w:autoRedefine/>
    <w:uiPriority w:val="39"/>
    <w:unhideWhenUsed/>
    <w:rsid w:val="00DD3576"/>
    <w:pPr>
      <w:tabs>
        <w:tab w:val="right" w:leader="underscore" w:pos="9205"/>
      </w:tabs>
      <w:spacing w:before="600" w:after="0" w:line="276" w:lineRule="auto"/>
    </w:pPr>
    <w:rPr>
      <w:b/>
      <w:sz w:val="28"/>
    </w:rPr>
  </w:style>
  <w:style w:type="paragraph" w:styleId="TM2">
    <w:name w:val="toc 2"/>
    <w:basedOn w:val="Normal"/>
    <w:next w:val="Normal"/>
    <w:autoRedefine/>
    <w:uiPriority w:val="39"/>
    <w:unhideWhenUsed/>
    <w:rsid w:val="008D6914"/>
    <w:pPr>
      <w:spacing w:after="0" w:line="276" w:lineRule="auto"/>
      <w:ind w:left="221"/>
    </w:pPr>
    <w:rPr>
      <w:sz w:val="24"/>
    </w:rPr>
  </w:style>
  <w:style w:type="paragraph" w:styleId="Textedebulles">
    <w:name w:val="Balloon Text"/>
    <w:basedOn w:val="Normal"/>
    <w:link w:val="TextedebullesCar"/>
    <w:uiPriority w:val="99"/>
    <w:semiHidden/>
    <w:unhideWhenUsed/>
    <w:rsid w:val="00E25B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BF0"/>
    <w:rPr>
      <w:rFonts w:ascii="Segoe UI" w:hAnsi="Segoe UI" w:cs="Segoe UI"/>
      <w:sz w:val="18"/>
      <w:szCs w:val="18"/>
    </w:rPr>
  </w:style>
  <w:style w:type="paragraph" w:styleId="En-ttedetabledesmatires">
    <w:name w:val="TOC Heading"/>
    <w:basedOn w:val="Titre1"/>
    <w:next w:val="Normal"/>
    <w:uiPriority w:val="39"/>
    <w:unhideWhenUsed/>
    <w:qFormat/>
    <w:rsid w:val="002D201A"/>
    <w:pPr>
      <w:keepNext/>
      <w:keepLines/>
      <w:spacing w:before="240" w:line="259" w:lineRule="auto"/>
      <w:contextualSpacing w:val="0"/>
      <w:outlineLvl w:val="9"/>
    </w:pPr>
    <w:rPr>
      <w:rFonts w:asciiTheme="majorHAnsi" w:hAnsiTheme="majorHAnsi"/>
      <w:b w:val="0"/>
      <w:color w:val="2F5496" w:themeColor="accent1" w:themeShade="BF"/>
      <w:kern w:val="0"/>
      <w:sz w:val="32"/>
      <w:szCs w:val="32"/>
    </w:rPr>
  </w:style>
  <w:style w:type="character" w:styleId="Lienhypertexte">
    <w:name w:val="Hyperlink"/>
    <w:basedOn w:val="Policepardfaut"/>
    <w:uiPriority w:val="99"/>
    <w:unhideWhenUsed/>
    <w:rsid w:val="002D20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20E0284BD56642A71891F49561438B" ma:contentTypeVersion="11" ma:contentTypeDescription="Crée un document." ma:contentTypeScope="" ma:versionID="b7e73c0857e9103df7374136e2e71f2e">
  <xsd:schema xmlns:xsd="http://www.w3.org/2001/XMLSchema" xmlns:xs="http://www.w3.org/2001/XMLSchema" xmlns:p="http://schemas.microsoft.com/office/2006/metadata/properties" xmlns:ns3="2d3be05e-803b-47bf-94d8-db257cec4d0b" xmlns:ns4="4dae3bfb-e7ec-4106-8811-510356d44fba" targetNamespace="http://schemas.microsoft.com/office/2006/metadata/properties" ma:root="true" ma:fieldsID="759a48d28e4741b2272cf8dd43dd1ff1" ns3:_="" ns4:_="">
    <xsd:import namespace="2d3be05e-803b-47bf-94d8-db257cec4d0b"/>
    <xsd:import namespace="4dae3bfb-e7ec-4106-8811-510356d44f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be05e-803b-47bf-94d8-db257cec4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ae3bfb-e7ec-4106-8811-510356d44fba"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5B9F55E-EB31-456A-899D-C09BEEA705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8C6BFD-A44E-4BE8-B628-BCD4153DF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be05e-803b-47bf-94d8-db257cec4d0b"/>
    <ds:schemaRef ds:uri="4dae3bfb-e7ec-4106-8811-510356d44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90372-BA81-4641-9775-6430D0EDD5E2}">
  <ds:schemaRefs>
    <ds:schemaRef ds:uri="http://schemas.microsoft.com/sharepoint/v3/contenttype/forms"/>
  </ds:schemaRefs>
</ds:datastoreItem>
</file>

<file path=customXml/itemProps4.xml><?xml version="1.0" encoding="utf-8"?>
<ds:datastoreItem xmlns:ds="http://schemas.openxmlformats.org/officeDocument/2006/customXml" ds:itemID="{6D7971B5-F2E8-4878-910B-E03F2FD7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4502</Words>
  <Characters>24765</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2019 commission intercommunale pour l'accessibilité</dc:title>
  <dc:subject/>
  <dc:creator>Claire Sarthou</dc:creator>
  <cp:keywords/>
  <dc:description/>
  <cp:lastModifiedBy>Claudine Celhaiguibel</cp:lastModifiedBy>
  <cp:revision>55</cp:revision>
  <cp:lastPrinted>2019-12-17T15:54:00Z</cp:lastPrinted>
  <dcterms:created xsi:type="dcterms:W3CDTF">2019-12-17T15:37:00Z</dcterms:created>
  <dcterms:modified xsi:type="dcterms:W3CDTF">2021-03-01T11:35:00Z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0x0101006A20E0284BD56642A71891F49561438B</vt:lpwstr>
  </property>
</Properties>
</file>