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8465" w14:textId="64EF38C4" w:rsidR="00D75072" w:rsidRPr="006B15E5" w:rsidRDefault="00B531E1" w:rsidP="00B04B89">
      <w:pPr>
        <w:tabs>
          <w:tab w:val="left" w:pos="1985"/>
          <w:tab w:val="left" w:pos="7655"/>
        </w:tabs>
        <w:spacing w:after="0" w:line="276" w:lineRule="auto"/>
        <w:rPr>
          <w:b/>
          <w:bCs/>
          <w:position w:val="-84"/>
          <w:sz w:val="40"/>
          <w:szCs w:val="40"/>
        </w:rPr>
        <w:sectPr w:rsidR="00D75072" w:rsidRPr="006B15E5" w:rsidSect="00926CD2">
          <w:footerReference w:type="default" r:id="rId10"/>
          <w:type w:val="continuous"/>
          <w:pgSz w:w="11906" w:h="16838"/>
          <w:pgMar w:top="851" w:right="1134" w:bottom="1276" w:left="851" w:header="709" w:footer="341" w:gutter="0"/>
          <w:cols w:num="2" w:space="1475" w:equalWidth="0">
            <w:col w:w="2835" w:space="1474"/>
            <w:col w:w="5612"/>
          </w:cols>
          <w:docGrid w:linePitch="360"/>
        </w:sectPr>
      </w:pPr>
      <w:r w:rsidRPr="00FD083B">
        <w:rPr>
          <w:noProof/>
          <w:position w:val="-40"/>
          <w:sz w:val="40"/>
          <w:szCs w:val="40"/>
        </w:rPr>
        <w:drawing>
          <wp:inline distT="0" distB="0" distL="0" distR="0" wp14:anchorId="7962D873" wp14:editId="47ECF435">
            <wp:extent cx="1318161" cy="1139825"/>
            <wp:effectExtent l="0" t="0" r="0" b="3175"/>
            <wp:docPr id="1" name="Image 1" descr="Logo Communauté d'agglomération Pays Basque.&#10;Adresse / Helbidea / Adreça&#10;- Pôle territorial Pays de Bidache, 1 allée du parc des sports, 64520 Bidache, 05 59 65 05 11&#10;- Bidaxunekoa Lurraldea eremua, Kirol guneko hiribidea, 1, 64520 Bidaxune, 05 59 56 05 11&#10;- Pòle territoriau Pais de Bidaishe, 1 alea deu parc deus esports, 64520 Bidaishe, 05 59 56 05 1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2580" b="61472"/>
                    <a:stretch/>
                  </pic:blipFill>
                  <pic:spPr bwMode="auto">
                    <a:xfrm>
                      <a:off x="0" y="0"/>
                      <a:ext cx="1318640" cy="114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5072">
        <w:rPr>
          <w:b/>
          <w:bCs/>
          <w:sz w:val="40"/>
          <w:szCs w:val="40"/>
        </w:rPr>
        <w:br w:type="column"/>
      </w:r>
      <w:r w:rsidR="00305540" w:rsidRPr="00D75072">
        <w:rPr>
          <w:b/>
          <w:bCs/>
          <w:position w:val="-84"/>
          <w:sz w:val="40"/>
          <w:szCs w:val="40"/>
        </w:rPr>
        <w:t>Tarifs</w:t>
      </w:r>
      <w:r w:rsidR="00305540" w:rsidRPr="00D75072">
        <w:rPr>
          <w:b/>
          <w:bCs/>
          <w:position w:val="-84"/>
          <w:sz w:val="32"/>
          <w:szCs w:val="32"/>
        </w:rPr>
        <w:t xml:space="preserve"> </w:t>
      </w:r>
      <w:r w:rsidR="00305540" w:rsidRPr="00D75072">
        <w:rPr>
          <w:b/>
          <w:bCs/>
          <w:position w:val="-84"/>
          <w:sz w:val="40"/>
          <w:szCs w:val="40"/>
        </w:rPr>
        <w:t>de la Restauration scolaire</w:t>
      </w:r>
      <w:r w:rsidR="006B15E5">
        <w:rPr>
          <w:b/>
          <w:bCs/>
          <w:position w:val="-84"/>
          <w:sz w:val="40"/>
          <w:szCs w:val="40"/>
        </w:rPr>
        <w:t xml:space="preserve"> </w:t>
      </w:r>
      <w:r w:rsidR="00B04B89">
        <w:rPr>
          <w:b/>
          <w:bCs/>
          <w:position w:val="-84"/>
          <w:sz w:val="40"/>
          <w:szCs w:val="40"/>
        </w:rPr>
        <w:tab/>
      </w:r>
      <w:r w:rsidR="006B15E5" w:rsidRPr="00B04B89">
        <w:rPr>
          <w:position w:val="-36"/>
          <w:sz w:val="28"/>
          <w:szCs w:val="28"/>
        </w:rPr>
        <w:t>Année</w:t>
      </w:r>
      <w:r w:rsidR="006B15E5" w:rsidRPr="00B04B89">
        <w:rPr>
          <w:position w:val="-36"/>
          <w:sz w:val="32"/>
          <w:szCs w:val="32"/>
        </w:rPr>
        <w:t xml:space="preserve"> </w:t>
      </w:r>
      <w:r w:rsidR="006B15E5" w:rsidRPr="00B04B89">
        <w:rPr>
          <w:position w:val="-36"/>
          <w:sz w:val="28"/>
          <w:szCs w:val="28"/>
        </w:rPr>
        <w:t>2021</w:t>
      </w:r>
    </w:p>
    <w:p w14:paraId="55D140FB" w14:textId="6014092F" w:rsidR="006852E9" w:rsidRPr="00B04B89" w:rsidRDefault="00FD083B" w:rsidP="00B04B89">
      <w:pPr>
        <w:pStyle w:val="Paragraphedeliste"/>
        <w:numPr>
          <w:ilvl w:val="0"/>
          <w:numId w:val="1"/>
        </w:numPr>
        <w:spacing w:before="1320" w:after="360" w:line="276" w:lineRule="auto"/>
        <w:contextualSpacing w:val="0"/>
        <w:rPr>
          <w:b/>
          <w:bCs/>
          <w:sz w:val="28"/>
          <w:szCs w:val="28"/>
        </w:rPr>
      </w:pPr>
      <w:r w:rsidRPr="00B04B8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9404821" wp14:editId="04990BA4">
            <wp:simplePos x="0" y="0"/>
            <wp:positionH relativeFrom="margin">
              <wp:align>left</wp:align>
            </wp:positionH>
            <wp:positionV relativeFrom="paragraph">
              <wp:posOffset>5385</wp:posOffset>
            </wp:positionV>
            <wp:extent cx="1508125" cy="1887220"/>
            <wp:effectExtent l="0" t="0" r="0" b="0"/>
            <wp:wrapNone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40" b="-2359"/>
                    <a:stretch/>
                  </pic:blipFill>
                  <pic:spPr bwMode="auto">
                    <a:xfrm>
                      <a:off x="0" y="0"/>
                      <a:ext cx="150812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52E9" w:rsidRPr="00323DBB">
        <w:rPr>
          <w:b/>
          <w:bCs/>
          <w:sz w:val="28"/>
          <w:szCs w:val="28"/>
        </w:rPr>
        <w:t>Collégiens Forfait ½ pension 4 jours</w:t>
      </w:r>
      <w:r w:rsidR="00386409" w:rsidRPr="00323DBB">
        <w:rPr>
          <w:b/>
          <w:bCs/>
          <w:sz w:val="28"/>
          <w:szCs w:val="28"/>
        </w:rPr>
        <w:t xml:space="preserve"> : </w:t>
      </w:r>
      <w:r w:rsidR="006852E9" w:rsidRPr="00B04B89">
        <w:rPr>
          <w:b/>
          <w:bCs/>
          <w:sz w:val="28"/>
          <w:szCs w:val="28"/>
        </w:rPr>
        <w:t>140</w:t>
      </w:r>
      <w:r w:rsidR="007F6091" w:rsidRPr="00B04B89">
        <w:rPr>
          <w:b/>
          <w:bCs/>
          <w:sz w:val="28"/>
          <w:szCs w:val="28"/>
        </w:rPr>
        <w:t>,</w:t>
      </w:r>
      <w:r w:rsidR="006852E9" w:rsidRPr="00B04B89">
        <w:rPr>
          <w:b/>
          <w:bCs/>
          <w:sz w:val="28"/>
          <w:szCs w:val="28"/>
        </w:rPr>
        <w:t>00 €</w:t>
      </w:r>
    </w:p>
    <w:p w14:paraId="57B6C376" w14:textId="7BE2512E" w:rsidR="006852E9" w:rsidRPr="00323DBB" w:rsidRDefault="006852E9" w:rsidP="00323DBB">
      <w:pPr>
        <w:pStyle w:val="Paragraphedeliste"/>
        <w:numPr>
          <w:ilvl w:val="0"/>
          <w:numId w:val="1"/>
        </w:numPr>
        <w:spacing w:after="360" w:line="276" w:lineRule="auto"/>
        <w:contextualSpacing w:val="0"/>
        <w:rPr>
          <w:sz w:val="28"/>
          <w:szCs w:val="28"/>
        </w:rPr>
      </w:pPr>
      <w:r w:rsidRPr="00323DBB">
        <w:rPr>
          <w:b/>
          <w:bCs/>
          <w:sz w:val="28"/>
          <w:szCs w:val="28"/>
        </w:rPr>
        <w:t xml:space="preserve">Collégiens Repas mercredi et situations exceptionnelles </w:t>
      </w:r>
      <w:r w:rsidRPr="00323DBB">
        <w:rPr>
          <w:sz w:val="28"/>
          <w:szCs w:val="28"/>
        </w:rPr>
        <w:t>(absences médicales justifiées)</w:t>
      </w:r>
      <w:r w:rsidR="00323DBB" w:rsidRPr="00323DBB">
        <w:rPr>
          <w:sz w:val="28"/>
          <w:szCs w:val="28"/>
        </w:rPr>
        <w:t xml:space="preserve"> : </w:t>
      </w:r>
      <w:r w:rsidRPr="00323DBB">
        <w:rPr>
          <w:sz w:val="28"/>
          <w:szCs w:val="28"/>
        </w:rPr>
        <w:t>3</w:t>
      </w:r>
      <w:r w:rsidR="007F6091" w:rsidRPr="00323DBB">
        <w:rPr>
          <w:sz w:val="28"/>
          <w:szCs w:val="28"/>
        </w:rPr>
        <w:t>,</w:t>
      </w:r>
      <w:r w:rsidRPr="00323DBB">
        <w:rPr>
          <w:sz w:val="28"/>
          <w:szCs w:val="28"/>
        </w:rPr>
        <w:t>00 €</w:t>
      </w:r>
    </w:p>
    <w:p w14:paraId="19755D63" w14:textId="52A83F00" w:rsidR="006852E9" w:rsidRPr="00323DBB" w:rsidRDefault="006852E9" w:rsidP="00323DBB">
      <w:pPr>
        <w:pStyle w:val="Paragraphedeliste"/>
        <w:numPr>
          <w:ilvl w:val="0"/>
          <w:numId w:val="1"/>
        </w:numPr>
        <w:spacing w:after="360" w:line="276" w:lineRule="auto"/>
        <w:contextualSpacing w:val="0"/>
        <w:rPr>
          <w:sz w:val="28"/>
          <w:szCs w:val="28"/>
        </w:rPr>
      </w:pPr>
      <w:r w:rsidRPr="00323DBB">
        <w:rPr>
          <w:b/>
          <w:bCs/>
          <w:sz w:val="28"/>
          <w:szCs w:val="28"/>
        </w:rPr>
        <w:t>Collégiens Repas occasionnels</w:t>
      </w:r>
      <w:r w:rsidRPr="00323DBB">
        <w:rPr>
          <w:sz w:val="28"/>
          <w:szCs w:val="28"/>
        </w:rPr>
        <w:t xml:space="preserve"> (externes, stagiaires)</w:t>
      </w:r>
      <w:r w:rsidR="00323DBB" w:rsidRPr="00323DBB">
        <w:rPr>
          <w:sz w:val="28"/>
          <w:szCs w:val="28"/>
        </w:rPr>
        <w:t xml:space="preserve"> : </w:t>
      </w:r>
      <w:r w:rsidRPr="00323DBB">
        <w:rPr>
          <w:sz w:val="28"/>
          <w:szCs w:val="28"/>
        </w:rPr>
        <w:t>3</w:t>
      </w:r>
      <w:r w:rsidR="007F6091" w:rsidRPr="00323DBB">
        <w:rPr>
          <w:sz w:val="28"/>
          <w:szCs w:val="28"/>
        </w:rPr>
        <w:t>,</w:t>
      </w:r>
      <w:r w:rsidRPr="00323DBB">
        <w:rPr>
          <w:sz w:val="28"/>
          <w:szCs w:val="28"/>
        </w:rPr>
        <w:t>60 €</w:t>
      </w:r>
    </w:p>
    <w:p w14:paraId="11298061" w14:textId="51D1820A" w:rsidR="006852E9" w:rsidRPr="00323DBB" w:rsidRDefault="006852E9" w:rsidP="00323DBB">
      <w:pPr>
        <w:pStyle w:val="Paragraphedeliste"/>
        <w:numPr>
          <w:ilvl w:val="0"/>
          <w:numId w:val="1"/>
        </w:numPr>
        <w:spacing w:after="360" w:line="276" w:lineRule="auto"/>
        <w:contextualSpacing w:val="0"/>
        <w:rPr>
          <w:b/>
          <w:bCs/>
          <w:sz w:val="28"/>
          <w:szCs w:val="28"/>
        </w:rPr>
      </w:pPr>
      <w:r w:rsidRPr="00323DBB">
        <w:rPr>
          <w:b/>
          <w:bCs/>
          <w:sz w:val="28"/>
          <w:szCs w:val="28"/>
        </w:rPr>
        <w:t>Commensaux Catégorie 1</w:t>
      </w:r>
      <w:r w:rsidR="00323DBB" w:rsidRPr="00323DBB">
        <w:rPr>
          <w:b/>
          <w:bCs/>
          <w:sz w:val="28"/>
          <w:szCs w:val="28"/>
        </w:rPr>
        <w:t xml:space="preserve"> </w:t>
      </w:r>
      <w:r w:rsidR="00323DBB" w:rsidRPr="00323DBB">
        <w:rPr>
          <w:sz w:val="28"/>
          <w:szCs w:val="28"/>
        </w:rPr>
        <w:t>(</w:t>
      </w:r>
      <w:r w:rsidRPr="00323DBB">
        <w:rPr>
          <w:sz w:val="28"/>
          <w:szCs w:val="28"/>
        </w:rPr>
        <w:t>ATTEE, AE, SE, Auxiliaires de vie scolaire, Personnels administratifs de catégorie C, contrats aidés</w:t>
      </w:r>
      <w:r w:rsidR="00323DBB" w:rsidRPr="00323DBB">
        <w:rPr>
          <w:sz w:val="28"/>
          <w:szCs w:val="28"/>
        </w:rPr>
        <w:t xml:space="preserve">) : </w:t>
      </w:r>
      <w:r w:rsidRPr="00323DBB">
        <w:rPr>
          <w:sz w:val="28"/>
          <w:szCs w:val="28"/>
        </w:rPr>
        <w:t>3</w:t>
      </w:r>
      <w:r w:rsidR="007F6091" w:rsidRPr="00323DBB">
        <w:rPr>
          <w:sz w:val="28"/>
          <w:szCs w:val="28"/>
        </w:rPr>
        <w:t>,</w:t>
      </w:r>
      <w:r w:rsidRPr="00323DBB">
        <w:rPr>
          <w:sz w:val="28"/>
          <w:szCs w:val="28"/>
        </w:rPr>
        <w:t>20 €</w:t>
      </w:r>
    </w:p>
    <w:p w14:paraId="1E4F3008" w14:textId="5261F923" w:rsidR="006852E9" w:rsidRPr="00323DBB" w:rsidRDefault="006852E9" w:rsidP="00323DBB">
      <w:pPr>
        <w:pStyle w:val="Paragraphedeliste"/>
        <w:numPr>
          <w:ilvl w:val="0"/>
          <w:numId w:val="1"/>
        </w:numPr>
        <w:spacing w:after="360" w:line="276" w:lineRule="auto"/>
        <w:contextualSpacing w:val="0"/>
        <w:rPr>
          <w:b/>
          <w:bCs/>
          <w:sz w:val="28"/>
          <w:szCs w:val="28"/>
        </w:rPr>
      </w:pPr>
      <w:r w:rsidRPr="00323DBB">
        <w:rPr>
          <w:b/>
          <w:bCs/>
          <w:sz w:val="28"/>
          <w:szCs w:val="28"/>
        </w:rPr>
        <w:t>Commensaux Cat 2</w:t>
      </w:r>
      <w:r w:rsidR="00323DBB" w:rsidRPr="00323DBB">
        <w:rPr>
          <w:sz w:val="28"/>
          <w:szCs w:val="28"/>
        </w:rPr>
        <w:t xml:space="preserve"> (</w:t>
      </w:r>
      <w:r w:rsidRPr="00323DBB">
        <w:rPr>
          <w:sz w:val="28"/>
          <w:szCs w:val="28"/>
        </w:rPr>
        <w:t xml:space="preserve">Indice majoré de rémunération inférieur ou égal à 465 </w:t>
      </w:r>
      <w:r w:rsidR="00323DBB">
        <w:rPr>
          <w:sz w:val="28"/>
          <w:szCs w:val="28"/>
        </w:rPr>
        <w:t xml:space="preserve">/ </w:t>
      </w:r>
      <w:r w:rsidRPr="00323DBB">
        <w:rPr>
          <w:sz w:val="28"/>
          <w:szCs w:val="28"/>
        </w:rPr>
        <w:t>indice brut 544</w:t>
      </w:r>
      <w:r w:rsidR="00323DBB" w:rsidRPr="00323DBB">
        <w:rPr>
          <w:sz w:val="28"/>
          <w:szCs w:val="28"/>
        </w:rPr>
        <w:t xml:space="preserve">) : </w:t>
      </w:r>
      <w:r w:rsidRPr="00323DBB">
        <w:rPr>
          <w:sz w:val="28"/>
          <w:szCs w:val="28"/>
        </w:rPr>
        <w:t>4</w:t>
      </w:r>
      <w:r w:rsidR="007F6091" w:rsidRPr="00323DBB">
        <w:rPr>
          <w:sz w:val="28"/>
          <w:szCs w:val="28"/>
        </w:rPr>
        <w:t>,</w:t>
      </w:r>
      <w:r w:rsidRPr="00323DBB">
        <w:rPr>
          <w:sz w:val="28"/>
          <w:szCs w:val="28"/>
        </w:rPr>
        <w:t>00 €</w:t>
      </w:r>
    </w:p>
    <w:p w14:paraId="13923A86" w14:textId="70C0C602" w:rsidR="006852E9" w:rsidRPr="00323DBB" w:rsidRDefault="006852E9" w:rsidP="00323DBB">
      <w:pPr>
        <w:pStyle w:val="Paragraphedeliste"/>
        <w:numPr>
          <w:ilvl w:val="0"/>
          <w:numId w:val="1"/>
        </w:numPr>
        <w:spacing w:after="360" w:line="276" w:lineRule="auto"/>
        <w:contextualSpacing w:val="0"/>
        <w:rPr>
          <w:b/>
          <w:bCs/>
          <w:sz w:val="28"/>
          <w:szCs w:val="28"/>
        </w:rPr>
      </w:pPr>
      <w:r w:rsidRPr="00323DBB">
        <w:rPr>
          <w:b/>
          <w:bCs/>
          <w:sz w:val="28"/>
          <w:szCs w:val="28"/>
        </w:rPr>
        <w:t>Commensaux Cat 3</w:t>
      </w:r>
      <w:r w:rsidR="00323DBB" w:rsidRPr="00323DBB">
        <w:rPr>
          <w:b/>
          <w:bCs/>
          <w:sz w:val="28"/>
          <w:szCs w:val="28"/>
        </w:rPr>
        <w:t xml:space="preserve"> </w:t>
      </w:r>
      <w:r w:rsidR="00323DBB" w:rsidRPr="00323DBB">
        <w:rPr>
          <w:sz w:val="28"/>
          <w:szCs w:val="28"/>
        </w:rPr>
        <w:t>(</w:t>
      </w:r>
      <w:r w:rsidRPr="00323DBB">
        <w:rPr>
          <w:sz w:val="28"/>
          <w:szCs w:val="28"/>
        </w:rPr>
        <w:t>Indice majoré de rémunération supérieur à</w:t>
      </w:r>
      <w:r w:rsidR="00B72804" w:rsidRPr="00323DBB">
        <w:rPr>
          <w:sz w:val="28"/>
          <w:szCs w:val="28"/>
        </w:rPr>
        <w:t xml:space="preserve"> 465 </w:t>
      </w:r>
      <w:r w:rsidR="00323DBB" w:rsidRPr="00323DBB">
        <w:rPr>
          <w:sz w:val="28"/>
          <w:szCs w:val="28"/>
        </w:rPr>
        <w:t xml:space="preserve">/ </w:t>
      </w:r>
      <w:r w:rsidR="00B72804" w:rsidRPr="00323DBB">
        <w:rPr>
          <w:sz w:val="28"/>
          <w:szCs w:val="28"/>
        </w:rPr>
        <w:t>indice brut 544)</w:t>
      </w:r>
      <w:r w:rsidR="00323DBB" w:rsidRPr="00323DBB">
        <w:rPr>
          <w:b/>
          <w:bCs/>
          <w:sz w:val="28"/>
          <w:szCs w:val="28"/>
        </w:rPr>
        <w:t xml:space="preserve"> </w:t>
      </w:r>
      <w:r w:rsidR="00323DBB" w:rsidRPr="00323DBB">
        <w:rPr>
          <w:sz w:val="28"/>
          <w:szCs w:val="28"/>
        </w:rPr>
        <w:t xml:space="preserve">: </w:t>
      </w:r>
      <w:r w:rsidRPr="00323DBB">
        <w:rPr>
          <w:sz w:val="28"/>
          <w:szCs w:val="28"/>
        </w:rPr>
        <w:t>5</w:t>
      </w:r>
      <w:r w:rsidR="007F6091" w:rsidRPr="00323DBB">
        <w:rPr>
          <w:sz w:val="28"/>
          <w:szCs w:val="28"/>
        </w:rPr>
        <w:t>,</w:t>
      </w:r>
      <w:r w:rsidRPr="00323DBB">
        <w:rPr>
          <w:sz w:val="28"/>
          <w:szCs w:val="28"/>
        </w:rPr>
        <w:t>50 €</w:t>
      </w:r>
    </w:p>
    <w:p w14:paraId="6BDBD8CE" w14:textId="30D3655E" w:rsidR="006852E9" w:rsidRPr="00323DBB" w:rsidRDefault="006852E9" w:rsidP="00323DBB">
      <w:pPr>
        <w:pStyle w:val="Paragraphedeliste"/>
        <w:numPr>
          <w:ilvl w:val="0"/>
          <w:numId w:val="1"/>
        </w:numPr>
        <w:spacing w:after="360" w:line="276" w:lineRule="auto"/>
        <w:contextualSpacing w:val="0"/>
        <w:rPr>
          <w:b/>
          <w:bCs/>
          <w:sz w:val="28"/>
          <w:szCs w:val="28"/>
        </w:rPr>
      </w:pPr>
      <w:r w:rsidRPr="00323DBB">
        <w:rPr>
          <w:b/>
          <w:bCs/>
          <w:sz w:val="28"/>
          <w:szCs w:val="28"/>
        </w:rPr>
        <w:t>Repas Adultes extérieurs</w:t>
      </w:r>
      <w:r w:rsidR="00323DBB" w:rsidRPr="00323DBB">
        <w:rPr>
          <w:b/>
          <w:bCs/>
          <w:sz w:val="28"/>
          <w:szCs w:val="28"/>
        </w:rPr>
        <w:t xml:space="preserve"> : </w:t>
      </w:r>
      <w:r w:rsidRPr="00323DBB">
        <w:rPr>
          <w:sz w:val="28"/>
          <w:szCs w:val="28"/>
        </w:rPr>
        <w:t>6</w:t>
      </w:r>
      <w:r w:rsidR="007F6091" w:rsidRPr="00323DBB">
        <w:rPr>
          <w:sz w:val="28"/>
          <w:szCs w:val="28"/>
        </w:rPr>
        <w:t>,</w:t>
      </w:r>
      <w:r w:rsidRPr="00323DBB">
        <w:rPr>
          <w:sz w:val="28"/>
          <w:szCs w:val="28"/>
        </w:rPr>
        <w:t>00 €</w:t>
      </w:r>
    </w:p>
    <w:p w14:paraId="39BEC1E4" w14:textId="4DD7F437" w:rsidR="00B72804" w:rsidRPr="00323DBB" w:rsidRDefault="006852E9" w:rsidP="00323DBB">
      <w:pPr>
        <w:pStyle w:val="Paragraphedeliste"/>
        <w:numPr>
          <w:ilvl w:val="0"/>
          <w:numId w:val="1"/>
        </w:numPr>
        <w:spacing w:after="240" w:line="276" w:lineRule="auto"/>
        <w:ind w:left="3969"/>
        <w:contextualSpacing w:val="0"/>
        <w:rPr>
          <w:b/>
          <w:bCs/>
          <w:sz w:val="28"/>
          <w:szCs w:val="28"/>
        </w:rPr>
      </w:pPr>
      <w:r w:rsidRPr="00323DBB">
        <w:rPr>
          <w:b/>
          <w:bCs/>
          <w:sz w:val="28"/>
          <w:szCs w:val="28"/>
        </w:rPr>
        <w:t>Prix de vente aux communes</w:t>
      </w:r>
      <w:r w:rsidR="00323DBB" w:rsidRPr="00323DBB">
        <w:rPr>
          <w:b/>
          <w:bCs/>
          <w:sz w:val="28"/>
          <w:szCs w:val="28"/>
        </w:rPr>
        <w:t xml:space="preserve"> : </w:t>
      </w:r>
      <w:r w:rsidRPr="00323DBB">
        <w:rPr>
          <w:sz w:val="28"/>
          <w:szCs w:val="28"/>
        </w:rPr>
        <w:t>4</w:t>
      </w:r>
      <w:r w:rsidR="007F6091" w:rsidRPr="00323DBB">
        <w:rPr>
          <w:sz w:val="28"/>
          <w:szCs w:val="28"/>
        </w:rPr>
        <w:t>,</w:t>
      </w:r>
      <w:r w:rsidRPr="00323DBB">
        <w:rPr>
          <w:sz w:val="28"/>
          <w:szCs w:val="28"/>
        </w:rPr>
        <w:t>16 €</w:t>
      </w:r>
    </w:p>
    <w:sectPr w:rsidR="00B72804" w:rsidRPr="00323DBB" w:rsidSect="00FD083B">
      <w:type w:val="continuous"/>
      <w:pgSz w:w="11906" w:h="16838"/>
      <w:pgMar w:top="851" w:right="1134" w:bottom="1276" w:left="851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7EC3" w14:textId="77777777" w:rsidR="002534D6" w:rsidRDefault="002534D6" w:rsidP="00B531E1">
      <w:pPr>
        <w:spacing w:after="0" w:line="240" w:lineRule="auto"/>
      </w:pPr>
      <w:r>
        <w:separator/>
      </w:r>
    </w:p>
  </w:endnote>
  <w:endnote w:type="continuationSeparator" w:id="0">
    <w:p w14:paraId="3481D65D" w14:textId="77777777" w:rsidR="002534D6" w:rsidRDefault="002534D6" w:rsidP="00B5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79F3" w14:textId="7A47F677" w:rsidR="00B531E1" w:rsidRDefault="00B531E1" w:rsidP="00B531E1">
    <w:pPr>
      <w:pStyle w:val="Pieddepage"/>
      <w:jc w:val="center"/>
    </w:pPr>
    <w:r>
      <w:rPr>
        <w:noProof/>
      </w:rPr>
      <w:drawing>
        <wp:inline distT="0" distB="0" distL="0" distR="0" wp14:anchorId="35C73A8D" wp14:editId="2BB7C287">
          <wp:extent cx="5257800" cy="571500"/>
          <wp:effectExtent l="0" t="0" r="0" b="0"/>
          <wp:docPr id="48" name="Image 48" descr="Adresse / Helbidea / Adreça&#10;- Siège, 15 avenue Foch, CS 88 507, 64185 Bayonne Cedex, 05 59 44 72 72&#10;- Egoitza, 15 Foch Etorbidea, CS 88 507, 64185 Baiona Cedex, 05 59 44 72 72&#10;- Sedença, 15 Avienguda Foch, CS 88 507, 64185 Baiona Cedex, 05 59 44 72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65D0" w14:textId="77777777" w:rsidR="002534D6" w:rsidRDefault="002534D6" w:rsidP="00B531E1">
      <w:pPr>
        <w:spacing w:after="0" w:line="240" w:lineRule="auto"/>
      </w:pPr>
      <w:r>
        <w:separator/>
      </w:r>
    </w:p>
  </w:footnote>
  <w:footnote w:type="continuationSeparator" w:id="0">
    <w:p w14:paraId="625F77FA" w14:textId="77777777" w:rsidR="002534D6" w:rsidRDefault="002534D6" w:rsidP="00B5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73A2"/>
    <w:multiLevelType w:val="hybridMultilevel"/>
    <w:tmpl w:val="5DB0967C"/>
    <w:lvl w:ilvl="0" w:tplc="040C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36407FB7"/>
    <w:multiLevelType w:val="hybridMultilevel"/>
    <w:tmpl w:val="763C7EE6"/>
    <w:lvl w:ilvl="0" w:tplc="8A88ED12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  <w:color w:val="03673A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4"/>
    <w:rsid w:val="001356EA"/>
    <w:rsid w:val="0014789B"/>
    <w:rsid w:val="001D2D78"/>
    <w:rsid w:val="002045D4"/>
    <w:rsid w:val="002534D6"/>
    <w:rsid w:val="00305540"/>
    <w:rsid w:val="00323DBB"/>
    <w:rsid w:val="00386409"/>
    <w:rsid w:val="004224CA"/>
    <w:rsid w:val="004D0CE6"/>
    <w:rsid w:val="00571B68"/>
    <w:rsid w:val="006761A3"/>
    <w:rsid w:val="006852E9"/>
    <w:rsid w:val="006B15E5"/>
    <w:rsid w:val="0070174D"/>
    <w:rsid w:val="007F6091"/>
    <w:rsid w:val="0081670F"/>
    <w:rsid w:val="00842F97"/>
    <w:rsid w:val="008C3BA9"/>
    <w:rsid w:val="00926CD2"/>
    <w:rsid w:val="00952237"/>
    <w:rsid w:val="009572FF"/>
    <w:rsid w:val="00A116BD"/>
    <w:rsid w:val="00B04B89"/>
    <w:rsid w:val="00B24FA0"/>
    <w:rsid w:val="00B531E1"/>
    <w:rsid w:val="00B61674"/>
    <w:rsid w:val="00B72804"/>
    <w:rsid w:val="00B948C6"/>
    <w:rsid w:val="00BD4279"/>
    <w:rsid w:val="00CA5DE0"/>
    <w:rsid w:val="00D75072"/>
    <w:rsid w:val="00D83B5F"/>
    <w:rsid w:val="00E30E31"/>
    <w:rsid w:val="00E73791"/>
    <w:rsid w:val="00EF74C1"/>
    <w:rsid w:val="00F053BB"/>
    <w:rsid w:val="00F31D8B"/>
    <w:rsid w:val="00F853E0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6C9B"/>
  <w15:chartTrackingRefBased/>
  <w15:docId w15:val="{5D231E89-C976-4F25-87C1-0183E957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74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6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1E1"/>
  </w:style>
  <w:style w:type="paragraph" w:styleId="Pieddepage">
    <w:name w:val="footer"/>
    <w:basedOn w:val="Normal"/>
    <w:link w:val="PieddepageCar"/>
    <w:uiPriority w:val="99"/>
    <w:unhideWhenUsed/>
    <w:rsid w:val="00B5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1E1"/>
  </w:style>
  <w:style w:type="paragraph" w:styleId="Paragraphedeliste">
    <w:name w:val="List Paragraph"/>
    <w:basedOn w:val="Normal"/>
    <w:uiPriority w:val="34"/>
    <w:qFormat/>
    <w:rsid w:val="0032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89C92679AC443A1475C7155139433" ma:contentTypeVersion="13" ma:contentTypeDescription="Crée un document." ma:contentTypeScope="" ma:versionID="702a8b8f57b203cebe9798d8fd048637">
  <xsd:schema xmlns:xsd="http://www.w3.org/2001/XMLSchema" xmlns:xs="http://www.w3.org/2001/XMLSchema" xmlns:p="http://schemas.microsoft.com/office/2006/metadata/properties" xmlns:ns3="9da6724a-6f8b-45cc-b6df-31a73ba25abc" xmlns:ns4="b294055c-9315-4e46-9bed-056f019b715f" targetNamespace="http://schemas.microsoft.com/office/2006/metadata/properties" ma:root="true" ma:fieldsID="c38482d3cc398d452c51d0975489305f" ns3:_="" ns4:_="">
    <xsd:import namespace="9da6724a-6f8b-45cc-b6df-31a73ba25abc"/>
    <xsd:import namespace="b294055c-9315-4e46-9bed-056f019b7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724a-6f8b-45cc-b6df-31a73ba25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4055c-9315-4e46-9bed-056f019b7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997F7-1B99-4FDA-833B-AA97C933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724a-6f8b-45cc-b6df-31a73ba25abc"/>
    <ds:schemaRef ds:uri="b294055c-9315-4e46-9bed-056f019b7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31B5F-0CE3-4631-8F14-94EC56499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B052-C821-4C21-9705-BFA6F1B21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Decla</dc:creator>
  <cp:keywords/>
  <dc:description/>
  <cp:lastModifiedBy>Delphine Batoz-Perez</cp:lastModifiedBy>
  <cp:revision>3</cp:revision>
  <dcterms:created xsi:type="dcterms:W3CDTF">2021-06-15T11:49:00Z</dcterms:created>
  <dcterms:modified xsi:type="dcterms:W3CDTF">2021-06-15T11:49:00Z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0x010100C1A89C92679AC443A1475C7155139433</vt:lpwstr>
  </property>
</Properties>
</file>