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2838C" w14:textId="77777777" w:rsidR="00CD2E0F" w:rsidRPr="00CD2E0F" w:rsidRDefault="00273E89" w:rsidP="00CD2E0F">
      <w:pPr>
        <w:spacing w:after="0"/>
        <w:jc w:val="center"/>
        <w:rPr>
          <w:sz w:val="28"/>
          <w:szCs w:val="28"/>
        </w:rPr>
      </w:pPr>
      <w:r>
        <w:rPr>
          <w:noProof/>
        </w:rPr>
        <w:drawing>
          <wp:inline distT="0" distB="0" distL="0" distR="0" wp14:anchorId="37D6D606" wp14:editId="01C0CD18">
            <wp:extent cx="2179320" cy="1079233"/>
            <wp:effectExtent l="0" t="0" r="0" b="6985"/>
            <wp:docPr id="1" name="Imag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32230" cy="1105435"/>
                    </a:xfrm>
                    <a:prstGeom prst="rect">
                      <a:avLst/>
                    </a:prstGeom>
                  </pic:spPr>
                </pic:pic>
              </a:graphicData>
            </a:graphic>
          </wp:inline>
        </w:drawing>
      </w:r>
    </w:p>
    <w:p w14:paraId="714D82D9" w14:textId="77777777" w:rsidR="00CD2E0F" w:rsidRDefault="00CD2E0F" w:rsidP="00D70626">
      <w:pPr>
        <w:spacing w:after="0"/>
        <w:jc w:val="center"/>
      </w:pPr>
    </w:p>
    <w:p w14:paraId="45A1BBBD" w14:textId="77777777" w:rsidR="00273E89" w:rsidRDefault="00273E89" w:rsidP="00D70626">
      <w:pPr>
        <w:spacing w:after="0"/>
        <w:jc w:val="center"/>
      </w:pPr>
    </w:p>
    <w:p w14:paraId="68AC13B4" w14:textId="77777777" w:rsidR="00273E89" w:rsidRDefault="00273E89" w:rsidP="00D70626">
      <w:pPr>
        <w:spacing w:after="0"/>
        <w:jc w:val="center"/>
      </w:pPr>
    </w:p>
    <w:p w14:paraId="2C7CDCA0" w14:textId="77777777" w:rsidR="00273E89" w:rsidRDefault="00273E89" w:rsidP="00D70626">
      <w:pPr>
        <w:spacing w:after="0"/>
        <w:jc w:val="center"/>
      </w:pPr>
    </w:p>
    <w:p w14:paraId="4D289FBF" w14:textId="77777777" w:rsidR="00273E89" w:rsidRDefault="00273E89" w:rsidP="00D70626">
      <w:pPr>
        <w:spacing w:after="0"/>
        <w:jc w:val="center"/>
      </w:pPr>
    </w:p>
    <w:p w14:paraId="2A853004" w14:textId="77777777" w:rsidR="00CD2E0F" w:rsidRDefault="00CD2E0F" w:rsidP="00D70626">
      <w:pPr>
        <w:spacing w:after="0"/>
        <w:jc w:val="center"/>
      </w:pPr>
    </w:p>
    <w:p w14:paraId="1628D8CE" w14:textId="77777777" w:rsidR="00A947FA" w:rsidRDefault="00A947FA" w:rsidP="00D70626">
      <w:pPr>
        <w:spacing w:after="0"/>
        <w:jc w:val="center"/>
        <w:rPr>
          <w:sz w:val="48"/>
          <w:szCs w:val="48"/>
        </w:rPr>
      </w:pPr>
    </w:p>
    <w:p w14:paraId="29B1D340" w14:textId="77777777" w:rsidR="00A947FA" w:rsidRDefault="00A947FA" w:rsidP="00D70626">
      <w:pPr>
        <w:spacing w:after="0"/>
        <w:jc w:val="center"/>
        <w:rPr>
          <w:sz w:val="48"/>
          <w:szCs w:val="48"/>
        </w:rPr>
      </w:pPr>
    </w:p>
    <w:p w14:paraId="367D5D65" w14:textId="77777777" w:rsidR="00A947FA" w:rsidRDefault="00A947FA" w:rsidP="00D70626">
      <w:pPr>
        <w:spacing w:after="0"/>
        <w:jc w:val="center"/>
        <w:rPr>
          <w:sz w:val="48"/>
          <w:szCs w:val="48"/>
        </w:rPr>
      </w:pPr>
    </w:p>
    <w:p w14:paraId="528FC3D2" w14:textId="260204C2" w:rsidR="00273E89" w:rsidRDefault="00C368A0" w:rsidP="00D70626">
      <w:pPr>
        <w:spacing w:after="0"/>
        <w:jc w:val="center"/>
        <w:rPr>
          <w:sz w:val="48"/>
          <w:szCs w:val="48"/>
        </w:rPr>
      </w:pPr>
      <w:r w:rsidRPr="00273E89">
        <w:rPr>
          <w:sz w:val="48"/>
          <w:szCs w:val="48"/>
        </w:rPr>
        <w:t xml:space="preserve">RAPPORT DÉVELOPPEMENT DURABLE </w:t>
      </w:r>
    </w:p>
    <w:p w14:paraId="70583C3B" w14:textId="77777777" w:rsidR="00C368A0" w:rsidRPr="00273E89" w:rsidRDefault="00C368A0" w:rsidP="00D70626">
      <w:pPr>
        <w:spacing w:after="0"/>
        <w:jc w:val="center"/>
        <w:rPr>
          <w:sz w:val="48"/>
          <w:szCs w:val="48"/>
        </w:rPr>
      </w:pPr>
      <w:r w:rsidRPr="00273E89">
        <w:rPr>
          <w:sz w:val="48"/>
          <w:szCs w:val="48"/>
        </w:rPr>
        <w:t>201</w:t>
      </w:r>
      <w:r w:rsidR="00AF04D1" w:rsidRPr="00273E89">
        <w:rPr>
          <w:sz w:val="48"/>
          <w:szCs w:val="48"/>
        </w:rPr>
        <w:t>8</w:t>
      </w:r>
    </w:p>
    <w:p w14:paraId="040BA7B0" w14:textId="77777777" w:rsidR="00C368A0" w:rsidRPr="00273E89" w:rsidRDefault="00C368A0" w:rsidP="00D70626">
      <w:pPr>
        <w:spacing w:after="0"/>
        <w:jc w:val="center"/>
        <w:rPr>
          <w:sz w:val="48"/>
          <w:szCs w:val="48"/>
        </w:rPr>
      </w:pPr>
    </w:p>
    <w:p w14:paraId="4E2CAEFA" w14:textId="77777777" w:rsidR="00C368A0" w:rsidRDefault="00C368A0" w:rsidP="00EC49C5">
      <w:pPr>
        <w:jc w:val="both"/>
      </w:pPr>
      <w:r>
        <w:br w:type="page"/>
      </w:r>
    </w:p>
    <w:p w14:paraId="234194D3" w14:textId="77777777" w:rsidR="00DD7B8D" w:rsidRPr="00284CC0" w:rsidRDefault="00DD7B8D">
      <w:pPr>
        <w:rPr>
          <w:b/>
        </w:rPr>
      </w:pPr>
      <w:r w:rsidRPr="00284CC0">
        <w:rPr>
          <w:b/>
        </w:rPr>
        <w:lastRenderedPageBreak/>
        <w:t>EDITO</w:t>
      </w:r>
    </w:p>
    <w:p w14:paraId="0FCC5E76" w14:textId="77777777" w:rsidR="002269F0" w:rsidRDefault="002269F0" w:rsidP="00686C80">
      <w:pPr>
        <w:jc w:val="both"/>
      </w:pPr>
      <w:r>
        <w:t>ANTICIPER, S’ENGAGER, PARTAGER !</w:t>
      </w:r>
    </w:p>
    <w:p w14:paraId="74957AA1" w14:textId="77777777" w:rsidR="002269F0" w:rsidRDefault="002269F0" w:rsidP="00686C80">
      <w:pPr>
        <w:jc w:val="both"/>
      </w:pPr>
      <w:r>
        <w:t>Les collectivités sont des actrices majeures du processus de transition, elles doivent apporter des solutions majeures, concrètes et efficaces aux immenses défis qui nous attendent, défi écologique mais aussi social !</w:t>
      </w:r>
    </w:p>
    <w:p w14:paraId="258E5924" w14:textId="7BB538E7" w:rsidR="002269F0" w:rsidRDefault="002269F0" w:rsidP="00686C80">
      <w:pPr>
        <w:jc w:val="both"/>
      </w:pPr>
      <w:r>
        <w:t xml:space="preserve">Nous devenons chaque jour plus conscient qu’un système fondé sur une accélération continue et sans limite n’est plus possible. Il faut donc s’inscrire dans une dynamique plus sobre, plus respectueuse des ressources, et promouvoir des modes de développement qui favorisent la proximité, qui tendent vers l’autonomie énergétique, qui préservent la santé et le lien social !  La Communauté d’Agglomération le manifeste de façon concrète au travers de diverses prises de compétences qu’il s’agisse d’agriculture, d’alimentation, d’énergies renouvelables, de lutte contre les pollutions, du cycle de l’eau, </w:t>
      </w:r>
      <w:r w:rsidR="003A6843">
        <w:t xml:space="preserve">d’habitat, </w:t>
      </w:r>
      <w:r>
        <w:t>de mobilité durable ou encore de pacte social et culturel…</w:t>
      </w:r>
    </w:p>
    <w:p w14:paraId="60FE8E39" w14:textId="7B9D4A5F" w:rsidR="002269F0" w:rsidRDefault="002269F0" w:rsidP="00686C80">
      <w:pPr>
        <w:jc w:val="both"/>
      </w:pPr>
      <w:r>
        <w:t>Ce rapport annuel met en évidence, notre volonté politique de transformer radicalement les modes de faire, d’interroger l’ensemble des politiques publiques au travers de plusieurs axes stratégiques. Afin de favoriser le débat, il comprend cette année, des éléments budgétaires qui donnent une plus grande visibilité au projet territorial de développement durable. Ce rapport est le fruit d’un travail transversal et nous remercions l’ensemble des services pour leur active participatio</w:t>
      </w:r>
      <w:r w:rsidR="009F5985">
        <w:t>n.</w:t>
      </w:r>
    </w:p>
    <w:p w14:paraId="20A2F9E0" w14:textId="5BF673BA" w:rsidR="002269F0" w:rsidRDefault="002269F0" w:rsidP="00686C80">
      <w:pPr>
        <w:jc w:val="both"/>
      </w:pPr>
      <w:r>
        <w:t>2019 sera l’année de l’élaboration du Plan Climat Air Energie de la Communauté. Son plan d’actions couvrira la période 2020-2026. Nous avons fait le choix de l’ancrer au plus près des habitant.es du territoire, qui seront sollicités pour construire un document partagé</w:t>
      </w:r>
      <w:r w:rsidR="009F5985">
        <w:t>. N</w:t>
      </w:r>
      <w:r>
        <w:t>ous ne doutons pas de leur capacité d’innovation, de leur créativité pour nous aider à inventer demain !</w:t>
      </w:r>
    </w:p>
    <w:p w14:paraId="2758BFB2" w14:textId="6DE7C6B5" w:rsidR="002269F0" w:rsidRDefault="002269F0" w:rsidP="00686C80">
      <w:pPr>
        <w:jc w:val="both"/>
      </w:pPr>
      <w:r>
        <w:t xml:space="preserve">Faire ENSEMBLE car « Il n’y a pas de passagers sur le vaisseau Terre. Nous sommes tous membres de l’équipage ! » -  Marshall </w:t>
      </w:r>
      <w:proofErr w:type="spellStart"/>
      <w:r>
        <w:t>McLuhan</w:t>
      </w:r>
      <w:proofErr w:type="spellEnd"/>
      <w:r>
        <w:t xml:space="preserve">      </w:t>
      </w:r>
    </w:p>
    <w:p w14:paraId="5E1E74D7" w14:textId="77777777" w:rsidR="007D1EED" w:rsidRPr="007D1EED" w:rsidRDefault="007D1EED" w:rsidP="007D1EED">
      <w:pPr>
        <w:spacing w:after="0"/>
        <w:jc w:val="both"/>
        <w:rPr>
          <w:b/>
        </w:rPr>
      </w:pPr>
      <w:r w:rsidRPr="007D1EED">
        <w:rPr>
          <w:b/>
        </w:rPr>
        <w:t xml:space="preserve">Jean-René </w:t>
      </w:r>
      <w:proofErr w:type="spellStart"/>
      <w:r w:rsidRPr="007D1EED">
        <w:rPr>
          <w:b/>
        </w:rPr>
        <w:t>Etchegaray</w:t>
      </w:r>
      <w:proofErr w:type="spellEnd"/>
      <w:r w:rsidRPr="007D1EED">
        <w:rPr>
          <w:b/>
        </w:rPr>
        <w:t>,</w:t>
      </w:r>
    </w:p>
    <w:p w14:paraId="51754A8D" w14:textId="77777777" w:rsidR="007D1EED" w:rsidRDefault="007D1EED" w:rsidP="007D1EED">
      <w:pPr>
        <w:spacing w:after="0"/>
        <w:jc w:val="both"/>
      </w:pPr>
      <w:r>
        <w:t>Président de la Communauté d’Agglomération Pays Basque</w:t>
      </w:r>
    </w:p>
    <w:p w14:paraId="1BB9D306" w14:textId="77777777" w:rsidR="007D1EED" w:rsidRPr="007D1EED" w:rsidRDefault="007D1EED" w:rsidP="007D1EED">
      <w:pPr>
        <w:spacing w:after="0"/>
        <w:jc w:val="both"/>
        <w:rPr>
          <w:b/>
        </w:rPr>
      </w:pPr>
      <w:proofErr w:type="gramStart"/>
      <w:r w:rsidRPr="007D1EED">
        <w:rPr>
          <w:b/>
        </w:rPr>
        <w:t>et</w:t>
      </w:r>
      <w:proofErr w:type="gramEnd"/>
      <w:r w:rsidRPr="007D1EED">
        <w:rPr>
          <w:b/>
        </w:rPr>
        <w:t xml:space="preserve"> Martine </w:t>
      </w:r>
      <w:proofErr w:type="spellStart"/>
      <w:r w:rsidRPr="007D1EED">
        <w:rPr>
          <w:b/>
        </w:rPr>
        <w:t>Bisauta</w:t>
      </w:r>
      <w:proofErr w:type="spellEnd"/>
      <w:r w:rsidRPr="007D1EED">
        <w:rPr>
          <w:b/>
        </w:rPr>
        <w:t>,</w:t>
      </w:r>
    </w:p>
    <w:p w14:paraId="6FBF0C3B" w14:textId="0D346432" w:rsidR="007D1EED" w:rsidRDefault="007D1EED" w:rsidP="007D1EED">
      <w:pPr>
        <w:spacing w:after="0"/>
        <w:jc w:val="both"/>
      </w:pPr>
      <w:r>
        <w:t>Vice-Présidente en charge de la Transition écologique et énergétique/Agglomération citoyenne</w:t>
      </w:r>
    </w:p>
    <w:p w14:paraId="6A9BDFD3" w14:textId="77777777" w:rsidR="007D1EED" w:rsidRDefault="007D1EED" w:rsidP="00686C80">
      <w:pPr>
        <w:jc w:val="both"/>
      </w:pPr>
    </w:p>
    <w:p w14:paraId="25F71AA0" w14:textId="77777777" w:rsidR="00393EB5" w:rsidRDefault="00393EB5"/>
    <w:p w14:paraId="13C539E7" w14:textId="77777777" w:rsidR="00AF04D1" w:rsidRDefault="00AF04D1">
      <w:pPr>
        <w:rPr>
          <w:b/>
        </w:rPr>
      </w:pPr>
      <w:r>
        <w:rPr>
          <w:b/>
        </w:rPr>
        <w:br w:type="page"/>
      </w:r>
    </w:p>
    <w:p w14:paraId="104B1B3A" w14:textId="4155B428" w:rsidR="00DD7B8D" w:rsidRPr="00EC168B" w:rsidRDefault="00DD7B8D">
      <w:pPr>
        <w:rPr>
          <w:b/>
          <w:sz w:val="28"/>
          <w:szCs w:val="28"/>
        </w:rPr>
      </w:pPr>
      <w:r w:rsidRPr="00EC168B">
        <w:rPr>
          <w:b/>
          <w:sz w:val="28"/>
          <w:szCs w:val="28"/>
        </w:rPr>
        <w:lastRenderedPageBreak/>
        <w:t>SOMMAIRE</w:t>
      </w:r>
    </w:p>
    <w:p w14:paraId="0FED3C73" w14:textId="77777777" w:rsidR="00EC168B" w:rsidRPr="00EC168B" w:rsidRDefault="00EC168B">
      <w:pPr>
        <w:rPr>
          <w:b/>
          <w:sz w:val="24"/>
          <w:szCs w:val="24"/>
        </w:rPr>
      </w:pPr>
    </w:p>
    <w:p w14:paraId="315312EE" w14:textId="153D9E11" w:rsidR="00522A22" w:rsidRDefault="00B73043">
      <w:pPr>
        <w:pStyle w:val="TM1"/>
        <w:tabs>
          <w:tab w:val="left" w:pos="440"/>
          <w:tab w:val="right" w:leader="dot" w:pos="9062"/>
        </w:tabs>
        <w:rPr>
          <w:rFonts w:eastAsiaTheme="minorEastAsia"/>
          <w:b w:val="0"/>
          <w:bCs w:val="0"/>
          <w:caps w:val="0"/>
          <w:noProof/>
          <w:sz w:val="22"/>
          <w:szCs w:val="22"/>
          <w:lang w:eastAsia="fr-FR"/>
        </w:rPr>
      </w:pPr>
      <w:r>
        <w:rPr>
          <w:b w:val="0"/>
        </w:rPr>
        <w:fldChar w:fldCharType="begin"/>
      </w:r>
      <w:r>
        <w:rPr>
          <w:b w:val="0"/>
        </w:rPr>
        <w:instrText xml:space="preserve"> TOC \o "1-3" \h \z \u </w:instrText>
      </w:r>
      <w:r>
        <w:rPr>
          <w:b w:val="0"/>
        </w:rPr>
        <w:fldChar w:fldCharType="separate"/>
      </w:r>
      <w:hyperlink w:anchor="_Toc1643892" w:history="1">
        <w:r w:rsidR="00522A22" w:rsidRPr="00E067C6">
          <w:rPr>
            <w:rStyle w:val="Lienhypertexte"/>
            <w:noProof/>
          </w:rPr>
          <w:t>1.</w:t>
        </w:r>
        <w:r w:rsidR="00522A22">
          <w:rPr>
            <w:rFonts w:eastAsiaTheme="minorEastAsia"/>
            <w:b w:val="0"/>
            <w:bCs w:val="0"/>
            <w:caps w:val="0"/>
            <w:noProof/>
            <w:sz w:val="22"/>
            <w:szCs w:val="22"/>
            <w:lang w:eastAsia="fr-FR"/>
          </w:rPr>
          <w:tab/>
        </w:r>
        <w:r w:rsidR="00522A22" w:rsidRPr="00E067C6">
          <w:rPr>
            <w:rStyle w:val="Lienhypertexte"/>
            <w:noProof/>
          </w:rPr>
          <w:t>INTRODUCTION</w:t>
        </w:r>
        <w:r w:rsidR="00522A22">
          <w:rPr>
            <w:noProof/>
            <w:webHidden/>
          </w:rPr>
          <w:tab/>
        </w:r>
        <w:r w:rsidR="00522A22">
          <w:rPr>
            <w:noProof/>
            <w:webHidden/>
          </w:rPr>
          <w:fldChar w:fldCharType="begin"/>
        </w:r>
        <w:r w:rsidR="00522A22">
          <w:rPr>
            <w:noProof/>
            <w:webHidden/>
          </w:rPr>
          <w:instrText xml:space="preserve"> PAGEREF _Toc1643892 \h </w:instrText>
        </w:r>
        <w:r w:rsidR="00522A22">
          <w:rPr>
            <w:noProof/>
            <w:webHidden/>
          </w:rPr>
        </w:r>
        <w:r w:rsidR="00522A22">
          <w:rPr>
            <w:noProof/>
            <w:webHidden/>
          </w:rPr>
          <w:fldChar w:fldCharType="separate"/>
        </w:r>
        <w:r w:rsidR="000774EC">
          <w:rPr>
            <w:noProof/>
            <w:webHidden/>
          </w:rPr>
          <w:t>6</w:t>
        </w:r>
        <w:r w:rsidR="00522A22">
          <w:rPr>
            <w:noProof/>
            <w:webHidden/>
          </w:rPr>
          <w:fldChar w:fldCharType="end"/>
        </w:r>
      </w:hyperlink>
    </w:p>
    <w:p w14:paraId="5B0A04A2" w14:textId="179BDA4E" w:rsidR="00522A22" w:rsidRDefault="000774EC">
      <w:pPr>
        <w:pStyle w:val="TM2"/>
        <w:rPr>
          <w:rFonts w:eastAsiaTheme="minorEastAsia" w:cstheme="minorBidi"/>
          <w:bCs w:val="0"/>
          <w:noProof/>
          <w:sz w:val="22"/>
          <w:szCs w:val="22"/>
          <w:lang w:eastAsia="fr-FR"/>
        </w:rPr>
      </w:pPr>
      <w:hyperlink w:anchor="_Toc1643893" w:history="1">
        <w:r w:rsidR="00522A22" w:rsidRPr="00E067C6">
          <w:rPr>
            <w:rStyle w:val="Lienhypertexte"/>
            <w:noProof/>
          </w:rPr>
          <w:t>1.1.</w:t>
        </w:r>
        <w:r w:rsidR="00522A22">
          <w:rPr>
            <w:rFonts w:eastAsiaTheme="minorEastAsia" w:cstheme="minorBidi"/>
            <w:bCs w:val="0"/>
            <w:noProof/>
            <w:sz w:val="22"/>
            <w:szCs w:val="22"/>
            <w:lang w:eastAsia="fr-FR"/>
          </w:rPr>
          <w:tab/>
        </w:r>
        <w:r w:rsidR="00522A22" w:rsidRPr="00E067C6">
          <w:rPr>
            <w:rStyle w:val="Lienhypertexte"/>
            <w:noProof/>
          </w:rPr>
          <w:t>Comment lire ce rapport</w:t>
        </w:r>
        <w:r w:rsidR="00522A22">
          <w:rPr>
            <w:noProof/>
            <w:webHidden/>
          </w:rPr>
          <w:tab/>
        </w:r>
        <w:r w:rsidR="00522A22">
          <w:rPr>
            <w:noProof/>
            <w:webHidden/>
          </w:rPr>
          <w:fldChar w:fldCharType="begin"/>
        </w:r>
        <w:r w:rsidR="00522A22">
          <w:rPr>
            <w:noProof/>
            <w:webHidden/>
          </w:rPr>
          <w:instrText xml:space="preserve"> PAGEREF _Toc1643893 \h </w:instrText>
        </w:r>
        <w:r w:rsidR="00522A22">
          <w:rPr>
            <w:noProof/>
            <w:webHidden/>
          </w:rPr>
        </w:r>
        <w:r w:rsidR="00522A22">
          <w:rPr>
            <w:noProof/>
            <w:webHidden/>
          </w:rPr>
          <w:fldChar w:fldCharType="separate"/>
        </w:r>
        <w:r>
          <w:rPr>
            <w:noProof/>
            <w:webHidden/>
          </w:rPr>
          <w:t>7</w:t>
        </w:r>
        <w:r w:rsidR="00522A22">
          <w:rPr>
            <w:noProof/>
            <w:webHidden/>
          </w:rPr>
          <w:fldChar w:fldCharType="end"/>
        </w:r>
      </w:hyperlink>
    </w:p>
    <w:p w14:paraId="2A60A254" w14:textId="5570EB8A" w:rsidR="00522A22" w:rsidRDefault="000774EC">
      <w:pPr>
        <w:pStyle w:val="TM2"/>
        <w:rPr>
          <w:rFonts w:eastAsiaTheme="minorEastAsia" w:cstheme="minorBidi"/>
          <w:bCs w:val="0"/>
          <w:noProof/>
          <w:sz w:val="22"/>
          <w:szCs w:val="22"/>
          <w:lang w:eastAsia="fr-FR"/>
        </w:rPr>
      </w:pPr>
      <w:hyperlink w:anchor="_Toc1643894" w:history="1">
        <w:r w:rsidR="00522A22" w:rsidRPr="00E067C6">
          <w:rPr>
            <w:rStyle w:val="Lienhypertexte"/>
            <w:noProof/>
          </w:rPr>
          <w:t>1.2.</w:t>
        </w:r>
        <w:r w:rsidR="00522A22">
          <w:rPr>
            <w:rFonts w:eastAsiaTheme="minorEastAsia" w:cstheme="minorBidi"/>
            <w:bCs w:val="0"/>
            <w:noProof/>
            <w:sz w:val="22"/>
            <w:szCs w:val="22"/>
            <w:lang w:eastAsia="fr-FR"/>
          </w:rPr>
          <w:tab/>
        </w:r>
        <w:r w:rsidR="00522A22" w:rsidRPr="00E067C6">
          <w:rPr>
            <w:rStyle w:val="Lienhypertexte"/>
            <w:noProof/>
          </w:rPr>
          <w:t>Quelle est la finalité de ce rapport</w:t>
        </w:r>
        <w:r w:rsidR="00522A22">
          <w:rPr>
            <w:noProof/>
            <w:webHidden/>
          </w:rPr>
          <w:tab/>
        </w:r>
        <w:r w:rsidR="00522A22">
          <w:rPr>
            <w:noProof/>
            <w:webHidden/>
          </w:rPr>
          <w:fldChar w:fldCharType="begin"/>
        </w:r>
        <w:r w:rsidR="00522A22">
          <w:rPr>
            <w:noProof/>
            <w:webHidden/>
          </w:rPr>
          <w:instrText xml:space="preserve"> PAGEREF _Toc1643894 \h </w:instrText>
        </w:r>
        <w:r w:rsidR="00522A22">
          <w:rPr>
            <w:noProof/>
            <w:webHidden/>
          </w:rPr>
        </w:r>
        <w:r w:rsidR="00522A22">
          <w:rPr>
            <w:noProof/>
            <w:webHidden/>
          </w:rPr>
          <w:fldChar w:fldCharType="separate"/>
        </w:r>
        <w:r>
          <w:rPr>
            <w:noProof/>
            <w:webHidden/>
          </w:rPr>
          <w:t>7</w:t>
        </w:r>
        <w:r w:rsidR="00522A22">
          <w:rPr>
            <w:noProof/>
            <w:webHidden/>
          </w:rPr>
          <w:fldChar w:fldCharType="end"/>
        </w:r>
      </w:hyperlink>
    </w:p>
    <w:p w14:paraId="5840446F" w14:textId="37DF7826" w:rsidR="00522A22" w:rsidRDefault="000774EC">
      <w:pPr>
        <w:pStyle w:val="TM1"/>
        <w:tabs>
          <w:tab w:val="left" w:pos="440"/>
          <w:tab w:val="right" w:leader="dot" w:pos="9062"/>
        </w:tabs>
        <w:rPr>
          <w:rFonts w:eastAsiaTheme="minorEastAsia"/>
          <w:b w:val="0"/>
          <w:bCs w:val="0"/>
          <w:caps w:val="0"/>
          <w:noProof/>
          <w:sz w:val="22"/>
          <w:szCs w:val="22"/>
          <w:lang w:eastAsia="fr-FR"/>
        </w:rPr>
      </w:pPr>
      <w:hyperlink w:anchor="_Toc1643895" w:history="1">
        <w:r w:rsidR="00522A22" w:rsidRPr="00E067C6">
          <w:rPr>
            <w:rStyle w:val="Lienhypertexte"/>
            <w:noProof/>
          </w:rPr>
          <w:t>2.</w:t>
        </w:r>
        <w:r w:rsidR="00522A22">
          <w:rPr>
            <w:rFonts w:eastAsiaTheme="minorEastAsia"/>
            <w:b w:val="0"/>
            <w:bCs w:val="0"/>
            <w:caps w:val="0"/>
            <w:noProof/>
            <w:sz w:val="22"/>
            <w:szCs w:val="22"/>
            <w:lang w:eastAsia="fr-FR"/>
          </w:rPr>
          <w:tab/>
        </w:r>
        <w:r w:rsidR="00522A22" w:rsidRPr="00E067C6">
          <w:rPr>
            <w:rStyle w:val="Lienhypertexte"/>
            <w:noProof/>
          </w:rPr>
          <w:t>ACCOMPAGNER LA TRANSITION ENERGETIQUE</w:t>
        </w:r>
        <w:r w:rsidR="00522A22">
          <w:rPr>
            <w:noProof/>
            <w:webHidden/>
          </w:rPr>
          <w:tab/>
        </w:r>
        <w:r w:rsidR="00522A22">
          <w:rPr>
            <w:noProof/>
            <w:webHidden/>
          </w:rPr>
          <w:fldChar w:fldCharType="begin"/>
        </w:r>
        <w:r w:rsidR="00522A22">
          <w:rPr>
            <w:noProof/>
            <w:webHidden/>
          </w:rPr>
          <w:instrText xml:space="preserve"> PAGEREF _Toc1643895 \h </w:instrText>
        </w:r>
        <w:r w:rsidR="00522A22">
          <w:rPr>
            <w:noProof/>
            <w:webHidden/>
          </w:rPr>
        </w:r>
        <w:r w:rsidR="00522A22">
          <w:rPr>
            <w:noProof/>
            <w:webHidden/>
          </w:rPr>
          <w:fldChar w:fldCharType="separate"/>
        </w:r>
        <w:r>
          <w:rPr>
            <w:noProof/>
            <w:webHidden/>
          </w:rPr>
          <w:t>8</w:t>
        </w:r>
        <w:r w:rsidR="00522A22">
          <w:rPr>
            <w:noProof/>
            <w:webHidden/>
          </w:rPr>
          <w:fldChar w:fldCharType="end"/>
        </w:r>
      </w:hyperlink>
    </w:p>
    <w:p w14:paraId="348E40F3" w14:textId="118BD9E5" w:rsidR="00522A22" w:rsidRDefault="000774EC">
      <w:pPr>
        <w:pStyle w:val="TM2"/>
        <w:rPr>
          <w:rFonts w:eastAsiaTheme="minorEastAsia" w:cstheme="minorBidi"/>
          <w:bCs w:val="0"/>
          <w:noProof/>
          <w:sz w:val="22"/>
          <w:szCs w:val="22"/>
          <w:lang w:eastAsia="fr-FR"/>
        </w:rPr>
      </w:pPr>
      <w:hyperlink w:anchor="_Toc1643897" w:history="1">
        <w:r w:rsidR="00522A22" w:rsidRPr="00E067C6">
          <w:rPr>
            <w:rStyle w:val="Lienhypertexte"/>
            <w:noProof/>
          </w:rPr>
          <w:t>2.1.</w:t>
        </w:r>
        <w:r w:rsidR="00522A22">
          <w:rPr>
            <w:rFonts w:eastAsiaTheme="minorEastAsia" w:cstheme="minorBidi"/>
            <w:bCs w:val="0"/>
            <w:noProof/>
            <w:sz w:val="22"/>
            <w:szCs w:val="22"/>
            <w:lang w:eastAsia="fr-FR"/>
          </w:rPr>
          <w:tab/>
        </w:r>
        <w:r w:rsidR="00522A22" w:rsidRPr="00E067C6">
          <w:rPr>
            <w:rStyle w:val="Lienhypertexte"/>
            <w:noProof/>
          </w:rPr>
          <w:t>Contexte et objectifs</w:t>
        </w:r>
        <w:r w:rsidR="00522A22">
          <w:rPr>
            <w:noProof/>
            <w:webHidden/>
          </w:rPr>
          <w:tab/>
        </w:r>
        <w:r w:rsidR="00522A22">
          <w:rPr>
            <w:noProof/>
            <w:webHidden/>
          </w:rPr>
          <w:fldChar w:fldCharType="begin"/>
        </w:r>
        <w:r w:rsidR="00522A22">
          <w:rPr>
            <w:noProof/>
            <w:webHidden/>
          </w:rPr>
          <w:instrText xml:space="preserve"> PAGEREF _Toc1643897 \h </w:instrText>
        </w:r>
        <w:r w:rsidR="00522A22">
          <w:rPr>
            <w:noProof/>
            <w:webHidden/>
          </w:rPr>
        </w:r>
        <w:r w:rsidR="00522A22">
          <w:rPr>
            <w:noProof/>
            <w:webHidden/>
          </w:rPr>
          <w:fldChar w:fldCharType="separate"/>
        </w:r>
        <w:r>
          <w:rPr>
            <w:noProof/>
            <w:webHidden/>
          </w:rPr>
          <w:t>8</w:t>
        </w:r>
        <w:r w:rsidR="00522A22">
          <w:rPr>
            <w:noProof/>
            <w:webHidden/>
          </w:rPr>
          <w:fldChar w:fldCharType="end"/>
        </w:r>
      </w:hyperlink>
    </w:p>
    <w:p w14:paraId="505E6FF6" w14:textId="64B27153" w:rsidR="00522A22" w:rsidRDefault="000774EC">
      <w:pPr>
        <w:pStyle w:val="TM2"/>
        <w:rPr>
          <w:rFonts w:eastAsiaTheme="minorEastAsia" w:cstheme="minorBidi"/>
          <w:bCs w:val="0"/>
          <w:noProof/>
          <w:sz w:val="22"/>
          <w:szCs w:val="22"/>
          <w:lang w:eastAsia="fr-FR"/>
        </w:rPr>
      </w:pPr>
      <w:hyperlink w:anchor="_Toc1643898" w:history="1">
        <w:r w:rsidR="00522A22" w:rsidRPr="00E067C6">
          <w:rPr>
            <w:rStyle w:val="Lienhypertexte"/>
            <w:noProof/>
          </w:rPr>
          <w:t>2.2.</w:t>
        </w:r>
        <w:r w:rsidR="00522A22">
          <w:rPr>
            <w:rFonts w:eastAsiaTheme="minorEastAsia" w:cstheme="minorBidi"/>
            <w:bCs w:val="0"/>
            <w:noProof/>
            <w:sz w:val="22"/>
            <w:szCs w:val="22"/>
            <w:lang w:eastAsia="fr-FR"/>
          </w:rPr>
          <w:tab/>
        </w:r>
        <w:r w:rsidR="00522A22" w:rsidRPr="00E067C6">
          <w:rPr>
            <w:rStyle w:val="Lienhypertexte"/>
            <w:noProof/>
          </w:rPr>
          <w:t>Indicateur</w:t>
        </w:r>
        <w:r w:rsidR="00522A22">
          <w:rPr>
            <w:noProof/>
            <w:webHidden/>
          </w:rPr>
          <w:tab/>
        </w:r>
        <w:r w:rsidR="00522A22">
          <w:rPr>
            <w:noProof/>
            <w:webHidden/>
          </w:rPr>
          <w:fldChar w:fldCharType="begin"/>
        </w:r>
        <w:r w:rsidR="00522A22">
          <w:rPr>
            <w:noProof/>
            <w:webHidden/>
          </w:rPr>
          <w:instrText xml:space="preserve"> PAGEREF _Toc1643898 \h </w:instrText>
        </w:r>
        <w:r w:rsidR="00522A22">
          <w:rPr>
            <w:noProof/>
            <w:webHidden/>
          </w:rPr>
        </w:r>
        <w:r w:rsidR="00522A22">
          <w:rPr>
            <w:noProof/>
            <w:webHidden/>
          </w:rPr>
          <w:fldChar w:fldCharType="separate"/>
        </w:r>
        <w:r>
          <w:rPr>
            <w:noProof/>
            <w:webHidden/>
          </w:rPr>
          <w:t>8</w:t>
        </w:r>
        <w:r w:rsidR="00522A22">
          <w:rPr>
            <w:noProof/>
            <w:webHidden/>
          </w:rPr>
          <w:fldChar w:fldCharType="end"/>
        </w:r>
      </w:hyperlink>
    </w:p>
    <w:p w14:paraId="51FA075C" w14:textId="51A61599" w:rsidR="00522A22" w:rsidRDefault="000774EC">
      <w:pPr>
        <w:pStyle w:val="TM2"/>
        <w:rPr>
          <w:rFonts w:eastAsiaTheme="minorEastAsia" w:cstheme="minorBidi"/>
          <w:bCs w:val="0"/>
          <w:noProof/>
          <w:sz w:val="22"/>
          <w:szCs w:val="22"/>
          <w:lang w:eastAsia="fr-FR"/>
        </w:rPr>
      </w:pPr>
      <w:hyperlink w:anchor="_Toc1643899" w:history="1">
        <w:r w:rsidR="00522A22" w:rsidRPr="00E067C6">
          <w:rPr>
            <w:rStyle w:val="Lienhypertexte"/>
            <w:noProof/>
          </w:rPr>
          <w:t>2.3.</w:t>
        </w:r>
        <w:r w:rsidR="00522A22">
          <w:rPr>
            <w:rFonts w:eastAsiaTheme="minorEastAsia" w:cstheme="minorBidi"/>
            <w:bCs w:val="0"/>
            <w:noProof/>
            <w:sz w:val="22"/>
            <w:szCs w:val="22"/>
            <w:lang w:eastAsia="fr-FR"/>
          </w:rPr>
          <w:tab/>
        </w:r>
        <w:r w:rsidR="00522A22" w:rsidRPr="00E067C6">
          <w:rPr>
            <w:rStyle w:val="Lienhypertexte"/>
            <w:noProof/>
          </w:rPr>
          <w:t>Marge d</w:t>
        </w:r>
        <w:bookmarkStart w:id="0" w:name="_GoBack"/>
        <w:bookmarkEnd w:id="0"/>
        <w:r w:rsidR="00522A22" w:rsidRPr="00E067C6">
          <w:rPr>
            <w:rStyle w:val="Lienhypertexte"/>
            <w:noProof/>
          </w:rPr>
          <w:t>e progrès</w:t>
        </w:r>
        <w:r w:rsidR="00522A22">
          <w:rPr>
            <w:noProof/>
            <w:webHidden/>
          </w:rPr>
          <w:tab/>
        </w:r>
        <w:r w:rsidR="00522A22">
          <w:rPr>
            <w:noProof/>
            <w:webHidden/>
          </w:rPr>
          <w:fldChar w:fldCharType="begin"/>
        </w:r>
        <w:r w:rsidR="00522A22">
          <w:rPr>
            <w:noProof/>
            <w:webHidden/>
          </w:rPr>
          <w:instrText xml:space="preserve"> PAGEREF _Toc1643899 \h </w:instrText>
        </w:r>
        <w:r w:rsidR="00522A22">
          <w:rPr>
            <w:noProof/>
            <w:webHidden/>
          </w:rPr>
        </w:r>
        <w:r w:rsidR="00522A22">
          <w:rPr>
            <w:noProof/>
            <w:webHidden/>
          </w:rPr>
          <w:fldChar w:fldCharType="separate"/>
        </w:r>
        <w:r>
          <w:rPr>
            <w:noProof/>
            <w:webHidden/>
          </w:rPr>
          <w:t>8</w:t>
        </w:r>
        <w:r w:rsidR="00522A22">
          <w:rPr>
            <w:noProof/>
            <w:webHidden/>
          </w:rPr>
          <w:fldChar w:fldCharType="end"/>
        </w:r>
      </w:hyperlink>
    </w:p>
    <w:p w14:paraId="7FF929D6" w14:textId="2CD26EC9" w:rsidR="00522A22" w:rsidRDefault="000774EC">
      <w:pPr>
        <w:pStyle w:val="TM2"/>
        <w:rPr>
          <w:rFonts w:eastAsiaTheme="minorEastAsia" w:cstheme="minorBidi"/>
          <w:bCs w:val="0"/>
          <w:noProof/>
          <w:sz w:val="22"/>
          <w:szCs w:val="22"/>
          <w:lang w:eastAsia="fr-FR"/>
        </w:rPr>
      </w:pPr>
      <w:hyperlink w:anchor="_Toc1643900" w:history="1">
        <w:r w:rsidR="00522A22" w:rsidRPr="00E067C6">
          <w:rPr>
            <w:rStyle w:val="Lienhypertexte"/>
            <w:noProof/>
          </w:rPr>
          <w:t>2.4.</w:t>
        </w:r>
        <w:r w:rsidR="00522A22">
          <w:rPr>
            <w:rFonts w:eastAsiaTheme="minorEastAsia" w:cstheme="minorBidi"/>
            <w:bCs w:val="0"/>
            <w:noProof/>
            <w:sz w:val="22"/>
            <w:szCs w:val="22"/>
            <w:lang w:eastAsia="fr-FR"/>
          </w:rPr>
          <w:tab/>
        </w:r>
        <w:r w:rsidR="00522A22" w:rsidRPr="00E067C6">
          <w:rPr>
            <w:rStyle w:val="Lienhypertexte"/>
            <w:noProof/>
          </w:rPr>
          <w:t>Le défi Familles à énergie positive – des habitants engagés dans la réduction de leurs consommations</w:t>
        </w:r>
        <w:r w:rsidR="00522A22">
          <w:rPr>
            <w:noProof/>
            <w:webHidden/>
          </w:rPr>
          <w:tab/>
        </w:r>
        <w:r w:rsidR="00522A22">
          <w:rPr>
            <w:noProof/>
            <w:webHidden/>
          </w:rPr>
          <w:fldChar w:fldCharType="begin"/>
        </w:r>
        <w:r w:rsidR="00522A22">
          <w:rPr>
            <w:noProof/>
            <w:webHidden/>
          </w:rPr>
          <w:instrText xml:space="preserve"> PAGEREF _Toc1643900 \h </w:instrText>
        </w:r>
        <w:r w:rsidR="00522A22">
          <w:rPr>
            <w:noProof/>
            <w:webHidden/>
          </w:rPr>
        </w:r>
        <w:r w:rsidR="00522A22">
          <w:rPr>
            <w:noProof/>
            <w:webHidden/>
          </w:rPr>
          <w:fldChar w:fldCharType="separate"/>
        </w:r>
        <w:r>
          <w:rPr>
            <w:noProof/>
            <w:webHidden/>
          </w:rPr>
          <w:t>8</w:t>
        </w:r>
        <w:r w:rsidR="00522A22">
          <w:rPr>
            <w:noProof/>
            <w:webHidden/>
          </w:rPr>
          <w:fldChar w:fldCharType="end"/>
        </w:r>
      </w:hyperlink>
    </w:p>
    <w:p w14:paraId="14C6F9A5" w14:textId="74F1EEAA" w:rsidR="00522A22" w:rsidRDefault="000774EC">
      <w:pPr>
        <w:pStyle w:val="TM2"/>
        <w:rPr>
          <w:rFonts w:eastAsiaTheme="minorEastAsia" w:cstheme="minorBidi"/>
          <w:bCs w:val="0"/>
          <w:noProof/>
          <w:sz w:val="22"/>
          <w:szCs w:val="22"/>
          <w:lang w:eastAsia="fr-FR"/>
        </w:rPr>
      </w:pPr>
      <w:hyperlink w:anchor="_Toc1643901" w:history="1">
        <w:r w:rsidR="00522A22" w:rsidRPr="00E067C6">
          <w:rPr>
            <w:rStyle w:val="Lienhypertexte"/>
            <w:noProof/>
          </w:rPr>
          <w:t>2.5.</w:t>
        </w:r>
        <w:r w:rsidR="00522A22">
          <w:rPr>
            <w:rFonts w:eastAsiaTheme="minorEastAsia" w:cstheme="minorBidi"/>
            <w:bCs w:val="0"/>
            <w:noProof/>
            <w:sz w:val="22"/>
            <w:szCs w:val="22"/>
            <w:lang w:eastAsia="fr-FR"/>
          </w:rPr>
          <w:tab/>
        </w:r>
        <w:r w:rsidR="00522A22" w:rsidRPr="00E067C6">
          <w:rPr>
            <w:rStyle w:val="Lienhypertexte"/>
            <w:noProof/>
          </w:rPr>
          <w:t>Des projets solaires citoyens sur les toitures des bâtiments intercommunaux</w:t>
        </w:r>
        <w:r w:rsidR="00522A22">
          <w:rPr>
            <w:noProof/>
            <w:webHidden/>
          </w:rPr>
          <w:tab/>
        </w:r>
        <w:r w:rsidR="00522A22">
          <w:rPr>
            <w:noProof/>
            <w:webHidden/>
          </w:rPr>
          <w:fldChar w:fldCharType="begin"/>
        </w:r>
        <w:r w:rsidR="00522A22">
          <w:rPr>
            <w:noProof/>
            <w:webHidden/>
          </w:rPr>
          <w:instrText xml:space="preserve"> PAGEREF _Toc1643901 \h </w:instrText>
        </w:r>
        <w:r w:rsidR="00522A22">
          <w:rPr>
            <w:noProof/>
            <w:webHidden/>
          </w:rPr>
        </w:r>
        <w:r w:rsidR="00522A22">
          <w:rPr>
            <w:noProof/>
            <w:webHidden/>
          </w:rPr>
          <w:fldChar w:fldCharType="separate"/>
        </w:r>
        <w:r>
          <w:rPr>
            <w:noProof/>
            <w:webHidden/>
          </w:rPr>
          <w:t>9</w:t>
        </w:r>
        <w:r w:rsidR="00522A22">
          <w:rPr>
            <w:noProof/>
            <w:webHidden/>
          </w:rPr>
          <w:fldChar w:fldCharType="end"/>
        </w:r>
      </w:hyperlink>
    </w:p>
    <w:p w14:paraId="3063EF02" w14:textId="2F4FBC2B" w:rsidR="00522A22" w:rsidRDefault="000774EC">
      <w:pPr>
        <w:pStyle w:val="TM2"/>
        <w:rPr>
          <w:rFonts w:eastAsiaTheme="minorEastAsia" w:cstheme="minorBidi"/>
          <w:bCs w:val="0"/>
          <w:noProof/>
          <w:sz w:val="22"/>
          <w:szCs w:val="22"/>
          <w:lang w:eastAsia="fr-FR"/>
        </w:rPr>
      </w:pPr>
      <w:hyperlink w:anchor="_Toc1643902" w:history="1">
        <w:r w:rsidR="00522A22" w:rsidRPr="00E067C6">
          <w:rPr>
            <w:rStyle w:val="Lienhypertexte"/>
            <w:noProof/>
          </w:rPr>
          <w:t>2.6.</w:t>
        </w:r>
        <w:r w:rsidR="00522A22">
          <w:rPr>
            <w:rFonts w:eastAsiaTheme="minorEastAsia" w:cstheme="minorBidi"/>
            <w:bCs w:val="0"/>
            <w:noProof/>
            <w:sz w:val="22"/>
            <w:szCs w:val="22"/>
            <w:lang w:eastAsia="fr-FR"/>
          </w:rPr>
          <w:tab/>
        </w:r>
        <w:r w:rsidR="00522A22" w:rsidRPr="00E067C6">
          <w:rPr>
            <w:rStyle w:val="Lienhypertexte"/>
            <w:noProof/>
          </w:rPr>
          <w:t>Energies Marines Renouvelables – une ferme houlomotrice à l’étude</w:t>
        </w:r>
        <w:r w:rsidR="00522A22">
          <w:rPr>
            <w:noProof/>
            <w:webHidden/>
          </w:rPr>
          <w:tab/>
        </w:r>
        <w:r w:rsidR="00522A22">
          <w:rPr>
            <w:noProof/>
            <w:webHidden/>
          </w:rPr>
          <w:fldChar w:fldCharType="begin"/>
        </w:r>
        <w:r w:rsidR="00522A22">
          <w:rPr>
            <w:noProof/>
            <w:webHidden/>
          </w:rPr>
          <w:instrText xml:space="preserve"> PAGEREF _Toc1643902 \h </w:instrText>
        </w:r>
        <w:r w:rsidR="00522A22">
          <w:rPr>
            <w:noProof/>
            <w:webHidden/>
          </w:rPr>
        </w:r>
        <w:r w:rsidR="00522A22">
          <w:rPr>
            <w:noProof/>
            <w:webHidden/>
          </w:rPr>
          <w:fldChar w:fldCharType="separate"/>
        </w:r>
        <w:r>
          <w:rPr>
            <w:noProof/>
            <w:webHidden/>
          </w:rPr>
          <w:t>9</w:t>
        </w:r>
        <w:r w:rsidR="00522A22">
          <w:rPr>
            <w:noProof/>
            <w:webHidden/>
          </w:rPr>
          <w:fldChar w:fldCharType="end"/>
        </w:r>
      </w:hyperlink>
    </w:p>
    <w:p w14:paraId="04D4DED2" w14:textId="1139FD03" w:rsidR="00522A22" w:rsidRDefault="000774EC">
      <w:pPr>
        <w:pStyle w:val="TM1"/>
        <w:tabs>
          <w:tab w:val="left" w:pos="440"/>
          <w:tab w:val="right" w:leader="dot" w:pos="9062"/>
        </w:tabs>
        <w:rPr>
          <w:rFonts w:eastAsiaTheme="minorEastAsia"/>
          <w:b w:val="0"/>
          <w:bCs w:val="0"/>
          <w:caps w:val="0"/>
          <w:noProof/>
          <w:sz w:val="22"/>
          <w:szCs w:val="22"/>
          <w:lang w:eastAsia="fr-FR"/>
        </w:rPr>
      </w:pPr>
      <w:hyperlink w:anchor="_Toc1643903" w:history="1">
        <w:r w:rsidR="00522A22" w:rsidRPr="00E067C6">
          <w:rPr>
            <w:rStyle w:val="Lienhypertexte"/>
            <w:noProof/>
          </w:rPr>
          <w:t>3.</w:t>
        </w:r>
        <w:r w:rsidR="00522A22">
          <w:rPr>
            <w:rFonts w:eastAsiaTheme="minorEastAsia"/>
            <w:b w:val="0"/>
            <w:bCs w:val="0"/>
            <w:caps w:val="0"/>
            <w:noProof/>
            <w:sz w:val="22"/>
            <w:szCs w:val="22"/>
            <w:lang w:eastAsia="fr-FR"/>
          </w:rPr>
          <w:tab/>
        </w:r>
        <w:r w:rsidR="00522A22" w:rsidRPr="00E067C6">
          <w:rPr>
            <w:rStyle w:val="Lienhypertexte"/>
            <w:noProof/>
          </w:rPr>
          <w:t>AMENAGER DURABLEMENT LE TERRITOIRE</w:t>
        </w:r>
        <w:r w:rsidR="00522A22">
          <w:rPr>
            <w:noProof/>
            <w:webHidden/>
          </w:rPr>
          <w:tab/>
        </w:r>
        <w:r w:rsidR="00522A22">
          <w:rPr>
            <w:noProof/>
            <w:webHidden/>
          </w:rPr>
          <w:fldChar w:fldCharType="begin"/>
        </w:r>
        <w:r w:rsidR="00522A22">
          <w:rPr>
            <w:noProof/>
            <w:webHidden/>
          </w:rPr>
          <w:instrText xml:space="preserve"> PAGEREF _Toc1643903 \h </w:instrText>
        </w:r>
        <w:r w:rsidR="00522A22">
          <w:rPr>
            <w:noProof/>
            <w:webHidden/>
          </w:rPr>
        </w:r>
        <w:r w:rsidR="00522A22">
          <w:rPr>
            <w:noProof/>
            <w:webHidden/>
          </w:rPr>
          <w:fldChar w:fldCharType="separate"/>
        </w:r>
        <w:r>
          <w:rPr>
            <w:noProof/>
            <w:webHidden/>
          </w:rPr>
          <w:t>10</w:t>
        </w:r>
        <w:r w:rsidR="00522A22">
          <w:rPr>
            <w:noProof/>
            <w:webHidden/>
          </w:rPr>
          <w:fldChar w:fldCharType="end"/>
        </w:r>
      </w:hyperlink>
    </w:p>
    <w:p w14:paraId="7574CF84" w14:textId="7D900BD1" w:rsidR="00522A22" w:rsidRDefault="000774EC">
      <w:pPr>
        <w:pStyle w:val="TM2"/>
        <w:rPr>
          <w:rFonts w:eastAsiaTheme="minorEastAsia" w:cstheme="minorBidi"/>
          <w:bCs w:val="0"/>
          <w:noProof/>
          <w:sz w:val="22"/>
          <w:szCs w:val="22"/>
          <w:lang w:eastAsia="fr-FR"/>
        </w:rPr>
      </w:pPr>
      <w:hyperlink w:anchor="_Toc1643905" w:history="1">
        <w:r w:rsidR="00522A22" w:rsidRPr="00E067C6">
          <w:rPr>
            <w:rStyle w:val="Lienhypertexte"/>
            <w:noProof/>
          </w:rPr>
          <w:t>3.1.</w:t>
        </w:r>
        <w:r w:rsidR="00522A22">
          <w:rPr>
            <w:rFonts w:eastAsiaTheme="minorEastAsia" w:cstheme="minorBidi"/>
            <w:bCs w:val="0"/>
            <w:noProof/>
            <w:sz w:val="22"/>
            <w:szCs w:val="22"/>
            <w:lang w:eastAsia="fr-FR"/>
          </w:rPr>
          <w:tab/>
        </w:r>
        <w:r w:rsidR="00522A22" w:rsidRPr="00E067C6">
          <w:rPr>
            <w:rStyle w:val="Lienhypertexte"/>
            <w:noProof/>
          </w:rPr>
          <w:t>Contexte et objectifs</w:t>
        </w:r>
        <w:r w:rsidR="00522A22">
          <w:rPr>
            <w:noProof/>
            <w:webHidden/>
          </w:rPr>
          <w:tab/>
        </w:r>
        <w:r w:rsidR="00522A22">
          <w:rPr>
            <w:noProof/>
            <w:webHidden/>
          </w:rPr>
          <w:fldChar w:fldCharType="begin"/>
        </w:r>
        <w:r w:rsidR="00522A22">
          <w:rPr>
            <w:noProof/>
            <w:webHidden/>
          </w:rPr>
          <w:instrText xml:space="preserve"> PAGEREF _Toc1643905 \h </w:instrText>
        </w:r>
        <w:r w:rsidR="00522A22">
          <w:rPr>
            <w:noProof/>
            <w:webHidden/>
          </w:rPr>
        </w:r>
        <w:r w:rsidR="00522A22">
          <w:rPr>
            <w:noProof/>
            <w:webHidden/>
          </w:rPr>
          <w:fldChar w:fldCharType="separate"/>
        </w:r>
        <w:r>
          <w:rPr>
            <w:noProof/>
            <w:webHidden/>
          </w:rPr>
          <w:t>10</w:t>
        </w:r>
        <w:r w:rsidR="00522A22">
          <w:rPr>
            <w:noProof/>
            <w:webHidden/>
          </w:rPr>
          <w:fldChar w:fldCharType="end"/>
        </w:r>
      </w:hyperlink>
    </w:p>
    <w:p w14:paraId="1D49E1C2" w14:textId="303BFFFF" w:rsidR="00522A22" w:rsidRDefault="000774EC">
      <w:pPr>
        <w:pStyle w:val="TM2"/>
        <w:rPr>
          <w:rFonts w:eastAsiaTheme="minorEastAsia" w:cstheme="minorBidi"/>
          <w:bCs w:val="0"/>
          <w:noProof/>
          <w:sz w:val="22"/>
          <w:szCs w:val="22"/>
          <w:lang w:eastAsia="fr-FR"/>
        </w:rPr>
      </w:pPr>
      <w:hyperlink w:anchor="_Toc1643906" w:history="1">
        <w:r w:rsidR="00522A22" w:rsidRPr="00E067C6">
          <w:rPr>
            <w:rStyle w:val="Lienhypertexte"/>
            <w:noProof/>
          </w:rPr>
          <w:t>3.2.</w:t>
        </w:r>
        <w:r w:rsidR="00522A22">
          <w:rPr>
            <w:rFonts w:eastAsiaTheme="minorEastAsia" w:cstheme="minorBidi"/>
            <w:bCs w:val="0"/>
            <w:noProof/>
            <w:sz w:val="22"/>
            <w:szCs w:val="22"/>
            <w:lang w:eastAsia="fr-FR"/>
          </w:rPr>
          <w:tab/>
        </w:r>
        <w:r w:rsidR="00522A22" w:rsidRPr="00E067C6">
          <w:rPr>
            <w:rStyle w:val="Lienhypertexte"/>
            <w:noProof/>
          </w:rPr>
          <w:t>Indicateur</w:t>
        </w:r>
        <w:r w:rsidR="00522A22">
          <w:rPr>
            <w:noProof/>
            <w:webHidden/>
          </w:rPr>
          <w:tab/>
        </w:r>
        <w:r w:rsidR="00522A22">
          <w:rPr>
            <w:noProof/>
            <w:webHidden/>
          </w:rPr>
          <w:fldChar w:fldCharType="begin"/>
        </w:r>
        <w:r w:rsidR="00522A22">
          <w:rPr>
            <w:noProof/>
            <w:webHidden/>
          </w:rPr>
          <w:instrText xml:space="preserve"> PAGEREF _Toc1643906 \h </w:instrText>
        </w:r>
        <w:r w:rsidR="00522A22">
          <w:rPr>
            <w:noProof/>
            <w:webHidden/>
          </w:rPr>
        </w:r>
        <w:r w:rsidR="00522A22">
          <w:rPr>
            <w:noProof/>
            <w:webHidden/>
          </w:rPr>
          <w:fldChar w:fldCharType="separate"/>
        </w:r>
        <w:r>
          <w:rPr>
            <w:noProof/>
            <w:webHidden/>
          </w:rPr>
          <w:t>10</w:t>
        </w:r>
        <w:r w:rsidR="00522A22">
          <w:rPr>
            <w:noProof/>
            <w:webHidden/>
          </w:rPr>
          <w:fldChar w:fldCharType="end"/>
        </w:r>
      </w:hyperlink>
    </w:p>
    <w:p w14:paraId="36668B0C" w14:textId="7B870B35" w:rsidR="00522A22" w:rsidRDefault="000774EC">
      <w:pPr>
        <w:pStyle w:val="TM2"/>
        <w:rPr>
          <w:rFonts w:eastAsiaTheme="minorEastAsia" w:cstheme="minorBidi"/>
          <w:bCs w:val="0"/>
          <w:noProof/>
          <w:sz w:val="22"/>
          <w:szCs w:val="22"/>
          <w:lang w:eastAsia="fr-FR"/>
        </w:rPr>
      </w:pPr>
      <w:hyperlink w:anchor="_Toc1643907" w:history="1">
        <w:r w:rsidR="00522A22" w:rsidRPr="00E067C6">
          <w:rPr>
            <w:rStyle w:val="Lienhypertexte"/>
            <w:noProof/>
          </w:rPr>
          <w:t>3.3.</w:t>
        </w:r>
        <w:r w:rsidR="00522A22">
          <w:rPr>
            <w:rFonts w:eastAsiaTheme="minorEastAsia" w:cstheme="minorBidi"/>
            <w:bCs w:val="0"/>
            <w:noProof/>
            <w:sz w:val="22"/>
            <w:szCs w:val="22"/>
            <w:lang w:eastAsia="fr-FR"/>
          </w:rPr>
          <w:tab/>
        </w:r>
        <w:r w:rsidR="00522A22" w:rsidRPr="00E067C6">
          <w:rPr>
            <w:rStyle w:val="Lienhypertexte"/>
            <w:noProof/>
          </w:rPr>
          <w:t>Marge de progrès</w:t>
        </w:r>
        <w:r w:rsidR="00522A22">
          <w:rPr>
            <w:noProof/>
            <w:webHidden/>
          </w:rPr>
          <w:tab/>
        </w:r>
        <w:r w:rsidR="00522A22">
          <w:rPr>
            <w:noProof/>
            <w:webHidden/>
          </w:rPr>
          <w:fldChar w:fldCharType="begin"/>
        </w:r>
        <w:r w:rsidR="00522A22">
          <w:rPr>
            <w:noProof/>
            <w:webHidden/>
          </w:rPr>
          <w:instrText xml:space="preserve"> PAGEREF _Toc1643907 \h </w:instrText>
        </w:r>
        <w:r w:rsidR="00522A22">
          <w:rPr>
            <w:noProof/>
            <w:webHidden/>
          </w:rPr>
        </w:r>
        <w:r w:rsidR="00522A22">
          <w:rPr>
            <w:noProof/>
            <w:webHidden/>
          </w:rPr>
          <w:fldChar w:fldCharType="separate"/>
        </w:r>
        <w:r>
          <w:rPr>
            <w:noProof/>
            <w:webHidden/>
          </w:rPr>
          <w:t>10</w:t>
        </w:r>
        <w:r w:rsidR="00522A22">
          <w:rPr>
            <w:noProof/>
            <w:webHidden/>
          </w:rPr>
          <w:fldChar w:fldCharType="end"/>
        </w:r>
      </w:hyperlink>
    </w:p>
    <w:p w14:paraId="16F10E59" w14:textId="6FA14D1D" w:rsidR="00522A22" w:rsidRDefault="000774EC">
      <w:pPr>
        <w:pStyle w:val="TM2"/>
        <w:rPr>
          <w:rFonts w:eastAsiaTheme="minorEastAsia" w:cstheme="minorBidi"/>
          <w:bCs w:val="0"/>
          <w:noProof/>
          <w:sz w:val="22"/>
          <w:szCs w:val="22"/>
          <w:lang w:eastAsia="fr-FR"/>
        </w:rPr>
      </w:pPr>
      <w:hyperlink w:anchor="_Toc1643908" w:history="1">
        <w:r w:rsidR="00522A22" w:rsidRPr="00E067C6">
          <w:rPr>
            <w:rStyle w:val="Lienhypertexte"/>
            <w:noProof/>
          </w:rPr>
          <w:t>3.4.</w:t>
        </w:r>
        <w:r w:rsidR="00522A22">
          <w:rPr>
            <w:rFonts w:eastAsiaTheme="minorEastAsia" w:cstheme="minorBidi"/>
            <w:bCs w:val="0"/>
            <w:noProof/>
            <w:sz w:val="22"/>
            <w:szCs w:val="22"/>
            <w:lang w:eastAsia="fr-FR"/>
          </w:rPr>
          <w:tab/>
        </w:r>
        <w:r w:rsidR="00522A22" w:rsidRPr="00E067C6">
          <w:rPr>
            <w:rStyle w:val="Lienhypertexte"/>
            <w:noProof/>
          </w:rPr>
          <w:t>L’ingénierie aux territoires, un service d’appui aux communes</w:t>
        </w:r>
        <w:r w:rsidR="00522A22">
          <w:rPr>
            <w:noProof/>
            <w:webHidden/>
          </w:rPr>
          <w:tab/>
        </w:r>
        <w:r w:rsidR="00522A22">
          <w:rPr>
            <w:noProof/>
            <w:webHidden/>
          </w:rPr>
          <w:fldChar w:fldCharType="begin"/>
        </w:r>
        <w:r w:rsidR="00522A22">
          <w:rPr>
            <w:noProof/>
            <w:webHidden/>
          </w:rPr>
          <w:instrText xml:space="preserve"> PAGEREF _Toc1643908 \h </w:instrText>
        </w:r>
        <w:r w:rsidR="00522A22">
          <w:rPr>
            <w:noProof/>
            <w:webHidden/>
          </w:rPr>
        </w:r>
        <w:r w:rsidR="00522A22">
          <w:rPr>
            <w:noProof/>
            <w:webHidden/>
          </w:rPr>
          <w:fldChar w:fldCharType="separate"/>
        </w:r>
        <w:r>
          <w:rPr>
            <w:noProof/>
            <w:webHidden/>
          </w:rPr>
          <w:t>10</w:t>
        </w:r>
        <w:r w:rsidR="00522A22">
          <w:rPr>
            <w:noProof/>
            <w:webHidden/>
          </w:rPr>
          <w:fldChar w:fldCharType="end"/>
        </w:r>
      </w:hyperlink>
    </w:p>
    <w:p w14:paraId="38C02EA5" w14:textId="2DB1E346" w:rsidR="00522A22" w:rsidRDefault="000774EC">
      <w:pPr>
        <w:pStyle w:val="TM2"/>
        <w:rPr>
          <w:rFonts w:eastAsiaTheme="minorEastAsia" w:cstheme="minorBidi"/>
          <w:bCs w:val="0"/>
          <w:noProof/>
          <w:sz w:val="22"/>
          <w:szCs w:val="22"/>
          <w:lang w:eastAsia="fr-FR"/>
        </w:rPr>
      </w:pPr>
      <w:hyperlink w:anchor="_Toc1643909" w:history="1">
        <w:r w:rsidR="00522A22" w:rsidRPr="00E067C6">
          <w:rPr>
            <w:rStyle w:val="Lienhypertexte"/>
            <w:noProof/>
          </w:rPr>
          <w:t>3.5.</w:t>
        </w:r>
        <w:r w:rsidR="00522A22">
          <w:rPr>
            <w:rFonts w:eastAsiaTheme="minorEastAsia" w:cstheme="minorBidi"/>
            <w:bCs w:val="0"/>
            <w:noProof/>
            <w:sz w:val="22"/>
            <w:szCs w:val="22"/>
            <w:lang w:eastAsia="fr-FR"/>
          </w:rPr>
          <w:tab/>
        </w:r>
        <w:r w:rsidR="00522A22" w:rsidRPr="00E067C6">
          <w:rPr>
            <w:rStyle w:val="Lienhypertexte"/>
            <w:noProof/>
          </w:rPr>
          <w:t>Montagne Basque - Vers un Parc Naturel Régional</w:t>
        </w:r>
        <w:r w:rsidR="00522A22">
          <w:rPr>
            <w:noProof/>
            <w:webHidden/>
          </w:rPr>
          <w:tab/>
        </w:r>
        <w:r w:rsidR="00522A22">
          <w:rPr>
            <w:noProof/>
            <w:webHidden/>
          </w:rPr>
          <w:fldChar w:fldCharType="begin"/>
        </w:r>
        <w:r w:rsidR="00522A22">
          <w:rPr>
            <w:noProof/>
            <w:webHidden/>
          </w:rPr>
          <w:instrText xml:space="preserve"> PAGEREF _Toc1643909 \h </w:instrText>
        </w:r>
        <w:r w:rsidR="00522A22">
          <w:rPr>
            <w:noProof/>
            <w:webHidden/>
          </w:rPr>
        </w:r>
        <w:r w:rsidR="00522A22">
          <w:rPr>
            <w:noProof/>
            <w:webHidden/>
          </w:rPr>
          <w:fldChar w:fldCharType="separate"/>
        </w:r>
        <w:r>
          <w:rPr>
            <w:noProof/>
            <w:webHidden/>
          </w:rPr>
          <w:t>11</w:t>
        </w:r>
        <w:r w:rsidR="00522A22">
          <w:rPr>
            <w:noProof/>
            <w:webHidden/>
          </w:rPr>
          <w:fldChar w:fldCharType="end"/>
        </w:r>
      </w:hyperlink>
    </w:p>
    <w:p w14:paraId="3FCA4044" w14:textId="7A11B201" w:rsidR="00522A22" w:rsidRDefault="000774EC">
      <w:pPr>
        <w:pStyle w:val="TM2"/>
        <w:rPr>
          <w:rFonts w:eastAsiaTheme="minorEastAsia" w:cstheme="minorBidi"/>
          <w:bCs w:val="0"/>
          <w:noProof/>
          <w:sz w:val="22"/>
          <w:szCs w:val="22"/>
          <w:lang w:eastAsia="fr-FR"/>
        </w:rPr>
      </w:pPr>
      <w:hyperlink w:anchor="_Toc1643910" w:history="1">
        <w:r w:rsidR="00522A22" w:rsidRPr="00E067C6">
          <w:rPr>
            <w:rStyle w:val="Lienhypertexte"/>
            <w:noProof/>
          </w:rPr>
          <w:t>3.6.</w:t>
        </w:r>
        <w:r w:rsidR="00522A22">
          <w:rPr>
            <w:rFonts w:eastAsiaTheme="minorEastAsia" w:cstheme="minorBidi"/>
            <w:bCs w:val="0"/>
            <w:noProof/>
            <w:sz w:val="22"/>
            <w:szCs w:val="22"/>
            <w:lang w:eastAsia="fr-FR"/>
          </w:rPr>
          <w:tab/>
        </w:r>
        <w:r w:rsidR="00522A22" w:rsidRPr="00E067C6">
          <w:rPr>
            <w:rStyle w:val="Lienhypertexte"/>
            <w:noProof/>
          </w:rPr>
          <w:t>Aménagement du territoire – la gestion des aléas naturels</w:t>
        </w:r>
        <w:r w:rsidR="00522A22">
          <w:rPr>
            <w:noProof/>
            <w:webHidden/>
          </w:rPr>
          <w:tab/>
        </w:r>
        <w:r w:rsidR="00522A22">
          <w:rPr>
            <w:noProof/>
            <w:webHidden/>
          </w:rPr>
          <w:fldChar w:fldCharType="begin"/>
        </w:r>
        <w:r w:rsidR="00522A22">
          <w:rPr>
            <w:noProof/>
            <w:webHidden/>
          </w:rPr>
          <w:instrText xml:space="preserve"> PAGEREF _Toc1643910 \h </w:instrText>
        </w:r>
        <w:r w:rsidR="00522A22">
          <w:rPr>
            <w:noProof/>
            <w:webHidden/>
          </w:rPr>
        </w:r>
        <w:r w:rsidR="00522A22">
          <w:rPr>
            <w:noProof/>
            <w:webHidden/>
          </w:rPr>
          <w:fldChar w:fldCharType="separate"/>
        </w:r>
        <w:r>
          <w:rPr>
            <w:noProof/>
            <w:webHidden/>
          </w:rPr>
          <w:t>11</w:t>
        </w:r>
        <w:r w:rsidR="00522A22">
          <w:rPr>
            <w:noProof/>
            <w:webHidden/>
          </w:rPr>
          <w:fldChar w:fldCharType="end"/>
        </w:r>
      </w:hyperlink>
    </w:p>
    <w:p w14:paraId="4D103FC1" w14:textId="18D37CBD" w:rsidR="00522A22" w:rsidRDefault="000774EC">
      <w:pPr>
        <w:pStyle w:val="TM1"/>
        <w:tabs>
          <w:tab w:val="left" w:pos="440"/>
          <w:tab w:val="right" w:leader="dot" w:pos="9062"/>
        </w:tabs>
        <w:rPr>
          <w:rFonts w:eastAsiaTheme="minorEastAsia"/>
          <w:b w:val="0"/>
          <w:bCs w:val="0"/>
          <w:caps w:val="0"/>
          <w:noProof/>
          <w:sz w:val="22"/>
          <w:szCs w:val="22"/>
          <w:lang w:eastAsia="fr-FR"/>
        </w:rPr>
      </w:pPr>
      <w:hyperlink w:anchor="_Toc1643911" w:history="1">
        <w:r w:rsidR="00522A22" w:rsidRPr="00E067C6">
          <w:rPr>
            <w:rStyle w:val="Lienhypertexte"/>
            <w:noProof/>
          </w:rPr>
          <w:t>4.</w:t>
        </w:r>
        <w:r w:rsidR="00522A22">
          <w:rPr>
            <w:rFonts w:eastAsiaTheme="minorEastAsia"/>
            <w:b w:val="0"/>
            <w:bCs w:val="0"/>
            <w:caps w:val="0"/>
            <w:noProof/>
            <w:sz w:val="22"/>
            <w:szCs w:val="22"/>
            <w:lang w:eastAsia="fr-FR"/>
          </w:rPr>
          <w:tab/>
        </w:r>
        <w:r w:rsidR="00522A22" w:rsidRPr="00E067C6">
          <w:rPr>
            <w:rStyle w:val="Lienhypertexte"/>
            <w:noProof/>
          </w:rPr>
          <w:t>HABITER DURABLEMENT</w:t>
        </w:r>
        <w:r w:rsidR="00522A22">
          <w:rPr>
            <w:noProof/>
            <w:webHidden/>
          </w:rPr>
          <w:tab/>
        </w:r>
        <w:r w:rsidR="00522A22">
          <w:rPr>
            <w:noProof/>
            <w:webHidden/>
          </w:rPr>
          <w:fldChar w:fldCharType="begin"/>
        </w:r>
        <w:r w:rsidR="00522A22">
          <w:rPr>
            <w:noProof/>
            <w:webHidden/>
          </w:rPr>
          <w:instrText xml:space="preserve"> PAGEREF _Toc1643911 \h </w:instrText>
        </w:r>
        <w:r w:rsidR="00522A22">
          <w:rPr>
            <w:noProof/>
            <w:webHidden/>
          </w:rPr>
        </w:r>
        <w:r w:rsidR="00522A22">
          <w:rPr>
            <w:noProof/>
            <w:webHidden/>
          </w:rPr>
          <w:fldChar w:fldCharType="separate"/>
        </w:r>
        <w:r>
          <w:rPr>
            <w:noProof/>
            <w:webHidden/>
          </w:rPr>
          <w:t>13</w:t>
        </w:r>
        <w:r w:rsidR="00522A22">
          <w:rPr>
            <w:noProof/>
            <w:webHidden/>
          </w:rPr>
          <w:fldChar w:fldCharType="end"/>
        </w:r>
      </w:hyperlink>
    </w:p>
    <w:p w14:paraId="036A9ACB" w14:textId="363EA5D3" w:rsidR="00522A22" w:rsidRDefault="000774EC">
      <w:pPr>
        <w:pStyle w:val="TM2"/>
        <w:rPr>
          <w:rFonts w:eastAsiaTheme="minorEastAsia" w:cstheme="minorBidi"/>
          <w:bCs w:val="0"/>
          <w:noProof/>
          <w:sz w:val="22"/>
          <w:szCs w:val="22"/>
          <w:lang w:eastAsia="fr-FR"/>
        </w:rPr>
      </w:pPr>
      <w:hyperlink w:anchor="_Toc1643913" w:history="1">
        <w:r w:rsidR="00522A22" w:rsidRPr="00E067C6">
          <w:rPr>
            <w:rStyle w:val="Lienhypertexte"/>
            <w:noProof/>
          </w:rPr>
          <w:t>4.1.</w:t>
        </w:r>
        <w:r w:rsidR="00522A22">
          <w:rPr>
            <w:rFonts w:eastAsiaTheme="minorEastAsia" w:cstheme="minorBidi"/>
            <w:bCs w:val="0"/>
            <w:noProof/>
            <w:sz w:val="22"/>
            <w:szCs w:val="22"/>
            <w:lang w:eastAsia="fr-FR"/>
          </w:rPr>
          <w:tab/>
        </w:r>
        <w:r w:rsidR="00522A22" w:rsidRPr="00E067C6">
          <w:rPr>
            <w:rStyle w:val="Lienhypertexte"/>
            <w:noProof/>
          </w:rPr>
          <w:t>Contexte et objectifs</w:t>
        </w:r>
        <w:r w:rsidR="00522A22">
          <w:rPr>
            <w:noProof/>
            <w:webHidden/>
          </w:rPr>
          <w:tab/>
        </w:r>
        <w:r w:rsidR="00522A22">
          <w:rPr>
            <w:noProof/>
            <w:webHidden/>
          </w:rPr>
          <w:fldChar w:fldCharType="begin"/>
        </w:r>
        <w:r w:rsidR="00522A22">
          <w:rPr>
            <w:noProof/>
            <w:webHidden/>
          </w:rPr>
          <w:instrText xml:space="preserve"> PAGEREF _Toc1643913 \h </w:instrText>
        </w:r>
        <w:r w:rsidR="00522A22">
          <w:rPr>
            <w:noProof/>
            <w:webHidden/>
          </w:rPr>
        </w:r>
        <w:r w:rsidR="00522A22">
          <w:rPr>
            <w:noProof/>
            <w:webHidden/>
          </w:rPr>
          <w:fldChar w:fldCharType="separate"/>
        </w:r>
        <w:r>
          <w:rPr>
            <w:noProof/>
            <w:webHidden/>
          </w:rPr>
          <w:t>13</w:t>
        </w:r>
        <w:r w:rsidR="00522A22">
          <w:rPr>
            <w:noProof/>
            <w:webHidden/>
          </w:rPr>
          <w:fldChar w:fldCharType="end"/>
        </w:r>
      </w:hyperlink>
    </w:p>
    <w:p w14:paraId="2BC122C2" w14:textId="0590BE87" w:rsidR="00522A22" w:rsidRDefault="000774EC">
      <w:pPr>
        <w:pStyle w:val="TM2"/>
        <w:rPr>
          <w:rFonts w:eastAsiaTheme="minorEastAsia" w:cstheme="minorBidi"/>
          <w:bCs w:val="0"/>
          <w:noProof/>
          <w:sz w:val="22"/>
          <w:szCs w:val="22"/>
          <w:lang w:eastAsia="fr-FR"/>
        </w:rPr>
      </w:pPr>
      <w:hyperlink w:anchor="_Toc1643914" w:history="1">
        <w:r w:rsidR="00522A22" w:rsidRPr="00E067C6">
          <w:rPr>
            <w:rStyle w:val="Lienhypertexte"/>
            <w:noProof/>
          </w:rPr>
          <w:t>4.2.</w:t>
        </w:r>
        <w:r w:rsidR="00522A22">
          <w:rPr>
            <w:rFonts w:eastAsiaTheme="minorEastAsia" w:cstheme="minorBidi"/>
            <w:bCs w:val="0"/>
            <w:noProof/>
            <w:sz w:val="22"/>
            <w:szCs w:val="22"/>
            <w:lang w:eastAsia="fr-FR"/>
          </w:rPr>
          <w:tab/>
        </w:r>
        <w:r w:rsidR="00522A22" w:rsidRPr="00E067C6">
          <w:rPr>
            <w:rStyle w:val="Lienhypertexte"/>
            <w:noProof/>
          </w:rPr>
          <w:t>Indicateur</w:t>
        </w:r>
        <w:r w:rsidR="00522A22">
          <w:rPr>
            <w:noProof/>
            <w:webHidden/>
          </w:rPr>
          <w:tab/>
        </w:r>
        <w:r w:rsidR="00522A22">
          <w:rPr>
            <w:noProof/>
            <w:webHidden/>
          </w:rPr>
          <w:fldChar w:fldCharType="begin"/>
        </w:r>
        <w:r w:rsidR="00522A22">
          <w:rPr>
            <w:noProof/>
            <w:webHidden/>
          </w:rPr>
          <w:instrText xml:space="preserve"> PAGEREF _Toc1643914 \h </w:instrText>
        </w:r>
        <w:r w:rsidR="00522A22">
          <w:rPr>
            <w:noProof/>
            <w:webHidden/>
          </w:rPr>
        </w:r>
        <w:r w:rsidR="00522A22">
          <w:rPr>
            <w:noProof/>
            <w:webHidden/>
          </w:rPr>
          <w:fldChar w:fldCharType="separate"/>
        </w:r>
        <w:r>
          <w:rPr>
            <w:noProof/>
            <w:webHidden/>
          </w:rPr>
          <w:t>13</w:t>
        </w:r>
        <w:r w:rsidR="00522A22">
          <w:rPr>
            <w:noProof/>
            <w:webHidden/>
          </w:rPr>
          <w:fldChar w:fldCharType="end"/>
        </w:r>
      </w:hyperlink>
    </w:p>
    <w:p w14:paraId="2B5F2B1E" w14:textId="568D0188" w:rsidR="00522A22" w:rsidRDefault="000774EC">
      <w:pPr>
        <w:pStyle w:val="TM2"/>
        <w:rPr>
          <w:rFonts w:eastAsiaTheme="minorEastAsia" w:cstheme="minorBidi"/>
          <w:bCs w:val="0"/>
          <w:noProof/>
          <w:sz w:val="22"/>
          <w:szCs w:val="22"/>
          <w:lang w:eastAsia="fr-FR"/>
        </w:rPr>
      </w:pPr>
      <w:hyperlink w:anchor="_Toc1643915" w:history="1">
        <w:r w:rsidR="00522A22" w:rsidRPr="00E067C6">
          <w:rPr>
            <w:rStyle w:val="Lienhypertexte"/>
            <w:noProof/>
          </w:rPr>
          <w:t>4.3.</w:t>
        </w:r>
        <w:r w:rsidR="00522A22">
          <w:rPr>
            <w:rFonts w:eastAsiaTheme="minorEastAsia" w:cstheme="minorBidi"/>
            <w:bCs w:val="0"/>
            <w:noProof/>
            <w:sz w:val="22"/>
            <w:szCs w:val="22"/>
            <w:lang w:eastAsia="fr-FR"/>
          </w:rPr>
          <w:tab/>
        </w:r>
        <w:r w:rsidR="00522A22" w:rsidRPr="00E067C6">
          <w:rPr>
            <w:rStyle w:val="Lienhypertexte"/>
            <w:noProof/>
          </w:rPr>
          <w:t>Marge de progrès</w:t>
        </w:r>
        <w:r w:rsidR="00522A22">
          <w:rPr>
            <w:noProof/>
            <w:webHidden/>
          </w:rPr>
          <w:tab/>
        </w:r>
        <w:r w:rsidR="00522A22">
          <w:rPr>
            <w:noProof/>
            <w:webHidden/>
          </w:rPr>
          <w:fldChar w:fldCharType="begin"/>
        </w:r>
        <w:r w:rsidR="00522A22">
          <w:rPr>
            <w:noProof/>
            <w:webHidden/>
          </w:rPr>
          <w:instrText xml:space="preserve"> PAGEREF _Toc1643915 \h </w:instrText>
        </w:r>
        <w:r w:rsidR="00522A22">
          <w:rPr>
            <w:noProof/>
            <w:webHidden/>
          </w:rPr>
        </w:r>
        <w:r w:rsidR="00522A22">
          <w:rPr>
            <w:noProof/>
            <w:webHidden/>
          </w:rPr>
          <w:fldChar w:fldCharType="separate"/>
        </w:r>
        <w:r>
          <w:rPr>
            <w:noProof/>
            <w:webHidden/>
          </w:rPr>
          <w:t>13</w:t>
        </w:r>
        <w:r w:rsidR="00522A22">
          <w:rPr>
            <w:noProof/>
            <w:webHidden/>
          </w:rPr>
          <w:fldChar w:fldCharType="end"/>
        </w:r>
      </w:hyperlink>
    </w:p>
    <w:p w14:paraId="7D05F20A" w14:textId="320FDE0D" w:rsidR="00522A22" w:rsidRDefault="000774EC">
      <w:pPr>
        <w:pStyle w:val="TM2"/>
        <w:rPr>
          <w:rFonts w:eastAsiaTheme="minorEastAsia" w:cstheme="minorBidi"/>
          <w:bCs w:val="0"/>
          <w:noProof/>
          <w:sz w:val="22"/>
          <w:szCs w:val="22"/>
          <w:lang w:eastAsia="fr-FR"/>
        </w:rPr>
      </w:pPr>
      <w:hyperlink w:anchor="_Toc1643916" w:history="1">
        <w:r w:rsidR="00522A22" w:rsidRPr="00E067C6">
          <w:rPr>
            <w:rStyle w:val="Lienhypertexte"/>
            <w:noProof/>
          </w:rPr>
          <w:t>4.4.</w:t>
        </w:r>
        <w:r w:rsidR="00522A22">
          <w:rPr>
            <w:rFonts w:eastAsiaTheme="minorEastAsia" w:cstheme="minorBidi"/>
            <w:bCs w:val="0"/>
            <w:noProof/>
            <w:sz w:val="22"/>
            <w:szCs w:val="22"/>
            <w:lang w:eastAsia="fr-FR"/>
          </w:rPr>
          <w:tab/>
        </w:r>
        <w:r w:rsidR="00522A22" w:rsidRPr="00E067C6">
          <w:rPr>
            <w:rStyle w:val="Lienhypertexte"/>
            <w:noProof/>
          </w:rPr>
          <w:t>Rénovation de l’habitat - le PIG, un dispositif partenarial</w:t>
        </w:r>
        <w:r w:rsidR="00522A22">
          <w:rPr>
            <w:noProof/>
            <w:webHidden/>
          </w:rPr>
          <w:tab/>
        </w:r>
        <w:r w:rsidR="00522A22">
          <w:rPr>
            <w:noProof/>
            <w:webHidden/>
          </w:rPr>
          <w:fldChar w:fldCharType="begin"/>
        </w:r>
        <w:r w:rsidR="00522A22">
          <w:rPr>
            <w:noProof/>
            <w:webHidden/>
          </w:rPr>
          <w:instrText xml:space="preserve"> PAGEREF _Toc1643916 \h </w:instrText>
        </w:r>
        <w:r w:rsidR="00522A22">
          <w:rPr>
            <w:noProof/>
            <w:webHidden/>
          </w:rPr>
        </w:r>
        <w:r w:rsidR="00522A22">
          <w:rPr>
            <w:noProof/>
            <w:webHidden/>
          </w:rPr>
          <w:fldChar w:fldCharType="separate"/>
        </w:r>
        <w:r>
          <w:rPr>
            <w:noProof/>
            <w:webHidden/>
          </w:rPr>
          <w:t>13</w:t>
        </w:r>
        <w:r w:rsidR="00522A22">
          <w:rPr>
            <w:noProof/>
            <w:webHidden/>
          </w:rPr>
          <w:fldChar w:fldCharType="end"/>
        </w:r>
      </w:hyperlink>
    </w:p>
    <w:p w14:paraId="68236929" w14:textId="4884D73A" w:rsidR="00522A22" w:rsidRDefault="000774EC">
      <w:pPr>
        <w:pStyle w:val="TM2"/>
        <w:rPr>
          <w:rFonts w:eastAsiaTheme="minorEastAsia" w:cstheme="minorBidi"/>
          <w:bCs w:val="0"/>
          <w:noProof/>
          <w:sz w:val="22"/>
          <w:szCs w:val="22"/>
          <w:lang w:eastAsia="fr-FR"/>
        </w:rPr>
      </w:pPr>
      <w:hyperlink w:anchor="_Toc1643917" w:history="1">
        <w:r w:rsidR="00522A22" w:rsidRPr="00E067C6">
          <w:rPr>
            <w:rStyle w:val="Lienhypertexte"/>
            <w:noProof/>
          </w:rPr>
          <w:t>4.5.</w:t>
        </w:r>
        <w:r w:rsidR="00522A22">
          <w:rPr>
            <w:rFonts w:eastAsiaTheme="minorEastAsia" w:cstheme="minorBidi"/>
            <w:bCs w:val="0"/>
            <w:noProof/>
            <w:sz w:val="22"/>
            <w:szCs w:val="22"/>
            <w:lang w:eastAsia="fr-FR"/>
          </w:rPr>
          <w:tab/>
        </w:r>
        <w:r w:rsidR="00522A22" w:rsidRPr="00E067C6">
          <w:rPr>
            <w:rStyle w:val="Lienhypertexte"/>
            <w:noProof/>
          </w:rPr>
          <w:t>Rénovation énergétique des logements – le partenariat avec l’ARTÉÉ</w:t>
        </w:r>
        <w:r w:rsidR="00522A22">
          <w:rPr>
            <w:noProof/>
            <w:webHidden/>
          </w:rPr>
          <w:tab/>
        </w:r>
        <w:r w:rsidR="00522A22">
          <w:rPr>
            <w:noProof/>
            <w:webHidden/>
          </w:rPr>
          <w:fldChar w:fldCharType="begin"/>
        </w:r>
        <w:r w:rsidR="00522A22">
          <w:rPr>
            <w:noProof/>
            <w:webHidden/>
          </w:rPr>
          <w:instrText xml:space="preserve"> PAGEREF _Toc1643917 \h </w:instrText>
        </w:r>
        <w:r w:rsidR="00522A22">
          <w:rPr>
            <w:noProof/>
            <w:webHidden/>
          </w:rPr>
        </w:r>
        <w:r w:rsidR="00522A22">
          <w:rPr>
            <w:noProof/>
            <w:webHidden/>
          </w:rPr>
          <w:fldChar w:fldCharType="separate"/>
        </w:r>
        <w:r>
          <w:rPr>
            <w:noProof/>
            <w:webHidden/>
          </w:rPr>
          <w:t>14</w:t>
        </w:r>
        <w:r w:rsidR="00522A22">
          <w:rPr>
            <w:noProof/>
            <w:webHidden/>
          </w:rPr>
          <w:fldChar w:fldCharType="end"/>
        </w:r>
      </w:hyperlink>
    </w:p>
    <w:p w14:paraId="318629BB" w14:textId="108C6D10" w:rsidR="00522A22" w:rsidRDefault="000774EC">
      <w:pPr>
        <w:pStyle w:val="TM2"/>
        <w:rPr>
          <w:rFonts w:eastAsiaTheme="minorEastAsia" w:cstheme="minorBidi"/>
          <w:bCs w:val="0"/>
          <w:noProof/>
          <w:sz w:val="22"/>
          <w:szCs w:val="22"/>
          <w:lang w:eastAsia="fr-FR"/>
        </w:rPr>
      </w:pPr>
      <w:hyperlink w:anchor="_Toc1643918" w:history="1">
        <w:r w:rsidR="00522A22" w:rsidRPr="00E067C6">
          <w:rPr>
            <w:rStyle w:val="Lienhypertexte"/>
            <w:noProof/>
          </w:rPr>
          <w:t>4.6.</w:t>
        </w:r>
        <w:r w:rsidR="00522A22">
          <w:rPr>
            <w:rFonts w:eastAsiaTheme="minorEastAsia" w:cstheme="minorBidi"/>
            <w:bCs w:val="0"/>
            <w:noProof/>
            <w:sz w:val="22"/>
            <w:szCs w:val="22"/>
            <w:lang w:eastAsia="fr-FR"/>
          </w:rPr>
          <w:tab/>
        </w:r>
        <w:r w:rsidR="00522A22" w:rsidRPr="00E067C6">
          <w:rPr>
            <w:rStyle w:val="Lienhypertexte"/>
            <w:noProof/>
          </w:rPr>
          <w:t>Politique de la ville – des projets pour améliorer le cadre de vie</w:t>
        </w:r>
        <w:r w:rsidR="00522A22">
          <w:rPr>
            <w:noProof/>
            <w:webHidden/>
          </w:rPr>
          <w:tab/>
        </w:r>
        <w:r w:rsidR="00522A22">
          <w:rPr>
            <w:noProof/>
            <w:webHidden/>
          </w:rPr>
          <w:fldChar w:fldCharType="begin"/>
        </w:r>
        <w:r w:rsidR="00522A22">
          <w:rPr>
            <w:noProof/>
            <w:webHidden/>
          </w:rPr>
          <w:instrText xml:space="preserve"> PAGEREF _Toc1643918 \h </w:instrText>
        </w:r>
        <w:r w:rsidR="00522A22">
          <w:rPr>
            <w:noProof/>
            <w:webHidden/>
          </w:rPr>
        </w:r>
        <w:r w:rsidR="00522A22">
          <w:rPr>
            <w:noProof/>
            <w:webHidden/>
          </w:rPr>
          <w:fldChar w:fldCharType="separate"/>
        </w:r>
        <w:r>
          <w:rPr>
            <w:noProof/>
            <w:webHidden/>
          </w:rPr>
          <w:t>14</w:t>
        </w:r>
        <w:r w:rsidR="00522A22">
          <w:rPr>
            <w:noProof/>
            <w:webHidden/>
          </w:rPr>
          <w:fldChar w:fldCharType="end"/>
        </w:r>
      </w:hyperlink>
    </w:p>
    <w:p w14:paraId="02FBAAA0" w14:textId="29B7218F" w:rsidR="00522A22" w:rsidRDefault="000774EC">
      <w:pPr>
        <w:pStyle w:val="TM1"/>
        <w:tabs>
          <w:tab w:val="left" w:pos="440"/>
          <w:tab w:val="right" w:leader="dot" w:pos="9062"/>
        </w:tabs>
        <w:rPr>
          <w:rFonts w:eastAsiaTheme="minorEastAsia"/>
          <w:b w:val="0"/>
          <w:bCs w:val="0"/>
          <w:caps w:val="0"/>
          <w:noProof/>
          <w:sz w:val="22"/>
          <w:szCs w:val="22"/>
          <w:lang w:eastAsia="fr-FR"/>
        </w:rPr>
      </w:pPr>
      <w:hyperlink w:anchor="_Toc1643919" w:history="1">
        <w:r w:rsidR="00522A22" w:rsidRPr="00E067C6">
          <w:rPr>
            <w:rStyle w:val="Lienhypertexte"/>
            <w:noProof/>
          </w:rPr>
          <w:t>5.</w:t>
        </w:r>
        <w:r w:rsidR="00522A22">
          <w:rPr>
            <w:rFonts w:eastAsiaTheme="minorEastAsia"/>
            <w:b w:val="0"/>
            <w:bCs w:val="0"/>
            <w:caps w:val="0"/>
            <w:noProof/>
            <w:sz w:val="22"/>
            <w:szCs w:val="22"/>
            <w:lang w:eastAsia="fr-FR"/>
          </w:rPr>
          <w:tab/>
        </w:r>
        <w:r w:rsidR="00522A22" w:rsidRPr="00E067C6">
          <w:rPr>
            <w:rStyle w:val="Lienhypertexte"/>
            <w:noProof/>
          </w:rPr>
          <w:t>DEVELOPPER LES MOBILITES ALTERNATIVES</w:t>
        </w:r>
        <w:r w:rsidR="00522A22">
          <w:rPr>
            <w:noProof/>
            <w:webHidden/>
          </w:rPr>
          <w:tab/>
        </w:r>
        <w:r w:rsidR="00522A22">
          <w:rPr>
            <w:noProof/>
            <w:webHidden/>
          </w:rPr>
          <w:fldChar w:fldCharType="begin"/>
        </w:r>
        <w:r w:rsidR="00522A22">
          <w:rPr>
            <w:noProof/>
            <w:webHidden/>
          </w:rPr>
          <w:instrText xml:space="preserve"> PAGEREF _Toc1643919 \h </w:instrText>
        </w:r>
        <w:r w:rsidR="00522A22">
          <w:rPr>
            <w:noProof/>
            <w:webHidden/>
          </w:rPr>
        </w:r>
        <w:r w:rsidR="00522A22">
          <w:rPr>
            <w:noProof/>
            <w:webHidden/>
          </w:rPr>
          <w:fldChar w:fldCharType="separate"/>
        </w:r>
        <w:r>
          <w:rPr>
            <w:noProof/>
            <w:webHidden/>
          </w:rPr>
          <w:t>15</w:t>
        </w:r>
        <w:r w:rsidR="00522A22">
          <w:rPr>
            <w:noProof/>
            <w:webHidden/>
          </w:rPr>
          <w:fldChar w:fldCharType="end"/>
        </w:r>
      </w:hyperlink>
    </w:p>
    <w:p w14:paraId="0BCD7EBD" w14:textId="1D29EF45" w:rsidR="00522A22" w:rsidRDefault="000774EC">
      <w:pPr>
        <w:pStyle w:val="TM2"/>
        <w:rPr>
          <w:rFonts w:eastAsiaTheme="minorEastAsia" w:cstheme="minorBidi"/>
          <w:bCs w:val="0"/>
          <w:noProof/>
          <w:sz w:val="22"/>
          <w:szCs w:val="22"/>
          <w:lang w:eastAsia="fr-FR"/>
        </w:rPr>
      </w:pPr>
      <w:hyperlink w:anchor="_Toc1643921" w:history="1">
        <w:r w:rsidR="00522A22" w:rsidRPr="00E067C6">
          <w:rPr>
            <w:rStyle w:val="Lienhypertexte"/>
            <w:noProof/>
          </w:rPr>
          <w:t>5.1.</w:t>
        </w:r>
        <w:r w:rsidR="00522A22">
          <w:rPr>
            <w:rFonts w:eastAsiaTheme="minorEastAsia" w:cstheme="minorBidi"/>
            <w:bCs w:val="0"/>
            <w:noProof/>
            <w:sz w:val="22"/>
            <w:szCs w:val="22"/>
            <w:lang w:eastAsia="fr-FR"/>
          </w:rPr>
          <w:tab/>
        </w:r>
        <w:r w:rsidR="00522A22" w:rsidRPr="00E067C6">
          <w:rPr>
            <w:rStyle w:val="Lienhypertexte"/>
            <w:noProof/>
          </w:rPr>
          <w:t>Contexte et objectifs</w:t>
        </w:r>
        <w:r w:rsidR="00522A22">
          <w:rPr>
            <w:noProof/>
            <w:webHidden/>
          </w:rPr>
          <w:tab/>
        </w:r>
        <w:r w:rsidR="00522A22">
          <w:rPr>
            <w:noProof/>
            <w:webHidden/>
          </w:rPr>
          <w:fldChar w:fldCharType="begin"/>
        </w:r>
        <w:r w:rsidR="00522A22">
          <w:rPr>
            <w:noProof/>
            <w:webHidden/>
          </w:rPr>
          <w:instrText xml:space="preserve"> PAGEREF _Toc1643921 \h </w:instrText>
        </w:r>
        <w:r w:rsidR="00522A22">
          <w:rPr>
            <w:noProof/>
            <w:webHidden/>
          </w:rPr>
        </w:r>
        <w:r w:rsidR="00522A22">
          <w:rPr>
            <w:noProof/>
            <w:webHidden/>
          </w:rPr>
          <w:fldChar w:fldCharType="separate"/>
        </w:r>
        <w:r>
          <w:rPr>
            <w:noProof/>
            <w:webHidden/>
          </w:rPr>
          <w:t>15</w:t>
        </w:r>
        <w:r w:rsidR="00522A22">
          <w:rPr>
            <w:noProof/>
            <w:webHidden/>
          </w:rPr>
          <w:fldChar w:fldCharType="end"/>
        </w:r>
      </w:hyperlink>
    </w:p>
    <w:p w14:paraId="6583DE7E" w14:textId="0AC36A84" w:rsidR="00522A22" w:rsidRDefault="000774EC">
      <w:pPr>
        <w:pStyle w:val="TM2"/>
        <w:rPr>
          <w:rFonts w:eastAsiaTheme="minorEastAsia" w:cstheme="minorBidi"/>
          <w:bCs w:val="0"/>
          <w:noProof/>
          <w:sz w:val="22"/>
          <w:szCs w:val="22"/>
          <w:lang w:eastAsia="fr-FR"/>
        </w:rPr>
      </w:pPr>
      <w:hyperlink w:anchor="_Toc1643922" w:history="1">
        <w:r w:rsidR="00522A22" w:rsidRPr="00E067C6">
          <w:rPr>
            <w:rStyle w:val="Lienhypertexte"/>
            <w:noProof/>
          </w:rPr>
          <w:t>5.2.</w:t>
        </w:r>
        <w:r w:rsidR="00522A22">
          <w:rPr>
            <w:rFonts w:eastAsiaTheme="minorEastAsia" w:cstheme="minorBidi"/>
            <w:bCs w:val="0"/>
            <w:noProof/>
            <w:sz w:val="22"/>
            <w:szCs w:val="22"/>
            <w:lang w:eastAsia="fr-FR"/>
          </w:rPr>
          <w:tab/>
        </w:r>
        <w:r w:rsidR="00522A22" w:rsidRPr="00E067C6">
          <w:rPr>
            <w:rStyle w:val="Lienhypertexte"/>
            <w:noProof/>
          </w:rPr>
          <w:t>Indicateur</w:t>
        </w:r>
        <w:r w:rsidR="00522A22">
          <w:rPr>
            <w:noProof/>
            <w:webHidden/>
          </w:rPr>
          <w:tab/>
        </w:r>
        <w:r w:rsidR="00522A22">
          <w:rPr>
            <w:noProof/>
            <w:webHidden/>
          </w:rPr>
          <w:fldChar w:fldCharType="begin"/>
        </w:r>
        <w:r w:rsidR="00522A22">
          <w:rPr>
            <w:noProof/>
            <w:webHidden/>
          </w:rPr>
          <w:instrText xml:space="preserve"> PAGEREF _Toc1643922 \h </w:instrText>
        </w:r>
        <w:r w:rsidR="00522A22">
          <w:rPr>
            <w:noProof/>
            <w:webHidden/>
          </w:rPr>
        </w:r>
        <w:r w:rsidR="00522A22">
          <w:rPr>
            <w:noProof/>
            <w:webHidden/>
          </w:rPr>
          <w:fldChar w:fldCharType="separate"/>
        </w:r>
        <w:r>
          <w:rPr>
            <w:noProof/>
            <w:webHidden/>
          </w:rPr>
          <w:t>15</w:t>
        </w:r>
        <w:r w:rsidR="00522A22">
          <w:rPr>
            <w:noProof/>
            <w:webHidden/>
          </w:rPr>
          <w:fldChar w:fldCharType="end"/>
        </w:r>
      </w:hyperlink>
    </w:p>
    <w:p w14:paraId="0EFB83B3" w14:textId="17942E5C" w:rsidR="00522A22" w:rsidRDefault="000774EC">
      <w:pPr>
        <w:pStyle w:val="TM2"/>
        <w:rPr>
          <w:rFonts w:eastAsiaTheme="minorEastAsia" w:cstheme="minorBidi"/>
          <w:bCs w:val="0"/>
          <w:noProof/>
          <w:sz w:val="22"/>
          <w:szCs w:val="22"/>
          <w:lang w:eastAsia="fr-FR"/>
        </w:rPr>
      </w:pPr>
      <w:hyperlink w:anchor="_Toc1643923" w:history="1">
        <w:r w:rsidR="00522A22" w:rsidRPr="00E067C6">
          <w:rPr>
            <w:rStyle w:val="Lienhypertexte"/>
            <w:noProof/>
          </w:rPr>
          <w:t>5.3.</w:t>
        </w:r>
        <w:r w:rsidR="00522A22">
          <w:rPr>
            <w:rFonts w:eastAsiaTheme="minorEastAsia" w:cstheme="minorBidi"/>
            <w:bCs w:val="0"/>
            <w:noProof/>
            <w:sz w:val="22"/>
            <w:szCs w:val="22"/>
            <w:lang w:eastAsia="fr-FR"/>
          </w:rPr>
          <w:tab/>
        </w:r>
        <w:r w:rsidR="00522A22" w:rsidRPr="00E067C6">
          <w:rPr>
            <w:rStyle w:val="Lienhypertexte"/>
            <w:noProof/>
          </w:rPr>
          <w:t>Marge de progrès</w:t>
        </w:r>
        <w:r w:rsidR="00522A22">
          <w:rPr>
            <w:noProof/>
            <w:webHidden/>
          </w:rPr>
          <w:tab/>
        </w:r>
        <w:r w:rsidR="00522A22">
          <w:rPr>
            <w:noProof/>
            <w:webHidden/>
          </w:rPr>
          <w:fldChar w:fldCharType="begin"/>
        </w:r>
        <w:r w:rsidR="00522A22">
          <w:rPr>
            <w:noProof/>
            <w:webHidden/>
          </w:rPr>
          <w:instrText xml:space="preserve"> PAGEREF _Toc1643923 \h </w:instrText>
        </w:r>
        <w:r w:rsidR="00522A22">
          <w:rPr>
            <w:noProof/>
            <w:webHidden/>
          </w:rPr>
        </w:r>
        <w:r w:rsidR="00522A22">
          <w:rPr>
            <w:noProof/>
            <w:webHidden/>
          </w:rPr>
          <w:fldChar w:fldCharType="separate"/>
        </w:r>
        <w:r>
          <w:rPr>
            <w:noProof/>
            <w:webHidden/>
          </w:rPr>
          <w:t>15</w:t>
        </w:r>
        <w:r w:rsidR="00522A22">
          <w:rPr>
            <w:noProof/>
            <w:webHidden/>
          </w:rPr>
          <w:fldChar w:fldCharType="end"/>
        </w:r>
      </w:hyperlink>
    </w:p>
    <w:p w14:paraId="61F81EDA" w14:textId="1E2B2BBA" w:rsidR="00522A22" w:rsidRDefault="000774EC">
      <w:pPr>
        <w:pStyle w:val="TM2"/>
        <w:rPr>
          <w:rFonts w:eastAsiaTheme="minorEastAsia" w:cstheme="minorBidi"/>
          <w:bCs w:val="0"/>
          <w:noProof/>
          <w:sz w:val="22"/>
          <w:szCs w:val="22"/>
          <w:lang w:eastAsia="fr-FR"/>
        </w:rPr>
      </w:pPr>
      <w:hyperlink w:anchor="_Toc1643924" w:history="1">
        <w:r w:rsidR="00522A22" w:rsidRPr="00E067C6">
          <w:rPr>
            <w:rStyle w:val="Lienhypertexte"/>
            <w:noProof/>
          </w:rPr>
          <w:t>5.4.</w:t>
        </w:r>
        <w:r w:rsidR="00522A22">
          <w:rPr>
            <w:rFonts w:eastAsiaTheme="minorEastAsia" w:cstheme="minorBidi"/>
            <w:bCs w:val="0"/>
            <w:noProof/>
            <w:sz w:val="22"/>
            <w:szCs w:val="22"/>
            <w:lang w:eastAsia="fr-FR"/>
          </w:rPr>
          <w:tab/>
        </w:r>
        <w:r w:rsidR="00522A22" w:rsidRPr="00E067C6">
          <w:rPr>
            <w:rStyle w:val="Lienhypertexte"/>
            <w:noProof/>
          </w:rPr>
          <w:t>Des transports en commun adaptés aux besoins</w:t>
        </w:r>
        <w:r w:rsidR="00522A22">
          <w:rPr>
            <w:noProof/>
            <w:webHidden/>
          </w:rPr>
          <w:tab/>
        </w:r>
        <w:r w:rsidR="00522A22">
          <w:rPr>
            <w:noProof/>
            <w:webHidden/>
          </w:rPr>
          <w:fldChar w:fldCharType="begin"/>
        </w:r>
        <w:r w:rsidR="00522A22">
          <w:rPr>
            <w:noProof/>
            <w:webHidden/>
          </w:rPr>
          <w:instrText xml:space="preserve"> PAGEREF _Toc1643924 \h </w:instrText>
        </w:r>
        <w:r w:rsidR="00522A22">
          <w:rPr>
            <w:noProof/>
            <w:webHidden/>
          </w:rPr>
        </w:r>
        <w:r w:rsidR="00522A22">
          <w:rPr>
            <w:noProof/>
            <w:webHidden/>
          </w:rPr>
          <w:fldChar w:fldCharType="separate"/>
        </w:r>
        <w:r>
          <w:rPr>
            <w:noProof/>
            <w:webHidden/>
          </w:rPr>
          <w:t>15</w:t>
        </w:r>
        <w:r w:rsidR="00522A22">
          <w:rPr>
            <w:noProof/>
            <w:webHidden/>
          </w:rPr>
          <w:fldChar w:fldCharType="end"/>
        </w:r>
      </w:hyperlink>
    </w:p>
    <w:p w14:paraId="06C46D36" w14:textId="269D15DB" w:rsidR="00522A22" w:rsidRDefault="000774EC">
      <w:pPr>
        <w:pStyle w:val="TM2"/>
        <w:rPr>
          <w:rFonts w:eastAsiaTheme="minorEastAsia" w:cstheme="minorBidi"/>
          <w:bCs w:val="0"/>
          <w:noProof/>
          <w:sz w:val="22"/>
          <w:szCs w:val="22"/>
          <w:lang w:eastAsia="fr-FR"/>
        </w:rPr>
      </w:pPr>
      <w:hyperlink w:anchor="_Toc1643925" w:history="1">
        <w:r w:rsidR="00522A22" w:rsidRPr="00E067C6">
          <w:rPr>
            <w:rStyle w:val="Lienhypertexte"/>
            <w:noProof/>
          </w:rPr>
          <w:t>5.5.</w:t>
        </w:r>
        <w:r w:rsidR="00522A22">
          <w:rPr>
            <w:rFonts w:eastAsiaTheme="minorEastAsia" w:cstheme="minorBidi"/>
            <w:bCs w:val="0"/>
            <w:noProof/>
            <w:sz w:val="22"/>
            <w:szCs w:val="22"/>
            <w:lang w:eastAsia="fr-FR"/>
          </w:rPr>
          <w:tab/>
        </w:r>
        <w:r w:rsidR="00522A22" w:rsidRPr="00E067C6">
          <w:rPr>
            <w:rStyle w:val="Lienhypertexte"/>
            <w:noProof/>
          </w:rPr>
          <w:t>Le transport scolaire, un transfert de compétence réussi</w:t>
        </w:r>
        <w:r w:rsidR="00522A22">
          <w:rPr>
            <w:noProof/>
            <w:webHidden/>
          </w:rPr>
          <w:tab/>
        </w:r>
        <w:r w:rsidR="00522A22">
          <w:rPr>
            <w:noProof/>
            <w:webHidden/>
          </w:rPr>
          <w:fldChar w:fldCharType="begin"/>
        </w:r>
        <w:r w:rsidR="00522A22">
          <w:rPr>
            <w:noProof/>
            <w:webHidden/>
          </w:rPr>
          <w:instrText xml:space="preserve"> PAGEREF _Toc1643925 \h </w:instrText>
        </w:r>
        <w:r w:rsidR="00522A22">
          <w:rPr>
            <w:noProof/>
            <w:webHidden/>
          </w:rPr>
        </w:r>
        <w:r w:rsidR="00522A22">
          <w:rPr>
            <w:noProof/>
            <w:webHidden/>
          </w:rPr>
          <w:fldChar w:fldCharType="separate"/>
        </w:r>
        <w:r>
          <w:rPr>
            <w:noProof/>
            <w:webHidden/>
          </w:rPr>
          <w:t>16</w:t>
        </w:r>
        <w:r w:rsidR="00522A22">
          <w:rPr>
            <w:noProof/>
            <w:webHidden/>
          </w:rPr>
          <w:fldChar w:fldCharType="end"/>
        </w:r>
      </w:hyperlink>
    </w:p>
    <w:p w14:paraId="389E6631" w14:textId="32F7E440" w:rsidR="00522A22" w:rsidRDefault="000774EC">
      <w:pPr>
        <w:pStyle w:val="TM2"/>
        <w:rPr>
          <w:rFonts w:eastAsiaTheme="minorEastAsia" w:cstheme="minorBidi"/>
          <w:bCs w:val="0"/>
          <w:noProof/>
          <w:sz w:val="22"/>
          <w:szCs w:val="22"/>
          <w:lang w:eastAsia="fr-FR"/>
        </w:rPr>
      </w:pPr>
      <w:hyperlink w:anchor="_Toc1643926" w:history="1">
        <w:r w:rsidR="00522A22" w:rsidRPr="00E067C6">
          <w:rPr>
            <w:rStyle w:val="Lienhypertexte"/>
            <w:noProof/>
          </w:rPr>
          <w:t>5.6.</w:t>
        </w:r>
        <w:r w:rsidR="00522A22">
          <w:rPr>
            <w:rFonts w:eastAsiaTheme="minorEastAsia" w:cstheme="minorBidi"/>
            <w:bCs w:val="0"/>
            <w:noProof/>
            <w:sz w:val="22"/>
            <w:szCs w:val="22"/>
            <w:lang w:eastAsia="fr-FR"/>
          </w:rPr>
          <w:tab/>
        </w:r>
        <w:r w:rsidR="00522A22" w:rsidRPr="00E067C6">
          <w:rPr>
            <w:rStyle w:val="Lienhypertexte"/>
            <w:noProof/>
          </w:rPr>
          <w:t>Un plan vélo en cours de déploiement</w:t>
        </w:r>
        <w:r w:rsidR="00522A22">
          <w:rPr>
            <w:noProof/>
            <w:webHidden/>
          </w:rPr>
          <w:tab/>
        </w:r>
        <w:r w:rsidR="00522A22">
          <w:rPr>
            <w:noProof/>
            <w:webHidden/>
          </w:rPr>
          <w:fldChar w:fldCharType="begin"/>
        </w:r>
        <w:r w:rsidR="00522A22">
          <w:rPr>
            <w:noProof/>
            <w:webHidden/>
          </w:rPr>
          <w:instrText xml:space="preserve"> PAGEREF _Toc1643926 \h </w:instrText>
        </w:r>
        <w:r w:rsidR="00522A22">
          <w:rPr>
            <w:noProof/>
            <w:webHidden/>
          </w:rPr>
        </w:r>
        <w:r w:rsidR="00522A22">
          <w:rPr>
            <w:noProof/>
            <w:webHidden/>
          </w:rPr>
          <w:fldChar w:fldCharType="separate"/>
        </w:r>
        <w:r>
          <w:rPr>
            <w:noProof/>
            <w:webHidden/>
          </w:rPr>
          <w:t>16</w:t>
        </w:r>
        <w:r w:rsidR="00522A22">
          <w:rPr>
            <w:noProof/>
            <w:webHidden/>
          </w:rPr>
          <w:fldChar w:fldCharType="end"/>
        </w:r>
      </w:hyperlink>
    </w:p>
    <w:p w14:paraId="2FC33AC5" w14:textId="69D3E1F5" w:rsidR="00522A22" w:rsidRDefault="000774EC">
      <w:pPr>
        <w:pStyle w:val="TM1"/>
        <w:tabs>
          <w:tab w:val="left" w:pos="440"/>
          <w:tab w:val="right" w:leader="dot" w:pos="9062"/>
        </w:tabs>
        <w:rPr>
          <w:rFonts w:eastAsiaTheme="minorEastAsia"/>
          <w:b w:val="0"/>
          <w:bCs w:val="0"/>
          <w:caps w:val="0"/>
          <w:noProof/>
          <w:sz w:val="22"/>
          <w:szCs w:val="22"/>
          <w:lang w:eastAsia="fr-FR"/>
        </w:rPr>
      </w:pPr>
      <w:hyperlink w:anchor="_Toc1643927" w:history="1">
        <w:r w:rsidR="00522A22" w:rsidRPr="00E067C6">
          <w:rPr>
            <w:rStyle w:val="Lienhypertexte"/>
            <w:noProof/>
          </w:rPr>
          <w:t>6.</w:t>
        </w:r>
        <w:r w:rsidR="00522A22">
          <w:rPr>
            <w:rFonts w:eastAsiaTheme="minorEastAsia"/>
            <w:b w:val="0"/>
            <w:bCs w:val="0"/>
            <w:caps w:val="0"/>
            <w:noProof/>
            <w:sz w:val="22"/>
            <w:szCs w:val="22"/>
            <w:lang w:eastAsia="fr-FR"/>
          </w:rPr>
          <w:tab/>
        </w:r>
        <w:r w:rsidR="00522A22" w:rsidRPr="00E067C6">
          <w:rPr>
            <w:rStyle w:val="Lienhypertexte"/>
            <w:noProof/>
          </w:rPr>
          <w:t>SOUTENIR UNE ECONOMIE DE TRANSITION</w:t>
        </w:r>
        <w:r w:rsidR="00522A22">
          <w:rPr>
            <w:noProof/>
            <w:webHidden/>
          </w:rPr>
          <w:tab/>
        </w:r>
        <w:r w:rsidR="00522A22">
          <w:rPr>
            <w:noProof/>
            <w:webHidden/>
          </w:rPr>
          <w:fldChar w:fldCharType="begin"/>
        </w:r>
        <w:r w:rsidR="00522A22">
          <w:rPr>
            <w:noProof/>
            <w:webHidden/>
          </w:rPr>
          <w:instrText xml:space="preserve"> PAGEREF _Toc1643927 \h </w:instrText>
        </w:r>
        <w:r w:rsidR="00522A22">
          <w:rPr>
            <w:noProof/>
            <w:webHidden/>
          </w:rPr>
        </w:r>
        <w:r w:rsidR="00522A22">
          <w:rPr>
            <w:noProof/>
            <w:webHidden/>
          </w:rPr>
          <w:fldChar w:fldCharType="separate"/>
        </w:r>
        <w:r>
          <w:rPr>
            <w:noProof/>
            <w:webHidden/>
          </w:rPr>
          <w:t>18</w:t>
        </w:r>
        <w:r w:rsidR="00522A22">
          <w:rPr>
            <w:noProof/>
            <w:webHidden/>
          </w:rPr>
          <w:fldChar w:fldCharType="end"/>
        </w:r>
      </w:hyperlink>
    </w:p>
    <w:p w14:paraId="6FB270A7" w14:textId="3F3FF884" w:rsidR="00522A22" w:rsidRDefault="000774EC">
      <w:pPr>
        <w:pStyle w:val="TM2"/>
        <w:rPr>
          <w:rFonts w:eastAsiaTheme="minorEastAsia" w:cstheme="minorBidi"/>
          <w:bCs w:val="0"/>
          <w:noProof/>
          <w:sz w:val="22"/>
          <w:szCs w:val="22"/>
          <w:lang w:eastAsia="fr-FR"/>
        </w:rPr>
      </w:pPr>
      <w:hyperlink w:anchor="_Toc1643929" w:history="1">
        <w:r w:rsidR="00522A22" w:rsidRPr="00E067C6">
          <w:rPr>
            <w:rStyle w:val="Lienhypertexte"/>
            <w:noProof/>
          </w:rPr>
          <w:t>6.1.</w:t>
        </w:r>
        <w:r w:rsidR="00522A22">
          <w:rPr>
            <w:rFonts w:eastAsiaTheme="minorEastAsia" w:cstheme="minorBidi"/>
            <w:bCs w:val="0"/>
            <w:noProof/>
            <w:sz w:val="22"/>
            <w:szCs w:val="22"/>
            <w:lang w:eastAsia="fr-FR"/>
          </w:rPr>
          <w:tab/>
        </w:r>
        <w:r w:rsidR="00522A22" w:rsidRPr="00E067C6">
          <w:rPr>
            <w:rStyle w:val="Lienhypertexte"/>
            <w:noProof/>
          </w:rPr>
          <w:t>Contexte et objectifs</w:t>
        </w:r>
        <w:r w:rsidR="00522A22">
          <w:rPr>
            <w:noProof/>
            <w:webHidden/>
          </w:rPr>
          <w:tab/>
        </w:r>
        <w:r w:rsidR="00522A22">
          <w:rPr>
            <w:noProof/>
            <w:webHidden/>
          </w:rPr>
          <w:fldChar w:fldCharType="begin"/>
        </w:r>
        <w:r w:rsidR="00522A22">
          <w:rPr>
            <w:noProof/>
            <w:webHidden/>
          </w:rPr>
          <w:instrText xml:space="preserve"> PAGEREF _Toc1643929 \h </w:instrText>
        </w:r>
        <w:r w:rsidR="00522A22">
          <w:rPr>
            <w:noProof/>
            <w:webHidden/>
          </w:rPr>
        </w:r>
        <w:r w:rsidR="00522A22">
          <w:rPr>
            <w:noProof/>
            <w:webHidden/>
          </w:rPr>
          <w:fldChar w:fldCharType="separate"/>
        </w:r>
        <w:r>
          <w:rPr>
            <w:noProof/>
            <w:webHidden/>
          </w:rPr>
          <w:t>18</w:t>
        </w:r>
        <w:r w:rsidR="00522A22">
          <w:rPr>
            <w:noProof/>
            <w:webHidden/>
          </w:rPr>
          <w:fldChar w:fldCharType="end"/>
        </w:r>
      </w:hyperlink>
    </w:p>
    <w:p w14:paraId="2B98B5BF" w14:textId="36ED5886" w:rsidR="00522A22" w:rsidRDefault="000774EC">
      <w:pPr>
        <w:pStyle w:val="TM2"/>
        <w:rPr>
          <w:rFonts w:eastAsiaTheme="minorEastAsia" w:cstheme="minorBidi"/>
          <w:bCs w:val="0"/>
          <w:noProof/>
          <w:sz w:val="22"/>
          <w:szCs w:val="22"/>
          <w:lang w:eastAsia="fr-FR"/>
        </w:rPr>
      </w:pPr>
      <w:hyperlink w:anchor="_Toc1643930" w:history="1">
        <w:r w:rsidR="00522A22" w:rsidRPr="00E067C6">
          <w:rPr>
            <w:rStyle w:val="Lienhypertexte"/>
            <w:noProof/>
          </w:rPr>
          <w:t>6.2.</w:t>
        </w:r>
        <w:r w:rsidR="00522A22">
          <w:rPr>
            <w:rFonts w:eastAsiaTheme="minorEastAsia" w:cstheme="minorBidi"/>
            <w:bCs w:val="0"/>
            <w:noProof/>
            <w:sz w:val="22"/>
            <w:szCs w:val="22"/>
            <w:lang w:eastAsia="fr-FR"/>
          </w:rPr>
          <w:tab/>
        </w:r>
        <w:r w:rsidR="00522A22" w:rsidRPr="00E067C6">
          <w:rPr>
            <w:rStyle w:val="Lienhypertexte"/>
            <w:noProof/>
          </w:rPr>
          <w:t>Indicateur</w:t>
        </w:r>
        <w:r w:rsidR="00522A22">
          <w:rPr>
            <w:noProof/>
            <w:webHidden/>
          </w:rPr>
          <w:tab/>
        </w:r>
        <w:r w:rsidR="00522A22">
          <w:rPr>
            <w:noProof/>
            <w:webHidden/>
          </w:rPr>
          <w:fldChar w:fldCharType="begin"/>
        </w:r>
        <w:r w:rsidR="00522A22">
          <w:rPr>
            <w:noProof/>
            <w:webHidden/>
          </w:rPr>
          <w:instrText xml:space="preserve"> PAGEREF _Toc1643930 \h </w:instrText>
        </w:r>
        <w:r w:rsidR="00522A22">
          <w:rPr>
            <w:noProof/>
            <w:webHidden/>
          </w:rPr>
        </w:r>
        <w:r w:rsidR="00522A22">
          <w:rPr>
            <w:noProof/>
            <w:webHidden/>
          </w:rPr>
          <w:fldChar w:fldCharType="separate"/>
        </w:r>
        <w:r>
          <w:rPr>
            <w:noProof/>
            <w:webHidden/>
          </w:rPr>
          <w:t>18</w:t>
        </w:r>
        <w:r w:rsidR="00522A22">
          <w:rPr>
            <w:noProof/>
            <w:webHidden/>
          </w:rPr>
          <w:fldChar w:fldCharType="end"/>
        </w:r>
      </w:hyperlink>
    </w:p>
    <w:p w14:paraId="1C813CA0" w14:textId="5B363411" w:rsidR="00522A22" w:rsidRDefault="000774EC">
      <w:pPr>
        <w:pStyle w:val="TM2"/>
        <w:rPr>
          <w:rFonts w:eastAsiaTheme="minorEastAsia" w:cstheme="minorBidi"/>
          <w:bCs w:val="0"/>
          <w:noProof/>
          <w:sz w:val="22"/>
          <w:szCs w:val="22"/>
          <w:lang w:eastAsia="fr-FR"/>
        </w:rPr>
      </w:pPr>
      <w:hyperlink w:anchor="_Toc1643931" w:history="1">
        <w:r w:rsidR="00522A22" w:rsidRPr="00E067C6">
          <w:rPr>
            <w:rStyle w:val="Lienhypertexte"/>
            <w:noProof/>
          </w:rPr>
          <w:t>6.3.</w:t>
        </w:r>
        <w:r w:rsidR="00522A22">
          <w:rPr>
            <w:rFonts w:eastAsiaTheme="minorEastAsia" w:cstheme="minorBidi"/>
            <w:bCs w:val="0"/>
            <w:noProof/>
            <w:sz w:val="22"/>
            <w:szCs w:val="22"/>
            <w:lang w:eastAsia="fr-FR"/>
          </w:rPr>
          <w:tab/>
        </w:r>
        <w:r w:rsidR="00522A22" w:rsidRPr="00E067C6">
          <w:rPr>
            <w:rStyle w:val="Lienhypertexte"/>
            <w:noProof/>
          </w:rPr>
          <w:t>Marge de progrès</w:t>
        </w:r>
        <w:r w:rsidR="00522A22">
          <w:rPr>
            <w:noProof/>
            <w:webHidden/>
          </w:rPr>
          <w:tab/>
        </w:r>
        <w:r w:rsidR="00522A22">
          <w:rPr>
            <w:noProof/>
            <w:webHidden/>
          </w:rPr>
          <w:fldChar w:fldCharType="begin"/>
        </w:r>
        <w:r w:rsidR="00522A22">
          <w:rPr>
            <w:noProof/>
            <w:webHidden/>
          </w:rPr>
          <w:instrText xml:space="preserve"> PAGEREF _Toc1643931 \h </w:instrText>
        </w:r>
        <w:r w:rsidR="00522A22">
          <w:rPr>
            <w:noProof/>
            <w:webHidden/>
          </w:rPr>
        </w:r>
        <w:r w:rsidR="00522A22">
          <w:rPr>
            <w:noProof/>
            <w:webHidden/>
          </w:rPr>
          <w:fldChar w:fldCharType="separate"/>
        </w:r>
        <w:r>
          <w:rPr>
            <w:noProof/>
            <w:webHidden/>
          </w:rPr>
          <w:t>18</w:t>
        </w:r>
        <w:r w:rsidR="00522A22">
          <w:rPr>
            <w:noProof/>
            <w:webHidden/>
          </w:rPr>
          <w:fldChar w:fldCharType="end"/>
        </w:r>
      </w:hyperlink>
    </w:p>
    <w:p w14:paraId="24FF909B" w14:textId="26F2EAAB" w:rsidR="00522A22" w:rsidRDefault="000774EC">
      <w:pPr>
        <w:pStyle w:val="TM2"/>
        <w:rPr>
          <w:rFonts w:eastAsiaTheme="minorEastAsia" w:cstheme="minorBidi"/>
          <w:bCs w:val="0"/>
          <w:noProof/>
          <w:sz w:val="22"/>
          <w:szCs w:val="22"/>
          <w:lang w:eastAsia="fr-FR"/>
        </w:rPr>
      </w:pPr>
      <w:hyperlink w:anchor="_Toc1643932" w:history="1">
        <w:r w:rsidR="00522A22" w:rsidRPr="00E067C6">
          <w:rPr>
            <w:rStyle w:val="Lienhypertexte"/>
            <w:noProof/>
          </w:rPr>
          <w:t>6.4.</w:t>
        </w:r>
        <w:r w:rsidR="00522A22">
          <w:rPr>
            <w:rFonts w:eastAsiaTheme="minorEastAsia" w:cstheme="minorBidi"/>
            <w:bCs w:val="0"/>
            <w:noProof/>
            <w:sz w:val="22"/>
            <w:szCs w:val="22"/>
            <w:lang w:eastAsia="fr-FR"/>
          </w:rPr>
          <w:tab/>
        </w:r>
        <w:r w:rsidR="00522A22" w:rsidRPr="00E067C6">
          <w:rPr>
            <w:rStyle w:val="Lienhypertexte"/>
            <w:noProof/>
          </w:rPr>
          <w:t>Industrie – le soutien aux productions locales et de qualité</w:t>
        </w:r>
        <w:r w:rsidR="00522A22">
          <w:rPr>
            <w:noProof/>
            <w:webHidden/>
          </w:rPr>
          <w:tab/>
        </w:r>
        <w:r w:rsidR="00522A22">
          <w:rPr>
            <w:noProof/>
            <w:webHidden/>
          </w:rPr>
          <w:fldChar w:fldCharType="begin"/>
        </w:r>
        <w:r w:rsidR="00522A22">
          <w:rPr>
            <w:noProof/>
            <w:webHidden/>
          </w:rPr>
          <w:instrText xml:space="preserve"> PAGEREF _Toc1643932 \h </w:instrText>
        </w:r>
        <w:r w:rsidR="00522A22">
          <w:rPr>
            <w:noProof/>
            <w:webHidden/>
          </w:rPr>
        </w:r>
        <w:r w:rsidR="00522A22">
          <w:rPr>
            <w:noProof/>
            <w:webHidden/>
          </w:rPr>
          <w:fldChar w:fldCharType="separate"/>
        </w:r>
        <w:r>
          <w:rPr>
            <w:noProof/>
            <w:webHidden/>
          </w:rPr>
          <w:t>18</w:t>
        </w:r>
        <w:r w:rsidR="00522A22">
          <w:rPr>
            <w:noProof/>
            <w:webHidden/>
          </w:rPr>
          <w:fldChar w:fldCharType="end"/>
        </w:r>
      </w:hyperlink>
    </w:p>
    <w:p w14:paraId="7B5B52E9" w14:textId="2F4FC188" w:rsidR="00522A22" w:rsidRDefault="000774EC">
      <w:pPr>
        <w:pStyle w:val="TM2"/>
        <w:rPr>
          <w:rFonts w:eastAsiaTheme="minorEastAsia" w:cstheme="minorBidi"/>
          <w:bCs w:val="0"/>
          <w:noProof/>
          <w:sz w:val="22"/>
          <w:szCs w:val="22"/>
          <w:lang w:eastAsia="fr-FR"/>
        </w:rPr>
      </w:pPr>
      <w:hyperlink w:anchor="_Toc1643933" w:history="1">
        <w:r w:rsidR="00522A22" w:rsidRPr="00E067C6">
          <w:rPr>
            <w:rStyle w:val="Lienhypertexte"/>
            <w:noProof/>
          </w:rPr>
          <w:t>6.5.</w:t>
        </w:r>
        <w:r w:rsidR="00522A22">
          <w:rPr>
            <w:rFonts w:eastAsiaTheme="minorEastAsia" w:cstheme="minorBidi"/>
            <w:bCs w:val="0"/>
            <w:noProof/>
            <w:sz w:val="22"/>
            <w:szCs w:val="22"/>
            <w:lang w:eastAsia="fr-FR"/>
          </w:rPr>
          <w:tab/>
        </w:r>
        <w:r w:rsidR="00522A22" w:rsidRPr="00E067C6">
          <w:rPr>
            <w:rStyle w:val="Lienhypertexte"/>
            <w:noProof/>
          </w:rPr>
          <w:t>Agriculture – le bio et le fermier encouragés</w:t>
        </w:r>
        <w:r w:rsidR="00522A22">
          <w:rPr>
            <w:noProof/>
            <w:webHidden/>
          </w:rPr>
          <w:tab/>
        </w:r>
        <w:r w:rsidR="00522A22">
          <w:rPr>
            <w:noProof/>
            <w:webHidden/>
          </w:rPr>
          <w:fldChar w:fldCharType="begin"/>
        </w:r>
        <w:r w:rsidR="00522A22">
          <w:rPr>
            <w:noProof/>
            <w:webHidden/>
          </w:rPr>
          <w:instrText xml:space="preserve"> PAGEREF _Toc1643933 \h </w:instrText>
        </w:r>
        <w:r w:rsidR="00522A22">
          <w:rPr>
            <w:noProof/>
            <w:webHidden/>
          </w:rPr>
        </w:r>
        <w:r w:rsidR="00522A22">
          <w:rPr>
            <w:noProof/>
            <w:webHidden/>
          </w:rPr>
          <w:fldChar w:fldCharType="separate"/>
        </w:r>
        <w:r>
          <w:rPr>
            <w:noProof/>
            <w:webHidden/>
          </w:rPr>
          <w:t>19</w:t>
        </w:r>
        <w:r w:rsidR="00522A22">
          <w:rPr>
            <w:noProof/>
            <w:webHidden/>
          </w:rPr>
          <w:fldChar w:fldCharType="end"/>
        </w:r>
      </w:hyperlink>
    </w:p>
    <w:p w14:paraId="7988B538" w14:textId="6A6261EE" w:rsidR="00522A22" w:rsidRDefault="000774EC">
      <w:pPr>
        <w:pStyle w:val="TM2"/>
        <w:rPr>
          <w:rFonts w:eastAsiaTheme="minorEastAsia" w:cstheme="minorBidi"/>
          <w:bCs w:val="0"/>
          <w:noProof/>
          <w:sz w:val="22"/>
          <w:szCs w:val="22"/>
          <w:lang w:eastAsia="fr-FR"/>
        </w:rPr>
      </w:pPr>
      <w:hyperlink w:anchor="_Toc1643934" w:history="1">
        <w:r w:rsidR="00522A22" w:rsidRPr="00E067C6">
          <w:rPr>
            <w:rStyle w:val="Lienhypertexte"/>
            <w:noProof/>
          </w:rPr>
          <w:t>6.6.</w:t>
        </w:r>
        <w:r w:rsidR="00522A22">
          <w:rPr>
            <w:rFonts w:eastAsiaTheme="minorEastAsia" w:cstheme="minorBidi"/>
            <w:bCs w:val="0"/>
            <w:noProof/>
            <w:sz w:val="22"/>
            <w:szCs w:val="22"/>
            <w:lang w:eastAsia="fr-FR"/>
          </w:rPr>
          <w:tab/>
        </w:r>
        <w:r w:rsidR="00522A22" w:rsidRPr="00E067C6">
          <w:rPr>
            <w:rStyle w:val="Lienhypertexte"/>
            <w:noProof/>
          </w:rPr>
          <w:t>La collectivité, acteur et partenaire de la monnaie locale</w:t>
        </w:r>
        <w:r w:rsidR="00522A22">
          <w:rPr>
            <w:noProof/>
            <w:webHidden/>
          </w:rPr>
          <w:tab/>
        </w:r>
        <w:r w:rsidR="00522A22">
          <w:rPr>
            <w:noProof/>
            <w:webHidden/>
          </w:rPr>
          <w:fldChar w:fldCharType="begin"/>
        </w:r>
        <w:r w:rsidR="00522A22">
          <w:rPr>
            <w:noProof/>
            <w:webHidden/>
          </w:rPr>
          <w:instrText xml:space="preserve"> PAGEREF _Toc1643934 \h </w:instrText>
        </w:r>
        <w:r w:rsidR="00522A22">
          <w:rPr>
            <w:noProof/>
            <w:webHidden/>
          </w:rPr>
        </w:r>
        <w:r w:rsidR="00522A22">
          <w:rPr>
            <w:noProof/>
            <w:webHidden/>
          </w:rPr>
          <w:fldChar w:fldCharType="separate"/>
        </w:r>
        <w:r>
          <w:rPr>
            <w:noProof/>
            <w:webHidden/>
          </w:rPr>
          <w:t>19</w:t>
        </w:r>
        <w:r w:rsidR="00522A22">
          <w:rPr>
            <w:noProof/>
            <w:webHidden/>
          </w:rPr>
          <w:fldChar w:fldCharType="end"/>
        </w:r>
      </w:hyperlink>
    </w:p>
    <w:p w14:paraId="0C9D19DC" w14:textId="37CF5146" w:rsidR="00522A22" w:rsidRDefault="000774EC">
      <w:pPr>
        <w:pStyle w:val="TM1"/>
        <w:tabs>
          <w:tab w:val="left" w:pos="440"/>
          <w:tab w:val="right" w:leader="dot" w:pos="9062"/>
        </w:tabs>
        <w:rPr>
          <w:rFonts w:eastAsiaTheme="minorEastAsia"/>
          <w:b w:val="0"/>
          <w:bCs w:val="0"/>
          <w:caps w:val="0"/>
          <w:noProof/>
          <w:sz w:val="22"/>
          <w:szCs w:val="22"/>
          <w:lang w:eastAsia="fr-FR"/>
        </w:rPr>
      </w:pPr>
      <w:hyperlink w:anchor="_Toc1643935" w:history="1">
        <w:r w:rsidR="00522A22" w:rsidRPr="00E067C6">
          <w:rPr>
            <w:rStyle w:val="Lienhypertexte"/>
            <w:noProof/>
          </w:rPr>
          <w:t>7.</w:t>
        </w:r>
        <w:r w:rsidR="00522A22">
          <w:rPr>
            <w:rFonts w:eastAsiaTheme="minorEastAsia"/>
            <w:b w:val="0"/>
            <w:bCs w:val="0"/>
            <w:caps w:val="0"/>
            <w:noProof/>
            <w:sz w:val="22"/>
            <w:szCs w:val="22"/>
            <w:lang w:eastAsia="fr-FR"/>
          </w:rPr>
          <w:tab/>
        </w:r>
        <w:r w:rsidR="00522A22" w:rsidRPr="00E067C6">
          <w:rPr>
            <w:rStyle w:val="Lienhypertexte"/>
            <w:noProof/>
          </w:rPr>
          <w:t>TENDRE VERS UNE ALIMENTATION SAINE ET DURABLE POUR TOUS</w:t>
        </w:r>
        <w:r w:rsidR="00522A22">
          <w:rPr>
            <w:noProof/>
            <w:webHidden/>
          </w:rPr>
          <w:tab/>
        </w:r>
        <w:r w:rsidR="00522A22">
          <w:rPr>
            <w:noProof/>
            <w:webHidden/>
          </w:rPr>
          <w:fldChar w:fldCharType="begin"/>
        </w:r>
        <w:r w:rsidR="00522A22">
          <w:rPr>
            <w:noProof/>
            <w:webHidden/>
          </w:rPr>
          <w:instrText xml:space="preserve"> PAGEREF _Toc1643935 \h </w:instrText>
        </w:r>
        <w:r w:rsidR="00522A22">
          <w:rPr>
            <w:noProof/>
            <w:webHidden/>
          </w:rPr>
        </w:r>
        <w:r w:rsidR="00522A22">
          <w:rPr>
            <w:noProof/>
            <w:webHidden/>
          </w:rPr>
          <w:fldChar w:fldCharType="separate"/>
        </w:r>
        <w:r>
          <w:rPr>
            <w:noProof/>
            <w:webHidden/>
          </w:rPr>
          <w:t>20</w:t>
        </w:r>
        <w:r w:rsidR="00522A22">
          <w:rPr>
            <w:noProof/>
            <w:webHidden/>
          </w:rPr>
          <w:fldChar w:fldCharType="end"/>
        </w:r>
      </w:hyperlink>
    </w:p>
    <w:p w14:paraId="01F5D1C9" w14:textId="384905AA" w:rsidR="00522A22" w:rsidRDefault="000774EC">
      <w:pPr>
        <w:pStyle w:val="TM2"/>
        <w:rPr>
          <w:rFonts w:eastAsiaTheme="minorEastAsia" w:cstheme="minorBidi"/>
          <w:bCs w:val="0"/>
          <w:noProof/>
          <w:sz w:val="22"/>
          <w:szCs w:val="22"/>
          <w:lang w:eastAsia="fr-FR"/>
        </w:rPr>
      </w:pPr>
      <w:hyperlink w:anchor="_Toc1643937" w:history="1">
        <w:r w:rsidR="00522A22" w:rsidRPr="00E067C6">
          <w:rPr>
            <w:rStyle w:val="Lienhypertexte"/>
            <w:noProof/>
          </w:rPr>
          <w:t>7.1.</w:t>
        </w:r>
        <w:r w:rsidR="00522A22">
          <w:rPr>
            <w:rFonts w:eastAsiaTheme="minorEastAsia" w:cstheme="minorBidi"/>
            <w:bCs w:val="0"/>
            <w:noProof/>
            <w:sz w:val="22"/>
            <w:szCs w:val="22"/>
            <w:lang w:eastAsia="fr-FR"/>
          </w:rPr>
          <w:tab/>
        </w:r>
        <w:r w:rsidR="00522A22" w:rsidRPr="00E067C6">
          <w:rPr>
            <w:rStyle w:val="Lienhypertexte"/>
            <w:noProof/>
          </w:rPr>
          <w:t>Contexte et objectifs</w:t>
        </w:r>
        <w:r w:rsidR="00522A22">
          <w:rPr>
            <w:noProof/>
            <w:webHidden/>
          </w:rPr>
          <w:tab/>
        </w:r>
        <w:r w:rsidR="00522A22">
          <w:rPr>
            <w:noProof/>
            <w:webHidden/>
          </w:rPr>
          <w:fldChar w:fldCharType="begin"/>
        </w:r>
        <w:r w:rsidR="00522A22">
          <w:rPr>
            <w:noProof/>
            <w:webHidden/>
          </w:rPr>
          <w:instrText xml:space="preserve"> PAGEREF _Toc1643937 \h </w:instrText>
        </w:r>
        <w:r w:rsidR="00522A22">
          <w:rPr>
            <w:noProof/>
            <w:webHidden/>
          </w:rPr>
        </w:r>
        <w:r w:rsidR="00522A22">
          <w:rPr>
            <w:noProof/>
            <w:webHidden/>
          </w:rPr>
          <w:fldChar w:fldCharType="separate"/>
        </w:r>
        <w:r>
          <w:rPr>
            <w:noProof/>
            <w:webHidden/>
          </w:rPr>
          <w:t>20</w:t>
        </w:r>
        <w:r w:rsidR="00522A22">
          <w:rPr>
            <w:noProof/>
            <w:webHidden/>
          </w:rPr>
          <w:fldChar w:fldCharType="end"/>
        </w:r>
      </w:hyperlink>
    </w:p>
    <w:p w14:paraId="4E7DBCB9" w14:textId="79F55AF4" w:rsidR="00522A22" w:rsidRDefault="000774EC">
      <w:pPr>
        <w:pStyle w:val="TM2"/>
        <w:rPr>
          <w:rFonts w:eastAsiaTheme="minorEastAsia" w:cstheme="minorBidi"/>
          <w:bCs w:val="0"/>
          <w:noProof/>
          <w:sz w:val="22"/>
          <w:szCs w:val="22"/>
          <w:lang w:eastAsia="fr-FR"/>
        </w:rPr>
      </w:pPr>
      <w:hyperlink w:anchor="_Toc1643938" w:history="1">
        <w:r w:rsidR="00522A22" w:rsidRPr="00E067C6">
          <w:rPr>
            <w:rStyle w:val="Lienhypertexte"/>
            <w:noProof/>
          </w:rPr>
          <w:t>7.2.</w:t>
        </w:r>
        <w:r w:rsidR="00522A22">
          <w:rPr>
            <w:rFonts w:eastAsiaTheme="minorEastAsia" w:cstheme="minorBidi"/>
            <w:bCs w:val="0"/>
            <w:noProof/>
            <w:sz w:val="22"/>
            <w:szCs w:val="22"/>
            <w:lang w:eastAsia="fr-FR"/>
          </w:rPr>
          <w:tab/>
        </w:r>
        <w:r w:rsidR="00522A22" w:rsidRPr="00E067C6">
          <w:rPr>
            <w:rStyle w:val="Lienhypertexte"/>
            <w:noProof/>
          </w:rPr>
          <w:t>Indicateur</w:t>
        </w:r>
        <w:r w:rsidR="00522A22">
          <w:rPr>
            <w:noProof/>
            <w:webHidden/>
          </w:rPr>
          <w:tab/>
        </w:r>
        <w:r w:rsidR="00522A22">
          <w:rPr>
            <w:noProof/>
            <w:webHidden/>
          </w:rPr>
          <w:fldChar w:fldCharType="begin"/>
        </w:r>
        <w:r w:rsidR="00522A22">
          <w:rPr>
            <w:noProof/>
            <w:webHidden/>
          </w:rPr>
          <w:instrText xml:space="preserve"> PAGEREF _Toc1643938 \h </w:instrText>
        </w:r>
        <w:r w:rsidR="00522A22">
          <w:rPr>
            <w:noProof/>
            <w:webHidden/>
          </w:rPr>
        </w:r>
        <w:r w:rsidR="00522A22">
          <w:rPr>
            <w:noProof/>
            <w:webHidden/>
          </w:rPr>
          <w:fldChar w:fldCharType="separate"/>
        </w:r>
        <w:r>
          <w:rPr>
            <w:noProof/>
            <w:webHidden/>
          </w:rPr>
          <w:t>20</w:t>
        </w:r>
        <w:r w:rsidR="00522A22">
          <w:rPr>
            <w:noProof/>
            <w:webHidden/>
          </w:rPr>
          <w:fldChar w:fldCharType="end"/>
        </w:r>
      </w:hyperlink>
    </w:p>
    <w:p w14:paraId="48BDE199" w14:textId="62734C7D" w:rsidR="00522A22" w:rsidRDefault="000774EC">
      <w:pPr>
        <w:pStyle w:val="TM2"/>
        <w:rPr>
          <w:rFonts w:eastAsiaTheme="minorEastAsia" w:cstheme="minorBidi"/>
          <w:bCs w:val="0"/>
          <w:noProof/>
          <w:sz w:val="22"/>
          <w:szCs w:val="22"/>
          <w:lang w:eastAsia="fr-FR"/>
        </w:rPr>
      </w:pPr>
      <w:hyperlink w:anchor="_Toc1643939" w:history="1">
        <w:r w:rsidR="00522A22" w:rsidRPr="00E067C6">
          <w:rPr>
            <w:rStyle w:val="Lienhypertexte"/>
            <w:noProof/>
          </w:rPr>
          <w:t>7.3.</w:t>
        </w:r>
        <w:r w:rsidR="00522A22">
          <w:rPr>
            <w:rFonts w:eastAsiaTheme="minorEastAsia" w:cstheme="minorBidi"/>
            <w:bCs w:val="0"/>
            <w:noProof/>
            <w:sz w:val="22"/>
            <w:szCs w:val="22"/>
            <w:lang w:eastAsia="fr-FR"/>
          </w:rPr>
          <w:tab/>
        </w:r>
        <w:r w:rsidR="00522A22" w:rsidRPr="00E067C6">
          <w:rPr>
            <w:rStyle w:val="Lienhypertexte"/>
            <w:noProof/>
          </w:rPr>
          <w:t>Marge de progrès</w:t>
        </w:r>
        <w:r w:rsidR="00522A22">
          <w:rPr>
            <w:noProof/>
            <w:webHidden/>
          </w:rPr>
          <w:tab/>
        </w:r>
        <w:r w:rsidR="00522A22">
          <w:rPr>
            <w:noProof/>
            <w:webHidden/>
          </w:rPr>
          <w:fldChar w:fldCharType="begin"/>
        </w:r>
        <w:r w:rsidR="00522A22">
          <w:rPr>
            <w:noProof/>
            <w:webHidden/>
          </w:rPr>
          <w:instrText xml:space="preserve"> PAGEREF _Toc1643939 \h </w:instrText>
        </w:r>
        <w:r w:rsidR="00522A22">
          <w:rPr>
            <w:noProof/>
            <w:webHidden/>
          </w:rPr>
        </w:r>
        <w:r w:rsidR="00522A22">
          <w:rPr>
            <w:noProof/>
            <w:webHidden/>
          </w:rPr>
          <w:fldChar w:fldCharType="separate"/>
        </w:r>
        <w:r>
          <w:rPr>
            <w:noProof/>
            <w:webHidden/>
          </w:rPr>
          <w:t>20</w:t>
        </w:r>
        <w:r w:rsidR="00522A22">
          <w:rPr>
            <w:noProof/>
            <w:webHidden/>
          </w:rPr>
          <w:fldChar w:fldCharType="end"/>
        </w:r>
      </w:hyperlink>
    </w:p>
    <w:p w14:paraId="378473A3" w14:textId="4655CA27" w:rsidR="00522A22" w:rsidRDefault="000774EC">
      <w:pPr>
        <w:pStyle w:val="TM2"/>
        <w:rPr>
          <w:rFonts w:eastAsiaTheme="minorEastAsia" w:cstheme="minorBidi"/>
          <w:bCs w:val="0"/>
          <w:noProof/>
          <w:sz w:val="22"/>
          <w:szCs w:val="22"/>
          <w:lang w:eastAsia="fr-FR"/>
        </w:rPr>
      </w:pPr>
      <w:hyperlink w:anchor="_Toc1643940" w:history="1">
        <w:r w:rsidR="00522A22" w:rsidRPr="00E067C6">
          <w:rPr>
            <w:rStyle w:val="Lienhypertexte"/>
            <w:noProof/>
          </w:rPr>
          <w:t>7.4.</w:t>
        </w:r>
        <w:r w:rsidR="00522A22">
          <w:rPr>
            <w:rFonts w:eastAsiaTheme="minorEastAsia" w:cstheme="minorBidi"/>
            <w:bCs w:val="0"/>
            <w:noProof/>
            <w:sz w:val="22"/>
            <w:szCs w:val="22"/>
            <w:lang w:eastAsia="fr-FR"/>
          </w:rPr>
          <w:tab/>
        </w:r>
        <w:r w:rsidR="00522A22" w:rsidRPr="00E067C6">
          <w:rPr>
            <w:rStyle w:val="Lienhypertexte"/>
            <w:noProof/>
          </w:rPr>
          <w:t>Une enquête sur la restauration collective</w:t>
        </w:r>
        <w:r w:rsidR="00522A22">
          <w:rPr>
            <w:noProof/>
            <w:webHidden/>
          </w:rPr>
          <w:tab/>
        </w:r>
        <w:r w:rsidR="00522A22">
          <w:rPr>
            <w:noProof/>
            <w:webHidden/>
          </w:rPr>
          <w:fldChar w:fldCharType="begin"/>
        </w:r>
        <w:r w:rsidR="00522A22">
          <w:rPr>
            <w:noProof/>
            <w:webHidden/>
          </w:rPr>
          <w:instrText xml:space="preserve"> PAGEREF _Toc1643940 \h </w:instrText>
        </w:r>
        <w:r w:rsidR="00522A22">
          <w:rPr>
            <w:noProof/>
            <w:webHidden/>
          </w:rPr>
        </w:r>
        <w:r w:rsidR="00522A22">
          <w:rPr>
            <w:noProof/>
            <w:webHidden/>
          </w:rPr>
          <w:fldChar w:fldCharType="separate"/>
        </w:r>
        <w:r>
          <w:rPr>
            <w:noProof/>
            <w:webHidden/>
          </w:rPr>
          <w:t>20</w:t>
        </w:r>
        <w:r w:rsidR="00522A22">
          <w:rPr>
            <w:noProof/>
            <w:webHidden/>
          </w:rPr>
          <w:fldChar w:fldCharType="end"/>
        </w:r>
      </w:hyperlink>
    </w:p>
    <w:p w14:paraId="6F5511DF" w14:textId="7DFD942B" w:rsidR="00522A22" w:rsidRDefault="000774EC">
      <w:pPr>
        <w:pStyle w:val="TM2"/>
        <w:rPr>
          <w:rFonts w:eastAsiaTheme="minorEastAsia" w:cstheme="minorBidi"/>
          <w:bCs w:val="0"/>
          <w:noProof/>
          <w:sz w:val="22"/>
          <w:szCs w:val="22"/>
          <w:lang w:eastAsia="fr-FR"/>
        </w:rPr>
      </w:pPr>
      <w:hyperlink w:anchor="_Toc1643941" w:history="1">
        <w:r w:rsidR="00522A22" w:rsidRPr="00E067C6">
          <w:rPr>
            <w:rStyle w:val="Lienhypertexte"/>
            <w:noProof/>
          </w:rPr>
          <w:t>7.5.</w:t>
        </w:r>
        <w:r w:rsidR="00522A22">
          <w:rPr>
            <w:rFonts w:eastAsiaTheme="minorEastAsia" w:cstheme="minorBidi"/>
            <w:bCs w:val="0"/>
            <w:noProof/>
            <w:sz w:val="22"/>
            <w:szCs w:val="22"/>
            <w:lang w:eastAsia="fr-FR"/>
          </w:rPr>
          <w:tab/>
        </w:r>
        <w:r w:rsidR="00522A22" w:rsidRPr="00E067C6">
          <w:rPr>
            <w:rStyle w:val="Lienhypertexte"/>
            <w:noProof/>
          </w:rPr>
          <w:t>Installation d’un groupe de travail « restauration collective »</w:t>
        </w:r>
        <w:r w:rsidR="00522A22">
          <w:rPr>
            <w:noProof/>
            <w:webHidden/>
          </w:rPr>
          <w:tab/>
        </w:r>
        <w:r w:rsidR="00522A22">
          <w:rPr>
            <w:noProof/>
            <w:webHidden/>
          </w:rPr>
          <w:fldChar w:fldCharType="begin"/>
        </w:r>
        <w:r w:rsidR="00522A22">
          <w:rPr>
            <w:noProof/>
            <w:webHidden/>
          </w:rPr>
          <w:instrText xml:space="preserve"> PAGEREF _Toc1643941 \h </w:instrText>
        </w:r>
        <w:r w:rsidR="00522A22">
          <w:rPr>
            <w:noProof/>
            <w:webHidden/>
          </w:rPr>
        </w:r>
        <w:r w:rsidR="00522A22">
          <w:rPr>
            <w:noProof/>
            <w:webHidden/>
          </w:rPr>
          <w:fldChar w:fldCharType="separate"/>
        </w:r>
        <w:r>
          <w:rPr>
            <w:noProof/>
            <w:webHidden/>
          </w:rPr>
          <w:t>21</w:t>
        </w:r>
        <w:r w:rsidR="00522A22">
          <w:rPr>
            <w:noProof/>
            <w:webHidden/>
          </w:rPr>
          <w:fldChar w:fldCharType="end"/>
        </w:r>
      </w:hyperlink>
    </w:p>
    <w:p w14:paraId="2D9B9A2A" w14:textId="635CA604" w:rsidR="00522A22" w:rsidRDefault="000774EC">
      <w:pPr>
        <w:pStyle w:val="TM2"/>
        <w:rPr>
          <w:rFonts w:eastAsiaTheme="minorEastAsia" w:cstheme="minorBidi"/>
          <w:bCs w:val="0"/>
          <w:noProof/>
          <w:sz w:val="22"/>
          <w:szCs w:val="22"/>
          <w:lang w:eastAsia="fr-FR"/>
        </w:rPr>
      </w:pPr>
      <w:hyperlink w:anchor="_Toc1643942" w:history="1">
        <w:r w:rsidR="00522A22" w:rsidRPr="00E067C6">
          <w:rPr>
            <w:rStyle w:val="Lienhypertexte"/>
            <w:noProof/>
          </w:rPr>
          <w:t>7.6.</w:t>
        </w:r>
        <w:r w:rsidR="00522A22">
          <w:rPr>
            <w:rFonts w:eastAsiaTheme="minorEastAsia" w:cstheme="minorBidi"/>
            <w:bCs w:val="0"/>
            <w:noProof/>
            <w:sz w:val="22"/>
            <w:szCs w:val="22"/>
            <w:lang w:eastAsia="fr-FR"/>
          </w:rPr>
          <w:tab/>
        </w:r>
        <w:r w:rsidR="00522A22" w:rsidRPr="00E067C6">
          <w:rPr>
            <w:rStyle w:val="Lienhypertexte"/>
            <w:noProof/>
          </w:rPr>
          <w:t>L’élaboration du Projet Alimentaire de Territoire</w:t>
        </w:r>
        <w:r w:rsidR="00522A22">
          <w:rPr>
            <w:noProof/>
            <w:webHidden/>
          </w:rPr>
          <w:tab/>
        </w:r>
        <w:r w:rsidR="00522A22">
          <w:rPr>
            <w:noProof/>
            <w:webHidden/>
          </w:rPr>
          <w:fldChar w:fldCharType="begin"/>
        </w:r>
        <w:r w:rsidR="00522A22">
          <w:rPr>
            <w:noProof/>
            <w:webHidden/>
          </w:rPr>
          <w:instrText xml:space="preserve"> PAGEREF _Toc1643942 \h </w:instrText>
        </w:r>
        <w:r w:rsidR="00522A22">
          <w:rPr>
            <w:noProof/>
            <w:webHidden/>
          </w:rPr>
        </w:r>
        <w:r w:rsidR="00522A22">
          <w:rPr>
            <w:noProof/>
            <w:webHidden/>
          </w:rPr>
          <w:fldChar w:fldCharType="separate"/>
        </w:r>
        <w:r>
          <w:rPr>
            <w:noProof/>
            <w:webHidden/>
          </w:rPr>
          <w:t>21</w:t>
        </w:r>
        <w:r w:rsidR="00522A22">
          <w:rPr>
            <w:noProof/>
            <w:webHidden/>
          </w:rPr>
          <w:fldChar w:fldCharType="end"/>
        </w:r>
      </w:hyperlink>
    </w:p>
    <w:p w14:paraId="4576045D" w14:textId="36781C75" w:rsidR="00522A22" w:rsidRDefault="000774EC">
      <w:pPr>
        <w:pStyle w:val="TM1"/>
        <w:tabs>
          <w:tab w:val="left" w:pos="440"/>
          <w:tab w:val="right" w:leader="dot" w:pos="9062"/>
        </w:tabs>
        <w:rPr>
          <w:rFonts w:eastAsiaTheme="minorEastAsia"/>
          <w:b w:val="0"/>
          <w:bCs w:val="0"/>
          <w:caps w:val="0"/>
          <w:noProof/>
          <w:sz w:val="22"/>
          <w:szCs w:val="22"/>
          <w:lang w:eastAsia="fr-FR"/>
        </w:rPr>
      </w:pPr>
      <w:hyperlink w:anchor="_Toc1643943" w:history="1">
        <w:r w:rsidR="00522A22" w:rsidRPr="00E067C6">
          <w:rPr>
            <w:rStyle w:val="Lienhypertexte"/>
            <w:noProof/>
          </w:rPr>
          <w:t>8.</w:t>
        </w:r>
        <w:r w:rsidR="00522A22">
          <w:rPr>
            <w:rFonts w:eastAsiaTheme="minorEastAsia"/>
            <w:b w:val="0"/>
            <w:bCs w:val="0"/>
            <w:caps w:val="0"/>
            <w:noProof/>
            <w:sz w:val="22"/>
            <w:szCs w:val="22"/>
            <w:lang w:eastAsia="fr-FR"/>
          </w:rPr>
          <w:tab/>
        </w:r>
        <w:r w:rsidR="00522A22" w:rsidRPr="00E067C6">
          <w:rPr>
            <w:rStyle w:val="Lienhypertexte"/>
            <w:noProof/>
          </w:rPr>
          <w:t>LIMITER LA PRODUCTION DE DECHETS ET AMELIORER LEUR VALORISATION</w:t>
        </w:r>
        <w:r w:rsidR="00522A22">
          <w:rPr>
            <w:noProof/>
            <w:webHidden/>
          </w:rPr>
          <w:tab/>
        </w:r>
        <w:r w:rsidR="00522A22">
          <w:rPr>
            <w:noProof/>
            <w:webHidden/>
          </w:rPr>
          <w:fldChar w:fldCharType="begin"/>
        </w:r>
        <w:r w:rsidR="00522A22">
          <w:rPr>
            <w:noProof/>
            <w:webHidden/>
          </w:rPr>
          <w:instrText xml:space="preserve"> PAGEREF _Toc1643943 \h </w:instrText>
        </w:r>
        <w:r w:rsidR="00522A22">
          <w:rPr>
            <w:noProof/>
            <w:webHidden/>
          </w:rPr>
        </w:r>
        <w:r w:rsidR="00522A22">
          <w:rPr>
            <w:noProof/>
            <w:webHidden/>
          </w:rPr>
          <w:fldChar w:fldCharType="separate"/>
        </w:r>
        <w:r>
          <w:rPr>
            <w:noProof/>
            <w:webHidden/>
          </w:rPr>
          <w:t>22</w:t>
        </w:r>
        <w:r w:rsidR="00522A22">
          <w:rPr>
            <w:noProof/>
            <w:webHidden/>
          </w:rPr>
          <w:fldChar w:fldCharType="end"/>
        </w:r>
      </w:hyperlink>
    </w:p>
    <w:p w14:paraId="5B924C15" w14:textId="4A2B745A" w:rsidR="00522A22" w:rsidRDefault="000774EC">
      <w:pPr>
        <w:pStyle w:val="TM2"/>
        <w:rPr>
          <w:rFonts w:eastAsiaTheme="minorEastAsia" w:cstheme="minorBidi"/>
          <w:bCs w:val="0"/>
          <w:noProof/>
          <w:sz w:val="22"/>
          <w:szCs w:val="22"/>
          <w:lang w:eastAsia="fr-FR"/>
        </w:rPr>
      </w:pPr>
      <w:hyperlink w:anchor="_Toc1643945" w:history="1">
        <w:r w:rsidR="00522A22" w:rsidRPr="00E067C6">
          <w:rPr>
            <w:rStyle w:val="Lienhypertexte"/>
            <w:noProof/>
          </w:rPr>
          <w:t>8.1.</w:t>
        </w:r>
        <w:r w:rsidR="00522A22">
          <w:rPr>
            <w:rFonts w:eastAsiaTheme="minorEastAsia" w:cstheme="minorBidi"/>
            <w:bCs w:val="0"/>
            <w:noProof/>
            <w:sz w:val="22"/>
            <w:szCs w:val="22"/>
            <w:lang w:eastAsia="fr-FR"/>
          </w:rPr>
          <w:tab/>
        </w:r>
        <w:r w:rsidR="00522A22" w:rsidRPr="00E067C6">
          <w:rPr>
            <w:rStyle w:val="Lienhypertexte"/>
            <w:noProof/>
          </w:rPr>
          <w:t>Contexte et objectifs</w:t>
        </w:r>
        <w:r w:rsidR="00522A22">
          <w:rPr>
            <w:noProof/>
            <w:webHidden/>
          </w:rPr>
          <w:tab/>
        </w:r>
        <w:r w:rsidR="00522A22">
          <w:rPr>
            <w:noProof/>
            <w:webHidden/>
          </w:rPr>
          <w:fldChar w:fldCharType="begin"/>
        </w:r>
        <w:r w:rsidR="00522A22">
          <w:rPr>
            <w:noProof/>
            <w:webHidden/>
          </w:rPr>
          <w:instrText xml:space="preserve"> PAGEREF _Toc1643945 \h </w:instrText>
        </w:r>
        <w:r w:rsidR="00522A22">
          <w:rPr>
            <w:noProof/>
            <w:webHidden/>
          </w:rPr>
        </w:r>
        <w:r w:rsidR="00522A22">
          <w:rPr>
            <w:noProof/>
            <w:webHidden/>
          </w:rPr>
          <w:fldChar w:fldCharType="separate"/>
        </w:r>
        <w:r>
          <w:rPr>
            <w:noProof/>
            <w:webHidden/>
          </w:rPr>
          <w:t>22</w:t>
        </w:r>
        <w:r w:rsidR="00522A22">
          <w:rPr>
            <w:noProof/>
            <w:webHidden/>
          </w:rPr>
          <w:fldChar w:fldCharType="end"/>
        </w:r>
      </w:hyperlink>
    </w:p>
    <w:p w14:paraId="167DBBD7" w14:textId="3847364E" w:rsidR="00522A22" w:rsidRDefault="000774EC">
      <w:pPr>
        <w:pStyle w:val="TM2"/>
        <w:rPr>
          <w:rFonts w:eastAsiaTheme="minorEastAsia" w:cstheme="minorBidi"/>
          <w:bCs w:val="0"/>
          <w:noProof/>
          <w:sz w:val="22"/>
          <w:szCs w:val="22"/>
          <w:lang w:eastAsia="fr-FR"/>
        </w:rPr>
      </w:pPr>
      <w:hyperlink w:anchor="_Toc1643946" w:history="1">
        <w:r w:rsidR="00522A22" w:rsidRPr="00E067C6">
          <w:rPr>
            <w:rStyle w:val="Lienhypertexte"/>
            <w:noProof/>
          </w:rPr>
          <w:t>8.2.</w:t>
        </w:r>
        <w:r w:rsidR="00522A22">
          <w:rPr>
            <w:rFonts w:eastAsiaTheme="minorEastAsia" w:cstheme="minorBidi"/>
            <w:bCs w:val="0"/>
            <w:noProof/>
            <w:sz w:val="22"/>
            <w:szCs w:val="22"/>
            <w:lang w:eastAsia="fr-FR"/>
          </w:rPr>
          <w:tab/>
        </w:r>
        <w:r w:rsidR="00522A22" w:rsidRPr="00E067C6">
          <w:rPr>
            <w:rStyle w:val="Lienhypertexte"/>
            <w:noProof/>
          </w:rPr>
          <w:t>Indicateur</w:t>
        </w:r>
        <w:r w:rsidR="00522A22">
          <w:rPr>
            <w:noProof/>
            <w:webHidden/>
          </w:rPr>
          <w:tab/>
        </w:r>
        <w:r w:rsidR="00522A22">
          <w:rPr>
            <w:noProof/>
            <w:webHidden/>
          </w:rPr>
          <w:fldChar w:fldCharType="begin"/>
        </w:r>
        <w:r w:rsidR="00522A22">
          <w:rPr>
            <w:noProof/>
            <w:webHidden/>
          </w:rPr>
          <w:instrText xml:space="preserve"> PAGEREF _Toc1643946 \h </w:instrText>
        </w:r>
        <w:r w:rsidR="00522A22">
          <w:rPr>
            <w:noProof/>
            <w:webHidden/>
          </w:rPr>
        </w:r>
        <w:r w:rsidR="00522A22">
          <w:rPr>
            <w:noProof/>
            <w:webHidden/>
          </w:rPr>
          <w:fldChar w:fldCharType="separate"/>
        </w:r>
        <w:r>
          <w:rPr>
            <w:noProof/>
            <w:webHidden/>
          </w:rPr>
          <w:t>22</w:t>
        </w:r>
        <w:r w:rsidR="00522A22">
          <w:rPr>
            <w:noProof/>
            <w:webHidden/>
          </w:rPr>
          <w:fldChar w:fldCharType="end"/>
        </w:r>
      </w:hyperlink>
    </w:p>
    <w:p w14:paraId="709BE465" w14:textId="245265A2" w:rsidR="00522A22" w:rsidRDefault="000774EC">
      <w:pPr>
        <w:pStyle w:val="TM2"/>
        <w:rPr>
          <w:rFonts w:eastAsiaTheme="minorEastAsia" w:cstheme="minorBidi"/>
          <w:bCs w:val="0"/>
          <w:noProof/>
          <w:sz w:val="22"/>
          <w:szCs w:val="22"/>
          <w:lang w:eastAsia="fr-FR"/>
        </w:rPr>
      </w:pPr>
      <w:hyperlink w:anchor="_Toc1643947" w:history="1">
        <w:r w:rsidR="00522A22" w:rsidRPr="00E067C6">
          <w:rPr>
            <w:rStyle w:val="Lienhypertexte"/>
            <w:noProof/>
          </w:rPr>
          <w:t>8.3.</w:t>
        </w:r>
        <w:r w:rsidR="00522A22">
          <w:rPr>
            <w:rFonts w:eastAsiaTheme="minorEastAsia" w:cstheme="minorBidi"/>
            <w:bCs w:val="0"/>
            <w:noProof/>
            <w:sz w:val="22"/>
            <w:szCs w:val="22"/>
            <w:lang w:eastAsia="fr-FR"/>
          </w:rPr>
          <w:tab/>
        </w:r>
        <w:r w:rsidR="00522A22" w:rsidRPr="00E067C6">
          <w:rPr>
            <w:rStyle w:val="Lienhypertexte"/>
            <w:noProof/>
          </w:rPr>
          <w:t>Marge de progrès</w:t>
        </w:r>
        <w:r w:rsidR="00522A22">
          <w:rPr>
            <w:noProof/>
            <w:webHidden/>
          </w:rPr>
          <w:tab/>
        </w:r>
        <w:r w:rsidR="00522A22">
          <w:rPr>
            <w:noProof/>
            <w:webHidden/>
          </w:rPr>
          <w:fldChar w:fldCharType="begin"/>
        </w:r>
        <w:r w:rsidR="00522A22">
          <w:rPr>
            <w:noProof/>
            <w:webHidden/>
          </w:rPr>
          <w:instrText xml:space="preserve"> PAGEREF _Toc1643947 \h </w:instrText>
        </w:r>
        <w:r w:rsidR="00522A22">
          <w:rPr>
            <w:noProof/>
            <w:webHidden/>
          </w:rPr>
        </w:r>
        <w:r w:rsidR="00522A22">
          <w:rPr>
            <w:noProof/>
            <w:webHidden/>
          </w:rPr>
          <w:fldChar w:fldCharType="separate"/>
        </w:r>
        <w:r>
          <w:rPr>
            <w:noProof/>
            <w:webHidden/>
          </w:rPr>
          <w:t>22</w:t>
        </w:r>
        <w:r w:rsidR="00522A22">
          <w:rPr>
            <w:noProof/>
            <w:webHidden/>
          </w:rPr>
          <w:fldChar w:fldCharType="end"/>
        </w:r>
      </w:hyperlink>
    </w:p>
    <w:p w14:paraId="2795E6DC" w14:textId="2A2878B4" w:rsidR="00522A22" w:rsidRDefault="000774EC">
      <w:pPr>
        <w:pStyle w:val="TM2"/>
        <w:rPr>
          <w:rFonts w:eastAsiaTheme="minorEastAsia" w:cstheme="minorBidi"/>
          <w:bCs w:val="0"/>
          <w:noProof/>
          <w:sz w:val="22"/>
          <w:szCs w:val="22"/>
          <w:lang w:eastAsia="fr-FR"/>
        </w:rPr>
      </w:pPr>
      <w:hyperlink w:anchor="_Toc1643948" w:history="1">
        <w:r w:rsidR="00522A22" w:rsidRPr="00E067C6">
          <w:rPr>
            <w:rStyle w:val="Lienhypertexte"/>
            <w:noProof/>
          </w:rPr>
          <w:t>8.4.</w:t>
        </w:r>
        <w:r w:rsidR="00522A22">
          <w:rPr>
            <w:rFonts w:eastAsiaTheme="minorEastAsia" w:cstheme="minorBidi"/>
            <w:bCs w:val="0"/>
            <w:noProof/>
            <w:sz w:val="22"/>
            <w:szCs w:val="22"/>
            <w:lang w:eastAsia="fr-FR"/>
          </w:rPr>
          <w:tab/>
        </w:r>
        <w:r w:rsidR="00522A22" w:rsidRPr="00E067C6">
          <w:rPr>
            <w:rStyle w:val="Lienhypertexte"/>
            <w:noProof/>
          </w:rPr>
          <w:t>Prévention – Objectif Zéro Déchet, en toute saison</w:t>
        </w:r>
        <w:r w:rsidR="00522A22">
          <w:rPr>
            <w:noProof/>
            <w:webHidden/>
          </w:rPr>
          <w:tab/>
        </w:r>
        <w:r w:rsidR="00522A22">
          <w:rPr>
            <w:noProof/>
            <w:webHidden/>
          </w:rPr>
          <w:fldChar w:fldCharType="begin"/>
        </w:r>
        <w:r w:rsidR="00522A22">
          <w:rPr>
            <w:noProof/>
            <w:webHidden/>
          </w:rPr>
          <w:instrText xml:space="preserve"> PAGEREF _Toc1643948 \h </w:instrText>
        </w:r>
        <w:r w:rsidR="00522A22">
          <w:rPr>
            <w:noProof/>
            <w:webHidden/>
          </w:rPr>
        </w:r>
        <w:r w:rsidR="00522A22">
          <w:rPr>
            <w:noProof/>
            <w:webHidden/>
          </w:rPr>
          <w:fldChar w:fldCharType="separate"/>
        </w:r>
        <w:r>
          <w:rPr>
            <w:noProof/>
            <w:webHidden/>
          </w:rPr>
          <w:t>22</w:t>
        </w:r>
        <w:r w:rsidR="00522A22">
          <w:rPr>
            <w:noProof/>
            <w:webHidden/>
          </w:rPr>
          <w:fldChar w:fldCharType="end"/>
        </w:r>
      </w:hyperlink>
    </w:p>
    <w:p w14:paraId="3CC65C9D" w14:textId="63FE4AF3" w:rsidR="00522A22" w:rsidRDefault="000774EC">
      <w:pPr>
        <w:pStyle w:val="TM2"/>
        <w:rPr>
          <w:rFonts w:eastAsiaTheme="minorEastAsia" w:cstheme="minorBidi"/>
          <w:bCs w:val="0"/>
          <w:noProof/>
          <w:sz w:val="22"/>
          <w:szCs w:val="22"/>
          <w:lang w:eastAsia="fr-FR"/>
        </w:rPr>
      </w:pPr>
      <w:hyperlink w:anchor="_Toc1643949" w:history="1">
        <w:r w:rsidR="00522A22" w:rsidRPr="00E067C6">
          <w:rPr>
            <w:rStyle w:val="Lienhypertexte"/>
            <w:noProof/>
          </w:rPr>
          <w:t>8.5.</w:t>
        </w:r>
        <w:r w:rsidR="00522A22">
          <w:rPr>
            <w:rFonts w:eastAsiaTheme="minorEastAsia" w:cstheme="minorBidi"/>
            <w:bCs w:val="0"/>
            <w:noProof/>
            <w:sz w:val="22"/>
            <w:szCs w:val="22"/>
            <w:lang w:eastAsia="fr-FR"/>
          </w:rPr>
          <w:tab/>
        </w:r>
        <w:r w:rsidR="00522A22" w:rsidRPr="00E067C6">
          <w:rPr>
            <w:rStyle w:val="Lienhypertexte"/>
            <w:noProof/>
          </w:rPr>
          <w:t>Collecte – des réformes pour réduire la production de déchets</w:t>
        </w:r>
        <w:r w:rsidR="00522A22">
          <w:rPr>
            <w:noProof/>
            <w:webHidden/>
          </w:rPr>
          <w:tab/>
        </w:r>
        <w:r w:rsidR="00522A22">
          <w:rPr>
            <w:noProof/>
            <w:webHidden/>
          </w:rPr>
          <w:fldChar w:fldCharType="begin"/>
        </w:r>
        <w:r w:rsidR="00522A22">
          <w:rPr>
            <w:noProof/>
            <w:webHidden/>
          </w:rPr>
          <w:instrText xml:space="preserve"> PAGEREF _Toc1643949 \h </w:instrText>
        </w:r>
        <w:r w:rsidR="00522A22">
          <w:rPr>
            <w:noProof/>
            <w:webHidden/>
          </w:rPr>
        </w:r>
        <w:r w:rsidR="00522A22">
          <w:rPr>
            <w:noProof/>
            <w:webHidden/>
          </w:rPr>
          <w:fldChar w:fldCharType="separate"/>
        </w:r>
        <w:r>
          <w:rPr>
            <w:noProof/>
            <w:webHidden/>
          </w:rPr>
          <w:t>23</w:t>
        </w:r>
        <w:r w:rsidR="00522A22">
          <w:rPr>
            <w:noProof/>
            <w:webHidden/>
          </w:rPr>
          <w:fldChar w:fldCharType="end"/>
        </w:r>
      </w:hyperlink>
    </w:p>
    <w:p w14:paraId="20DBD2F2" w14:textId="435E874B" w:rsidR="00522A22" w:rsidRDefault="000774EC">
      <w:pPr>
        <w:pStyle w:val="TM2"/>
        <w:rPr>
          <w:rFonts w:eastAsiaTheme="minorEastAsia" w:cstheme="minorBidi"/>
          <w:bCs w:val="0"/>
          <w:noProof/>
          <w:sz w:val="22"/>
          <w:szCs w:val="22"/>
          <w:lang w:eastAsia="fr-FR"/>
        </w:rPr>
      </w:pPr>
      <w:hyperlink w:anchor="_Toc1643950" w:history="1">
        <w:r w:rsidR="00522A22" w:rsidRPr="00E067C6">
          <w:rPr>
            <w:rStyle w:val="Lienhypertexte"/>
            <w:noProof/>
          </w:rPr>
          <w:t>8.6.</w:t>
        </w:r>
        <w:r w:rsidR="00522A22">
          <w:rPr>
            <w:rFonts w:eastAsiaTheme="minorEastAsia" w:cstheme="minorBidi"/>
            <w:bCs w:val="0"/>
            <w:noProof/>
            <w:sz w:val="22"/>
            <w:szCs w:val="22"/>
            <w:lang w:eastAsia="fr-FR"/>
          </w:rPr>
          <w:tab/>
        </w:r>
        <w:r w:rsidR="00522A22" w:rsidRPr="00E067C6">
          <w:rPr>
            <w:rStyle w:val="Lienhypertexte"/>
            <w:noProof/>
          </w:rPr>
          <w:t>Déchèteries – Des installations modernisées et sécurisées</w:t>
        </w:r>
        <w:r w:rsidR="00522A22">
          <w:rPr>
            <w:noProof/>
            <w:webHidden/>
          </w:rPr>
          <w:tab/>
        </w:r>
        <w:r w:rsidR="00522A22">
          <w:rPr>
            <w:noProof/>
            <w:webHidden/>
          </w:rPr>
          <w:fldChar w:fldCharType="begin"/>
        </w:r>
        <w:r w:rsidR="00522A22">
          <w:rPr>
            <w:noProof/>
            <w:webHidden/>
          </w:rPr>
          <w:instrText xml:space="preserve"> PAGEREF _Toc1643950 \h </w:instrText>
        </w:r>
        <w:r w:rsidR="00522A22">
          <w:rPr>
            <w:noProof/>
            <w:webHidden/>
          </w:rPr>
        </w:r>
        <w:r w:rsidR="00522A22">
          <w:rPr>
            <w:noProof/>
            <w:webHidden/>
          </w:rPr>
          <w:fldChar w:fldCharType="separate"/>
        </w:r>
        <w:r>
          <w:rPr>
            <w:noProof/>
            <w:webHidden/>
          </w:rPr>
          <w:t>23</w:t>
        </w:r>
        <w:r w:rsidR="00522A22">
          <w:rPr>
            <w:noProof/>
            <w:webHidden/>
          </w:rPr>
          <w:fldChar w:fldCharType="end"/>
        </w:r>
      </w:hyperlink>
    </w:p>
    <w:p w14:paraId="2C385493" w14:textId="6C1DCEAF" w:rsidR="00522A22" w:rsidRDefault="000774EC">
      <w:pPr>
        <w:pStyle w:val="TM1"/>
        <w:tabs>
          <w:tab w:val="left" w:pos="440"/>
          <w:tab w:val="right" w:leader="dot" w:pos="9062"/>
        </w:tabs>
        <w:rPr>
          <w:rFonts w:eastAsiaTheme="minorEastAsia"/>
          <w:b w:val="0"/>
          <w:bCs w:val="0"/>
          <w:caps w:val="0"/>
          <w:noProof/>
          <w:sz w:val="22"/>
          <w:szCs w:val="22"/>
          <w:lang w:eastAsia="fr-FR"/>
        </w:rPr>
      </w:pPr>
      <w:hyperlink w:anchor="_Toc1643951" w:history="1">
        <w:r w:rsidR="00522A22" w:rsidRPr="00E067C6">
          <w:rPr>
            <w:rStyle w:val="Lienhypertexte"/>
            <w:noProof/>
          </w:rPr>
          <w:t>9.</w:t>
        </w:r>
        <w:r w:rsidR="00522A22">
          <w:rPr>
            <w:rFonts w:eastAsiaTheme="minorEastAsia"/>
            <w:b w:val="0"/>
            <w:bCs w:val="0"/>
            <w:caps w:val="0"/>
            <w:noProof/>
            <w:sz w:val="22"/>
            <w:szCs w:val="22"/>
            <w:lang w:eastAsia="fr-FR"/>
          </w:rPr>
          <w:tab/>
        </w:r>
        <w:r w:rsidR="00522A22" w:rsidRPr="00E067C6">
          <w:rPr>
            <w:rStyle w:val="Lienhypertexte"/>
            <w:noProof/>
          </w:rPr>
          <w:t>PRESERVER LA RESSOURCE EN EAU ET LES MILIEUX AQUATIQUES</w:t>
        </w:r>
        <w:r w:rsidR="00522A22">
          <w:rPr>
            <w:noProof/>
            <w:webHidden/>
          </w:rPr>
          <w:tab/>
        </w:r>
        <w:r w:rsidR="00522A22">
          <w:rPr>
            <w:noProof/>
            <w:webHidden/>
          </w:rPr>
          <w:fldChar w:fldCharType="begin"/>
        </w:r>
        <w:r w:rsidR="00522A22">
          <w:rPr>
            <w:noProof/>
            <w:webHidden/>
          </w:rPr>
          <w:instrText xml:space="preserve"> PAGEREF _Toc1643951 \h </w:instrText>
        </w:r>
        <w:r w:rsidR="00522A22">
          <w:rPr>
            <w:noProof/>
            <w:webHidden/>
          </w:rPr>
        </w:r>
        <w:r w:rsidR="00522A22">
          <w:rPr>
            <w:noProof/>
            <w:webHidden/>
          </w:rPr>
          <w:fldChar w:fldCharType="separate"/>
        </w:r>
        <w:r>
          <w:rPr>
            <w:noProof/>
            <w:webHidden/>
          </w:rPr>
          <w:t>25</w:t>
        </w:r>
        <w:r w:rsidR="00522A22">
          <w:rPr>
            <w:noProof/>
            <w:webHidden/>
          </w:rPr>
          <w:fldChar w:fldCharType="end"/>
        </w:r>
      </w:hyperlink>
    </w:p>
    <w:p w14:paraId="081149E5" w14:textId="5C3E5203" w:rsidR="00522A22" w:rsidRDefault="000774EC">
      <w:pPr>
        <w:pStyle w:val="TM2"/>
        <w:rPr>
          <w:rFonts w:eastAsiaTheme="minorEastAsia" w:cstheme="minorBidi"/>
          <w:bCs w:val="0"/>
          <w:noProof/>
          <w:sz w:val="22"/>
          <w:szCs w:val="22"/>
          <w:lang w:eastAsia="fr-FR"/>
        </w:rPr>
      </w:pPr>
      <w:hyperlink w:anchor="_Toc1643953" w:history="1">
        <w:r w:rsidR="00522A22" w:rsidRPr="00E067C6">
          <w:rPr>
            <w:rStyle w:val="Lienhypertexte"/>
            <w:noProof/>
          </w:rPr>
          <w:t>9.1.</w:t>
        </w:r>
        <w:r w:rsidR="00522A22">
          <w:rPr>
            <w:rFonts w:eastAsiaTheme="minorEastAsia" w:cstheme="minorBidi"/>
            <w:bCs w:val="0"/>
            <w:noProof/>
            <w:sz w:val="22"/>
            <w:szCs w:val="22"/>
            <w:lang w:eastAsia="fr-FR"/>
          </w:rPr>
          <w:tab/>
        </w:r>
        <w:r w:rsidR="00522A22" w:rsidRPr="00E067C6">
          <w:rPr>
            <w:rStyle w:val="Lienhypertexte"/>
            <w:noProof/>
          </w:rPr>
          <w:t>Contexte et objectifs</w:t>
        </w:r>
        <w:r w:rsidR="00522A22">
          <w:rPr>
            <w:noProof/>
            <w:webHidden/>
          </w:rPr>
          <w:tab/>
        </w:r>
        <w:r w:rsidR="00522A22">
          <w:rPr>
            <w:noProof/>
            <w:webHidden/>
          </w:rPr>
          <w:fldChar w:fldCharType="begin"/>
        </w:r>
        <w:r w:rsidR="00522A22">
          <w:rPr>
            <w:noProof/>
            <w:webHidden/>
          </w:rPr>
          <w:instrText xml:space="preserve"> PAGEREF _Toc1643953 \h </w:instrText>
        </w:r>
        <w:r w:rsidR="00522A22">
          <w:rPr>
            <w:noProof/>
            <w:webHidden/>
          </w:rPr>
        </w:r>
        <w:r w:rsidR="00522A22">
          <w:rPr>
            <w:noProof/>
            <w:webHidden/>
          </w:rPr>
          <w:fldChar w:fldCharType="separate"/>
        </w:r>
        <w:r>
          <w:rPr>
            <w:noProof/>
            <w:webHidden/>
          </w:rPr>
          <w:t>25</w:t>
        </w:r>
        <w:r w:rsidR="00522A22">
          <w:rPr>
            <w:noProof/>
            <w:webHidden/>
          </w:rPr>
          <w:fldChar w:fldCharType="end"/>
        </w:r>
      </w:hyperlink>
    </w:p>
    <w:p w14:paraId="1A4C9C67" w14:textId="06A88FEB" w:rsidR="00522A22" w:rsidRDefault="000774EC">
      <w:pPr>
        <w:pStyle w:val="TM2"/>
        <w:rPr>
          <w:rFonts w:eastAsiaTheme="minorEastAsia" w:cstheme="minorBidi"/>
          <w:bCs w:val="0"/>
          <w:noProof/>
          <w:sz w:val="22"/>
          <w:szCs w:val="22"/>
          <w:lang w:eastAsia="fr-FR"/>
        </w:rPr>
      </w:pPr>
      <w:hyperlink w:anchor="_Toc1643954" w:history="1">
        <w:r w:rsidR="00522A22" w:rsidRPr="00E067C6">
          <w:rPr>
            <w:rStyle w:val="Lienhypertexte"/>
            <w:noProof/>
          </w:rPr>
          <w:t>9.2.</w:t>
        </w:r>
        <w:r w:rsidR="00522A22">
          <w:rPr>
            <w:rFonts w:eastAsiaTheme="minorEastAsia" w:cstheme="minorBidi"/>
            <w:bCs w:val="0"/>
            <w:noProof/>
            <w:sz w:val="22"/>
            <w:szCs w:val="22"/>
            <w:lang w:eastAsia="fr-FR"/>
          </w:rPr>
          <w:tab/>
        </w:r>
        <w:r w:rsidR="00522A22" w:rsidRPr="00E067C6">
          <w:rPr>
            <w:rStyle w:val="Lienhypertexte"/>
            <w:noProof/>
          </w:rPr>
          <w:t>Indicateurs</w:t>
        </w:r>
        <w:r w:rsidR="00522A22">
          <w:rPr>
            <w:noProof/>
            <w:webHidden/>
          </w:rPr>
          <w:tab/>
        </w:r>
        <w:r w:rsidR="00522A22">
          <w:rPr>
            <w:noProof/>
            <w:webHidden/>
          </w:rPr>
          <w:fldChar w:fldCharType="begin"/>
        </w:r>
        <w:r w:rsidR="00522A22">
          <w:rPr>
            <w:noProof/>
            <w:webHidden/>
          </w:rPr>
          <w:instrText xml:space="preserve"> PAGEREF _Toc1643954 \h </w:instrText>
        </w:r>
        <w:r w:rsidR="00522A22">
          <w:rPr>
            <w:noProof/>
            <w:webHidden/>
          </w:rPr>
        </w:r>
        <w:r w:rsidR="00522A22">
          <w:rPr>
            <w:noProof/>
            <w:webHidden/>
          </w:rPr>
          <w:fldChar w:fldCharType="separate"/>
        </w:r>
        <w:r>
          <w:rPr>
            <w:noProof/>
            <w:webHidden/>
          </w:rPr>
          <w:t>25</w:t>
        </w:r>
        <w:r w:rsidR="00522A22">
          <w:rPr>
            <w:noProof/>
            <w:webHidden/>
          </w:rPr>
          <w:fldChar w:fldCharType="end"/>
        </w:r>
      </w:hyperlink>
    </w:p>
    <w:p w14:paraId="0818D677" w14:textId="781F5E44" w:rsidR="00522A22" w:rsidRDefault="000774EC">
      <w:pPr>
        <w:pStyle w:val="TM2"/>
        <w:rPr>
          <w:rFonts w:eastAsiaTheme="minorEastAsia" w:cstheme="minorBidi"/>
          <w:bCs w:val="0"/>
          <w:noProof/>
          <w:sz w:val="22"/>
          <w:szCs w:val="22"/>
          <w:lang w:eastAsia="fr-FR"/>
        </w:rPr>
      </w:pPr>
      <w:hyperlink w:anchor="_Toc1643955" w:history="1">
        <w:r w:rsidR="00522A22" w:rsidRPr="00E067C6">
          <w:rPr>
            <w:rStyle w:val="Lienhypertexte"/>
            <w:noProof/>
          </w:rPr>
          <w:t>9.3.</w:t>
        </w:r>
        <w:r w:rsidR="00522A22">
          <w:rPr>
            <w:rFonts w:eastAsiaTheme="minorEastAsia" w:cstheme="minorBidi"/>
            <w:bCs w:val="0"/>
            <w:noProof/>
            <w:sz w:val="22"/>
            <w:szCs w:val="22"/>
            <w:lang w:eastAsia="fr-FR"/>
          </w:rPr>
          <w:tab/>
        </w:r>
        <w:r w:rsidR="00522A22" w:rsidRPr="00E067C6">
          <w:rPr>
            <w:rStyle w:val="Lienhypertexte"/>
            <w:noProof/>
          </w:rPr>
          <w:t>Marge de progrès</w:t>
        </w:r>
        <w:r w:rsidR="00522A22">
          <w:rPr>
            <w:noProof/>
            <w:webHidden/>
          </w:rPr>
          <w:tab/>
        </w:r>
        <w:r w:rsidR="00522A22">
          <w:rPr>
            <w:noProof/>
            <w:webHidden/>
          </w:rPr>
          <w:fldChar w:fldCharType="begin"/>
        </w:r>
        <w:r w:rsidR="00522A22">
          <w:rPr>
            <w:noProof/>
            <w:webHidden/>
          </w:rPr>
          <w:instrText xml:space="preserve"> PAGEREF _Toc1643955 \h </w:instrText>
        </w:r>
        <w:r w:rsidR="00522A22">
          <w:rPr>
            <w:noProof/>
            <w:webHidden/>
          </w:rPr>
        </w:r>
        <w:r w:rsidR="00522A22">
          <w:rPr>
            <w:noProof/>
            <w:webHidden/>
          </w:rPr>
          <w:fldChar w:fldCharType="separate"/>
        </w:r>
        <w:r>
          <w:rPr>
            <w:noProof/>
            <w:webHidden/>
          </w:rPr>
          <w:t>25</w:t>
        </w:r>
        <w:r w:rsidR="00522A22">
          <w:rPr>
            <w:noProof/>
            <w:webHidden/>
          </w:rPr>
          <w:fldChar w:fldCharType="end"/>
        </w:r>
      </w:hyperlink>
    </w:p>
    <w:p w14:paraId="3BE84BCD" w14:textId="7B339D19" w:rsidR="00522A22" w:rsidRDefault="000774EC">
      <w:pPr>
        <w:pStyle w:val="TM2"/>
        <w:rPr>
          <w:rFonts w:eastAsiaTheme="minorEastAsia" w:cstheme="minorBidi"/>
          <w:bCs w:val="0"/>
          <w:noProof/>
          <w:sz w:val="22"/>
          <w:szCs w:val="22"/>
          <w:lang w:eastAsia="fr-FR"/>
        </w:rPr>
      </w:pPr>
      <w:hyperlink w:anchor="_Toc1643956" w:history="1">
        <w:r w:rsidR="00522A22" w:rsidRPr="00E067C6">
          <w:rPr>
            <w:rStyle w:val="Lienhypertexte"/>
            <w:noProof/>
          </w:rPr>
          <w:t>9.4.</w:t>
        </w:r>
        <w:r w:rsidR="00522A22">
          <w:rPr>
            <w:rFonts w:eastAsiaTheme="minorEastAsia" w:cstheme="minorBidi"/>
            <w:bCs w:val="0"/>
            <w:noProof/>
            <w:sz w:val="22"/>
            <w:szCs w:val="22"/>
            <w:lang w:eastAsia="fr-FR"/>
          </w:rPr>
          <w:tab/>
        </w:r>
        <w:r w:rsidR="00522A22" w:rsidRPr="00E067C6">
          <w:rPr>
            <w:rStyle w:val="Lienhypertexte"/>
            <w:noProof/>
          </w:rPr>
          <w:t>Assainissement des eaux usées – d’importants travaux pour lutter contre la pollution</w:t>
        </w:r>
        <w:r w:rsidR="00522A22">
          <w:rPr>
            <w:noProof/>
            <w:webHidden/>
          </w:rPr>
          <w:tab/>
        </w:r>
        <w:r w:rsidR="00522A22">
          <w:rPr>
            <w:noProof/>
            <w:webHidden/>
          </w:rPr>
          <w:fldChar w:fldCharType="begin"/>
        </w:r>
        <w:r w:rsidR="00522A22">
          <w:rPr>
            <w:noProof/>
            <w:webHidden/>
          </w:rPr>
          <w:instrText xml:space="preserve"> PAGEREF _Toc1643956 \h </w:instrText>
        </w:r>
        <w:r w:rsidR="00522A22">
          <w:rPr>
            <w:noProof/>
            <w:webHidden/>
          </w:rPr>
        </w:r>
        <w:r w:rsidR="00522A22">
          <w:rPr>
            <w:noProof/>
            <w:webHidden/>
          </w:rPr>
          <w:fldChar w:fldCharType="separate"/>
        </w:r>
        <w:r>
          <w:rPr>
            <w:noProof/>
            <w:webHidden/>
          </w:rPr>
          <w:t>26</w:t>
        </w:r>
        <w:r w:rsidR="00522A22">
          <w:rPr>
            <w:noProof/>
            <w:webHidden/>
          </w:rPr>
          <w:fldChar w:fldCharType="end"/>
        </w:r>
      </w:hyperlink>
    </w:p>
    <w:p w14:paraId="59B0D6A1" w14:textId="6289B1C9" w:rsidR="00522A22" w:rsidRDefault="000774EC">
      <w:pPr>
        <w:pStyle w:val="TM2"/>
        <w:rPr>
          <w:rFonts w:eastAsiaTheme="minorEastAsia" w:cstheme="minorBidi"/>
          <w:bCs w:val="0"/>
          <w:noProof/>
          <w:sz w:val="22"/>
          <w:szCs w:val="22"/>
          <w:lang w:eastAsia="fr-FR"/>
        </w:rPr>
      </w:pPr>
      <w:hyperlink w:anchor="_Toc1643957" w:history="1">
        <w:r w:rsidR="00522A22" w:rsidRPr="00E067C6">
          <w:rPr>
            <w:rStyle w:val="Lienhypertexte"/>
            <w:noProof/>
          </w:rPr>
          <w:t>9.5.</w:t>
        </w:r>
        <w:r w:rsidR="00522A22">
          <w:rPr>
            <w:rFonts w:eastAsiaTheme="minorEastAsia" w:cstheme="minorBidi"/>
            <w:bCs w:val="0"/>
            <w:noProof/>
            <w:sz w:val="22"/>
            <w:szCs w:val="22"/>
            <w:lang w:eastAsia="fr-FR"/>
          </w:rPr>
          <w:tab/>
        </w:r>
        <w:r w:rsidR="00522A22" w:rsidRPr="00E067C6">
          <w:rPr>
            <w:rStyle w:val="Lienhypertexte"/>
            <w:noProof/>
          </w:rPr>
          <w:t>Qualité des eaux de rivière – des projets menés en concertation</w:t>
        </w:r>
        <w:r w:rsidR="00522A22">
          <w:rPr>
            <w:noProof/>
            <w:webHidden/>
          </w:rPr>
          <w:tab/>
        </w:r>
        <w:r w:rsidR="00522A22">
          <w:rPr>
            <w:noProof/>
            <w:webHidden/>
          </w:rPr>
          <w:fldChar w:fldCharType="begin"/>
        </w:r>
        <w:r w:rsidR="00522A22">
          <w:rPr>
            <w:noProof/>
            <w:webHidden/>
          </w:rPr>
          <w:instrText xml:space="preserve"> PAGEREF _Toc1643957 \h </w:instrText>
        </w:r>
        <w:r w:rsidR="00522A22">
          <w:rPr>
            <w:noProof/>
            <w:webHidden/>
          </w:rPr>
        </w:r>
        <w:r w:rsidR="00522A22">
          <w:rPr>
            <w:noProof/>
            <w:webHidden/>
          </w:rPr>
          <w:fldChar w:fldCharType="separate"/>
        </w:r>
        <w:r>
          <w:rPr>
            <w:noProof/>
            <w:webHidden/>
          </w:rPr>
          <w:t>26</w:t>
        </w:r>
        <w:r w:rsidR="00522A22">
          <w:rPr>
            <w:noProof/>
            <w:webHidden/>
          </w:rPr>
          <w:fldChar w:fldCharType="end"/>
        </w:r>
      </w:hyperlink>
    </w:p>
    <w:p w14:paraId="7026D28D" w14:textId="700C72F6" w:rsidR="00522A22" w:rsidRDefault="000774EC">
      <w:pPr>
        <w:pStyle w:val="TM2"/>
        <w:rPr>
          <w:rFonts w:eastAsiaTheme="minorEastAsia" w:cstheme="minorBidi"/>
          <w:bCs w:val="0"/>
          <w:noProof/>
          <w:sz w:val="22"/>
          <w:szCs w:val="22"/>
          <w:lang w:eastAsia="fr-FR"/>
        </w:rPr>
      </w:pPr>
      <w:hyperlink w:anchor="_Toc1643958" w:history="1">
        <w:r w:rsidR="00522A22" w:rsidRPr="00E067C6">
          <w:rPr>
            <w:rStyle w:val="Lienhypertexte"/>
            <w:noProof/>
          </w:rPr>
          <w:t>9.6.</w:t>
        </w:r>
        <w:r w:rsidR="00522A22">
          <w:rPr>
            <w:rFonts w:eastAsiaTheme="minorEastAsia" w:cstheme="minorBidi"/>
            <w:bCs w:val="0"/>
            <w:noProof/>
            <w:sz w:val="22"/>
            <w:szCs w:val="22"/>
            <w:lang w:eastAsia="fr-FR"/>
          </w:rPr>
          <w:tab/>
        </w:r>
        <w:r w:rsidR="00522A22" w:rsidRPr="00E067C6">
          <w:rPr>
            <w:rStyle w:val="Lienhypertexte"/>
            <w:noProof/>
          </w:rPr>
          <w:t>Qualité des eaux de baignades – la sensibilisation du grand public</w:t>
        </w:r>
        <w:r w:rsidR="00522A22">
          <w:rPr>
            <w:noProof/>
            <w:webHidden/>
          </w:rPr>
          <w:tab/>
        </w:r>
        <w:r w:rsidR="00522A22">
          <w:rPr>
            <w:noProof/>
            <w:webHidden/>
          </w:rPr>
          <w:fldChar w:fldCharType="begin"/>
        </w:r>
        <w:r w:rsidR="00522A22">
          <w:rPr>
            <w:noProof/>
            <w:webHidden/>
          </w:rPr>
          <w:instrText xml:space="preserve"> PAGEREF _Toc1643958 \h </w:instrText>
        </w:r>
        <w:r w:rsidR="00522A22">
          <w:rPr>
            <w:noProof/>
            <w:webHidden/>
          </w:rPr>
        </w:r>
        <w:r w:rsidR="00522A22">
          <w:rPr>
            <w:noProof/>
            <w:webHidden/>
          </w:rPr>
          <w:fldChar w:fldCharType="separate"/>
        </w:r>
        <w:r>
          <w:rPr>
            <w:noProof/>
            <w:webHidden/>
          </w:rPr>
          <w:t>26</w:t>
        </w:r>
        <w:r w:rsidR="00522A22">
          <w:rPr>
            <w:noProof/>
            <w:webHidden/>
          </w:rPr>
          <w:fldChar w:fldCharType="end"/>
        </w:r>
      </w:hyperlink>
    </w:p>
    <w:p w14:paraId="1C6852ED" w14:textId="18FAF4DD" w:rsidR="00522A22" w:rsidRDefault="000774EC">
      <w:pPr>
        <w:pStyle w:val="TM1"/>
        <w:tabs>
          <w:tab w:val="left" w:pos="660"/>
          <w:tab w:val="right" w:leader="dot" w:pos="9062"/>
        </w:tabs>
        <w:rPr>
          <w:rFonts w:eastAsiaTheme="minorEastAsia"/>
          <w:b w:val="0"/>
          <w:bCs w:val="0"/>
          <w:caps w:val="0"/>
          <w:noProof/>
          <w:sz w:val="22"/>
          <w:szCs w:val="22"/>
          <w:lang w:eastAsia="fr-FR"/>
        </w:rPr>
      </w:pPr>
      <w:hyperlink w:anchor="_Toc1643959" w:history="1">
        <w:r w:rsidR="00522A22" w:rsidRPr="00E067C6">
          <w:rPr>
            <w:rStyle w:val="Lienhypertexte"/>
            <w:noProof/>
          </w:rPr>
          <w:t>10.</w:t>
        </w:r>
        <w:r w:rsidR="00522A22">
          <w:rPr>
            <w:rFonts w:eastAsiaTheme="minorEastAsia"/>
            <w:b w:val="0"/>
            <w:bCs w:val="0"/>
            <w:caps w:val="0"/>
            <w:noProof/>
            <w:sz w:val="22"/>
            <w:szCs w:val="22"/>
            <w:lang w:eastAsia="fr-FR"/>
          </w:rPr>
          <w:tab/>
        </w:r>
        <w:r w:rsidR="00522A22" w:rsidRPr="00E067C6">
          <w:rPr>
            <w:rStyle w:val="Lienhypertexte"/>
            <w:noProof/>
          </w:rPr>
          <w:t>RESPECTER LA PLACE DE LA NATURE</w:t>
        </w:r>
        <w:r w:rsidR="00522A22">
          <w:rPr>
            <w:noProof/>
            <w:webHidden/>
          </w:rPr>
          <w:tab/>
        </w:r>
        <w:r w:rsidR="00522A22">
          <w:rPr>
            <w:noProof/>
            <w:webHidden/>
          </w:rPr>
          <w:fldChar w:fldCharType="begin"/>
        </w:r>
        <w:r w:rsidR="00522A22">
          <w:rPr>
            <w:noProof/>
            <w:webHidden/>
          </w:rPr>
          <w:instrText xml:space="preserve"> PAGEREF _Toc1643959 \h </w:instrText>
        </w:r>
        <w:r w:rsidR="00522A22">
          <w:rPr>
            <w:noProof/>
            <w:webHidden/>
          </w:rPr>
        </w:r>
        <w:r w:rsidR="00522A22">
          <w:rPr>
            <w:noProof/>
            <w:webHidden/>
          </w:rPr>
          <w:fldChar w:fldCharType="separate"/>
        </w:r>
        <w:r>
          <w:rPr>
            <w:noProof/>
            <w:webHidden/>
          </w:rPr>
          <w:t>28</w:t>
        </w:r>
        <w:r w:rsidR="00522A22">
          <w:rPr>
            <w:noProof/>
            <w:webHidden/>
          </w:rPr>
          <w:fldChar w:fldCharType="end"/>
        </w:r>
      </w:hyperlink>
    </w:p>
    <w:p w14:paraId="6942108F" w14:textId="38419D28" w:rsidR="00522A22" w:rsidRDefault="000774EC">
      <w:pPr>
        <w:pStyle w:val="TM2"/>
        <w:rPr>
          <w:rFonts w:eastAsiaTheme="minorEastAsia" w:cstheme="minorBidi"/>
          <w:bCs w:val="0"/>
          <w:noProof/>
          <w:sz w:val="22"/>
          <w:szCs w:val="22"/>
          <w:lang w:eastAsia="fr-FR"/>
        </w:rPr>
      </w:pPr>
      <w:hyperlink w:anchor="_Toc1643961" w:history="1">
        <w:r w:rsidR="00522A22" w:rsidRPr="00E067C6">
          <w:rPr>
            <w:rStyle w:val="Lienhypertexte"/>
            <w:noProof/>
          </w:rPr>
          <w:t>10.1.</w:t>
        </w:r>
        <w:r w:rsidR="00522A22">
          <w:rPr>
            <w:rFonts w:eastAsiaTheme="minorEastAsia" w:cstheme="minorBidi"/>
            <w:bCs w:val="0"/>
            <w:noProof/>
            <w:sz w:val="22"/>
            <w:szCs w:val="22"/>
            <w:lang w:eastAsia="fr-FR"/>
          </w:rPr>
          <w:tab/>
        </w:r>
        <w:r w:rsidR="00522A22" w:rsidRPr="00E067C6">
          <w:rPr>
            <w:rStyle w:val="Lienhypertexte"/>
            <w:noProof/>
          </w:rPr>
          <w:t>Contexte et objectifs</w:t>
        </w:r>
        <w:r w:rsidR="00522A22">
          <w:rPr>
            <w:noProof/>
            <w:webHidden/>
          </w:rPr>
          <w:tab/>
        </w:r>
        <w:r w:rsidR="00522A22">
          <w:rPr>
            <w:noProof/>
            <w:webHidden/>
          </w:rPr>
          <w:fldChar w:fldCharType="begin"/>
        </w:r>
        <w:r w:rsidR="00522A22">
          <w:rPr>
            <w:noProof/>
            <w:webHidden/>
          </w:rPr>
          <w:instrText xml:space="preserve"> PAGEREF _Toc1643961 \h </w:instrText>
        </w:r>
        <w:r w:rsidR="00522A22">
          <w:rPr>
            <w:noProof/>
            <w:webHidden/>
          </w:rPr>
        </w:r>
        <w:r w:rsidR="00522A22">
          <w:rPr>
            <w:noProof/>
            <w:webHidden/>
          </w:rPr>
          <w:fldChar w:fldCharType="separate"/>
        </w:r>
        <w:r>
          <w:rPr>
            <w:noProof/>
            <w:webHidden/>
          </w:rPr>
          <w:t>28</w:t>
        </w:r>
        <w:r w:rsidR="00522A22">
          <w:rPr>
            <w:noProof/>
            <w:webHidden/>
          </w:rPr>
          <w:fldChar w:fldCharType="end"/>
        </w:r>
      </w:hyperlink>
    </w:p>
    <w:p w14:paraId="26821C36" w14:textId="7CD286C8" w:rsidR="00522A22" w:rsidRDefault="000774EC">
      <w:pPr>
        <w:pStyle w:val="TM2"/>
        <w:rPr>
          <w:rFonts w:eastAsiaTheme="minorEastAsia" w:cstheme="minorBidi"/>
          <w:bCs w:val="0"/>
          <w:noProof/>
          <w:sz w:val="22"/>
          <w:szCs w:val="22"/>
          <w:lang w:eastAsia="fr-FR"/>
        </w:rPr>
      </w:pPr>
      <w:hyperlink w:anchor="_Toc1643962" w:history="1">
        <w:r w:rsidR="00522A22" w:rsidRPr="00E067C6">
          <w:rPr>
            <w:rStyle w:val="Lienhypertexte"/>
            <w:noProof/>
          </w:rPr>
          <w:t>10.2.</w:t>
        </w:r>
        <w:r w:rsidR="00522A22">
          <w:rPr>
            <w:rFonts w:eastAsiaTheme="minorEastAsia" w:cstheme="minorBidi"/>
            <w:bCs w:val="0"/>
            <w:noProof/>
            <w:sz w:val="22"/>
            <w:szCs w:val="22"/>
            <w:lang w:eastAsia="fr-FR"/>
          </w:rPr>
          <w:tab/>
        </w:r>
        <w:r w:rsidR="00522A22" w:rsidRPr="00E067C6">
          <w:rPr>
            <w:rStyle w:val="Lienhypertexte"/>
            <w:noProof/>
          </w:rPr>
          <w:t>Indicateur</w:t>
        </w:r>
        <w:r w:rsidR="00522A22">
          <w:rPr>
            <w:noProof/>
            <w:webHidden/>
          </w:rPr>
          <w:tab/>
        </w:r>
        <w:r w:rsidR="00522A22">
          <w:rPr>
            <w:noProof/>
            <w:webHidden/>
          </w:rPr>
          <w:fldChar w:fldCharType="begin"/>
        </w:r>
        <w:r w:rsidR="00522A22">
          <w:rPr>
            <w:noProof/>
            <w:webHidden/>
          </w:rPr>
          <w:instrText xml:space="preserve"> PAGEREF _Toc1643962 \h </w:instrText>
        </w:r>
        <w:r w:rsidR="00522A22">
          <w:rPr>
            <w:noProof/>
            <w:webHidden/>
          </w:rPr>
        </w:r>
        <w:r w:rsidR="00522A22">
          <w:rPr>
            <w:noProof/>
            <w:webHidden/>
          </w:rPr>
          <w:fldChar w:fldCharType="separate"/>
        </w:r>
        <w:r>
          <w:rPr>
            <w:noProof/>
            <w:webHidden/>
          </w:rPr>
          <w:t>28</w:t>
        </w:r>
        <w:r w:rsidR="00522A22">
          <w:rPr>
            <w:noProof/>
            <w:webHidden/>
          </w:rPr>
          <w:fldChar w:fldCharType="end"/>
        </w:r>
      </w:hyperlink>
    </w:p>
    <w:p w14:paraId="68810A6C" w14:textId="44C1816D" w:rsidR="00522A22" w:rsidRDefault="000774EC">
      <w:pPr>
        <w:pStyle w:val="TM2"/>
        <w:rPr>
          <w:rFonts w:eastAsiaTheme="minorEastAsia" w:cstheme="minorBidi"/>
          <w:bCs w:val="0"/>
          <w:noProof/>
          <w:sz w:val="22"/>
          <w:szCs w:val="22"/>
          <w:lang w:eastAsia="fr-FR"/>
        </w:rPr>
      </w:pPr>
      <w:hyperlink w:anchor="_Toc1643963" w:history="1">
        <w:r w:rsidR="00522A22" w:rsidRPr="00E067C6">
          <w:rPr>
            <w:rStyle w:val="Lienhypertexte"/>
            <w:noProof/>
          </w:rPr>
          <w:t>10.3.</w:t>
        </w:r>
        <w:r w:rsidR="00522A22">
          <w:rPr>
            <w:rFonts w:eastAsiaTheme="minorEastAsia" w:cstheme="minorBidi"/>
            <w:bCs w:val="0"/>
            <w:noProof/>
            <w:sz w:val="22"/>
            <w:szCs w:val="22"/>
            <w:lang w:eastAsia="fr-FR"/>
          </w:rPr>
          <w:tab/>
        </w:r>
        <w:r w:rsidR="00522A22" w:rsidRPr="00E067C6">
          <w:rPr>
            <w:rStyle w:val="Lienhypertexte"/>
            <w:noProof/>
          </w:rPr>
          <w:t>Marge de progrès</w:t>
        </w:r>
        <w:r w:rsidR="00522A22">
          <w:rPr>
            <w:noProof/>
            <w:webHidden/>
          </w:rPr>
          <w:tab/>
        </w:r>
        <w:r w:rsidR="00522A22">
          <w:rPr>
            <w:noProof/>
            <w:webHidden/>
          </w:rPr>
          <w:fldChar w:fldCharType="begin"/>
        </w:r>
        <w:r w:rsidR="00522A22">
          <w:rPr>
            <w:noProof/>
            <w:webHidden/>
          </w:rPr>
          <w:instrText xml:space="preserve"> PAGEREF _Toc1643963 \h </w:instrText>
        </w:r>
        <w:r w:rsidR="00522A22">
          <w:rPr>
            <w:noProof/>
            <w:webHidden/>
          </w:rPr>
        </w:r>
        <w:r w:rsidR="00522A22">
          <w:rPr>
            <w:noProof/>
            <w:webHidden/>
          </w:rPr>
          <w:fldChar w:fldCharType="separate"/>
        </w:r>
        <w:r>
          <w:rPr>
            <w:noProof/>
            <w:webHidden/>
          </w:rPr>
          <w:t>28</w:t>
        </w:r>
        <w:r w:rsidR="00522A22">
          <w:rPr>
            <w:noProof/>
            <w:webHidden/>
          </w:rPr>
          <w:fldChar w:fldCharType="end"/>
        </w:r>
      </w:hyperlink>
    </w:p>
    <w:p w14:paraId="3979C406" w14:textId="5F19AAA9" w:rsidR="00522A22" w:rsidRDefault="000774EC">
      <w:pPr>
        <w:pStyle w:val="TM2"/>
        <w:rPr>
          <w:rFonts w:eastAsiaTheme="minorEastAsia" w:cstheme="minorBidi"/>
          <w:bCs w:val="0"/>
          <w:noProof/>
          <w:sz w:val="22"/>
          <w:szCs w:val="22"/>
          <w:lang w:eastAsia="fr-FR"/>
        </w:rPr>
      </w:pPr>
      <w:hyperlink w:anchor="_Toc1643964" w:history="1">
        <w:r w:rsidR="00522A22" w:rsidRPr="00E067C6">
          <w:rPr>
            <w:rStyle w:val="Lienhypertexte"/>
            <w:noProof/>
          </w:rPr>
          <w:t>10.4.</w:t>
        </w:r>
        <w:r w:rsidR="00522A22">
          <w:rPr>
            <w:rFonts w:eastAsiaTheme="minorEastAsia" w:cstheme="minorBidi"/>
            <w:bCs w:val="0"/>
            <w:noProof/>
            <w:sz w:val="22"/>
            <w:szCs w:val="22"/>
            <w:lang w:eastAsia="fr-FR"/>
          </w:rPr>
          <w:tab/>
        </w:r>
        <w:r w:rsidR="00522A22" w:rsidRPr="00E067C6">
          <w:rPr>
            <w:rStyle w:val="Lienhypertexte"/>
            <w:noProof/>
          </w:rPr>
          <w:t>Biodiversité ordinaire – des agriculteurs en observation</w:t>
        </w:r>
        <w:r w:rsidR="00522A22">
          <w:rPr>
            <w:noProof/>
            <w:webHidden/>
          </w:rPr>
          <w:tab/>
        </w:r>
        <w:r w:rsidR="00522A22">
          <w:rPr>
            <w:noProof/>
            <w:webHidden/>
          </w:rPr>
          <w:fldChar w:fldCharType="begin"/>
        </w:r>
        <w:r w:rsidR="00522A22">
          <w:rPr>
            <w:noProof/>
            <w:webHidden/>
          </w:rPr>
          <w:instrText xml:space="preserve"> PAGEREF _Toc1643964 \h </w:instrText>
        </w:r>
        <w:r w:rsidR="00522A22">
          <w:rPr>
            <w:noProof/>
            <w:webHidden/>
          </w:rPr>
        </w:r>
        <w:r w:rsidR="00522A22">
          <w:rPr>
            <w:noProof/>
            <w:webHidden/>
          </w:rPr>
          <w:fldChar w:fldCharType="separate"/>
        </w:r>
        <w:r>
          <w:rPr>
            <w:noProof/>
            <w:webHidden/>
          </w:rPr>
          <w:t>28</w:t>
        </w:r>
        <w:r w:rsidR="00522A22">
          <w:rPr>
            <w:noProof/>
            <w:webHidden/>
          </w:rPr>
          <w:fldChar w:fldCharType="end"/>
        </w:r>
      </w:hyperlink>
    </w:p>
    <w:p w14:paraId="0F61FE83" w14:textId="1B32C9F5" w:rsidR="00522A22" w:rsidRDefault="000774EC">
      <w:pPr>
        <w:pStyle w:val="TM2"/>
        <w:rPr>
          <w:rFonts w:eastAsiaTheme="minorEastAsia" w:cstheme="minorBidi"/>
          <w:bCs w:val="0"/>
          <w:noProof/>
          <w:sz w:val="22"/>
          <w:szCs w:val="22"/>
          <w:lang w:eastAsia="fr-FR"/>
        </w:rPr>
      </w:pPr>
      <w:hyperlink w:anchor="_Toc1643965" w:history="1">
        <w:r w:rsidR="00522A22" w:rsidRPr="00E067C6">
          <w:rPr>
            <w:rStyle w:val="Lienhypertexte"/>
            <w:noProof/>
          </w:rPr>
          <w:t>10.5.</w:t>
        </w:r>
        <w:r w:rsidR="00522A22">
          <w:rPr>
            <w:rFonts w:eastAsiaTheme="minorEastAsia" w:cstheme="minorBidi"/>
            <w:bCs w:val="0"/>
            <w:noProof/>
            <w:sz w:val="22"/>
            <w:szCs w:val="22"/>
            <w:lang w:eastAsia="fr-FR"/>
          </w:rPr>
          <w:tab/>
        </w:r>
        <w:r w:rsidR="00522A22" w:rsidRPr="00E067C6">
          <w:rPr>
            <w:rStyle w:val="Lienhypertexte"/>
            <w:noProof/>
          </w:rPr>
          <w:t>Aires Marines Educatives – des enfants impliqués dans la gestion des milieux</w:t>
        </w:r>
        <w:r w:rsidR="00522A22">
          <w:rPr>
            <w:noProof/>
            <w:webHidden/>
          </w:rPr>
          <w:tab/>
        </w:r>
        <w:r w:rsidR="00522A22">
          <w:rPr>
            <w:noProof/>
            <w:webHidden/>
          </w:rPr>
          <w:fldChar w:fldCharType="begin"/>
        </w:r>
        <w:r w:rsidR="00522A22">
          <w:rPr>
            <w:noProof/>
            <w:webHidden/>
          </w:rPr>
          <w:instrText xml:space="preserve"> PAGEREF _Toc1643965 \h </w:instrText>
        </w:r>
        <w:r w:rsidR="00522A22">
          <w:rPr>
            <w:noProof/>
            <w:webHidden/>
          </w:rPr>
        </w:r>
        <w:r w:rsidR="00522A22">
          <w:rPr>
            <w:noProof/>
            <w:webHidden/>
          </w:rPr>
          <w:fldChar w:fldCharType="separate"/>
        </w:r>
        <w:r>
          <w:rPr>
            <w:noProof/>
            <w:webHidden/>
          </w:rPr>
          <w:t>29</w:t>
        </w:r>
        <w:r w:rsidR="00522A22">
          <w:rPr>
            <w:noProof/>
            <w:webHidden/>
          </w:rPr>
          <w:fldChar w:fldCharType="end"/>
        </w:r>
      </w:hyperlink>
    </w:p>
    <w:p w14:paraId="3D6DA362" w14:textId="22589041" w:rsidR="00522A22" w:rsidRDefault="000774EC">
      <w:pPr>
        <w:pStyle w:val="TM2"/>
        <w:rPr>
          <w:rFonts w:eastAsiaTheme="minorEastAsia" w:cstheme="minorBidi"/>
          <w:bCs w:val="0"/>
          <w:noProof/>
          <w:sz w:val="22"/>
          <w:szCs w:val="22"/>
          <w:lang w:eastAsia="fr-FR"/>
        </w:rPr>
      </w:pPr>
      <w:hyperlink w:anchor="_Toc1643966" w:history="1">
        <w:r w:rsidR="00522A22" w:rsidRPr="00E067C6">
          <w:rPr>
            <w:rStyle w:val="Lienhypertexte"/>
            <w:noProof/>
          </w:rPr>
          <w:t>10.6.</w:t>
        </w:r>
        <w:r w:rsidR="00522A22">
          <w:rPr>
            <w:rFonts w:eastAsiaTheme="minorEastAsia" w:cstheme="minorBidi"/>
            <w:bCs w:val="0"/>
            <w:noProof/>
            <w:sz w:val="22"/>
            <w:szCs w:val="22"/>
            <w:lang w:eastAsia="fr-FR"/>
          </w:rPr>
          <w:tab/>
        </w:r>
        <w:r w:rsidR="00522A22" w:rsidRPr="00E067C6">
          <w:rPr>
            <w:rStyle w:val="Lienhypertexte"/>
            <w:noProof/>
          </w:rPr>
          <w:t>Faune sauvage – le soutien à des actions de sauvegarde</w:t>
        </w:r>
        <w:r w:rsidR="00522A22">
          <w:rPr>
            <w:noProof/>
            <w:webHidden/>
          </w:rPr>
          <w:tab/>
        </w:r>
        <w:r w:rsidR="00522A22">
          <w:rPr>
            <w:noProof/>
            <w:webHidden/>
          </w:rPr>
          <w:fldChar w:fldCharType="begin"/>
        </w:r>
        <w:r w:rsidR="00522A22">
          <w:rPr>
            <w:noProof/>
            <w:webHidden/>
          </w:rPr>
          <w:instrText xml:space="preserve"> PAGEREF _Toc1643966 \h </w:instrText>
        </w:r>
        <w:r w:rsidR="00522A22">
          <w:rPr>
            <w:noProof/>
            <w:webHidden/>
          </w:rPr>
        </w:r>
        <w:r w:rsidR="00522A22">
          <w:rPr>
            <w:noProof/>
            <w:webHidden/>
          </w:rPr>
          <w:fldChar w:fldCharType="separate"/>
        </w:r>
        <w:r>
          <w:rPr>
            <w:noProof/>
            <w:webHidden/>
          </w:rPr>
          <w:t>29</w:t>
        </w:r>
        <w:r w:rsidR="00522A22">
          <w:rPr>
            <w:noProof/>
            <w:webHidden/>
          </w:rPr>
          <w:fldChar w:fldCharType="end"/>
        </w:r>
      </w:hyperlink>
    </w:p>
    <w:p w14:paraId="3221BE7E" w14:textId="133205DF" w:rsidR="00522A22" w:rsidRDefault="000774EC">
      <w:pPr>
        <w:pStyle w:val="TM1"/>
        <w:tabs>
          <w:tab w:val="left" w:pos="660"/>
          <w:tab w:val="right" w:leader="dot" w:pos="9062"/>
        </w:tabs>
        <w:rPr>
          <w:rFonts w:eastAsiaTheme="minorEastAsia"/>
          <w:b w:val="0"/>
          <w:bCs w:val="0"/>
          <w:caps w:val="0"/>
          <w:noProof/>
          <w:sz w:val="22"/>
          <w:szCs w:val="22"/>
          <w:lang w:eastAsia="fr-FR"/>
        </w:rPr>
      </w:pPr>
      <w:hyperlink w:anchor="_Toc1643967" w:history="1">
        <w:r w:rsidR="00522A22" w:rsidRPr="00E067C6">
          <w:rPr>
            <w:rStyle w:val="Lienhypertexte"/>
            <w:noProof/>
          </w:rPr>
          <w:t>11.</w:t>
        </w:r>
        <w:r w:rsidR="00522A22">
          <w:rPr>
            <w:rFonts w:eastAsiaTheme="minorEastAsia"/>
            <w:b w:val="0"/>
            <w:bCs w:val="0"/>
            <w:caps w:val="0"/>
            <w:noProof/>
            <w:sz w:val="22"/>
            <w:szCs w:val="22"/>
            <w:lang w:eastAsia="fr-FR"/>
          </w:rPr>
          <w:tab/>
        </w:r>
        <w:r w:rsidR="00522A22" w:rsidRPr="00E067C6">
          <w:rPr>
            <w:rStyle w:val="Lienhypertexte"/>
            <w:noProof/>
          </w:rPr>
          <w:t>AGIR POUR PLUS DE SOLIDARITE ET DE COHESION SOCIALE</w:t>
        </w:r>
        <w:r w:rsidR="00522A22">
          <w:rPr>
            <w:noProof/>
            <w:webHidden/>
          </w:rPr>
          <w:tab/>
        </w:r>
        <w:r w:rsidR="00522A22">
          <w:rPr>
            <w:noProof/>
            <w:webHidden/>
          </w:rPr>
          <w:fldChar w:fldCharType="begin"/>
        </w:r>
        <w:r w:rsidR="00522A22">
          <w:rPr>
            <w:noProof/>
            <w:webHidden/>
          </w:rPr>
          <w:instrText xml:space="preserve"> PAGEREF _Toc1643967 \h </w:instrText>
        </w:r>
        <w:r w:rsidR="00522A22">
          <w:rPr>
            <w:noProof/>
            <w:webHidden/>
          </w:rPr>
        </w:r>
        <w:r w:rsidR="00522A22">
          <w:rPr>
            <w:noProof/>
            <w:webHidden/>
          </w:rPr>
          <w:fldChar w:fldCharType="separate"/>
        </w:r>
        <w:r>
          <w:rPr>
            <w:noProof/>
            <w:webHidden/>
          </w:rPr>
          <w:t>30</w:t>
        </w:r>
        <w:r w:rsidR="00522A22">
          <w:rPr>
            <w:noProof/>
            <w:webHidden/>
          </w:rPr>
          <w:fldChar w:fldCharType="end"/>
        </w:r>
      </w:hyperlink>
    </w:p>
    <w:p w14:paraId="5395C416" w14:textId="10C3C3A2" w:rsidR="00522A22" w:rsidRDefault="000774EC">
      <w:pPr>
        <w:pStyle w:val="TM2"/>
        <w:rPr>
          <w:rFonts w:eastAsiaTheme="minorEastAsia" w:cstheme="minorBidi"/>
          <w:bCs w:val="0"/>
          <w:noProof/>
          <w:sz w:val="22"/>
          <w:szCs w:val="22"/>
          <w:lang w:eastAsia="fr-FR"/>
        </w:rPr>
      </w:pPr>
      <w:hyperlink w:anchor="_Toc1643969" w:history="1">
        <w:r w:rsidR="00522A22" w:rsidRPr="00E067C6">
          <w:rPr>
            <w:rStyle w:val="Lienhypertexte"/>
            <w:noProof/>
          </w:rPr>
          <w:t>11.1.</w:t>
        </w:r>
        <w:r w:rsidR="00522A22">
          <w:rPr>
            <w:rFonts w:eastAsiaTheme="minorEastAsia" w:cstheme="minorBidi"/>
            <w:bCs w:val="0"/>
            <w:noProof/>
            <w:sz w:val="22"/>
            <w:szCs w:val="22"/>
            <w:lang w:eastAsia="fr-FR"/>
          </w:rPr>
          <w:tab/>
        </w:r>
        <w:r w:rsidR="00522A22" w:rsidRPr="00E067C6">
          <w:rPr>
            <w:rStyle w:val="Lienhypertexte"/>
            <w:noProof/>
          </w:rPr>
          <w:t>Contexte et objectifs</w:t>
        </w:r>
        <w:r w:rsidR="00522A22">
          <w:rPr>
            <w:noProof/>
            <w:webHidden/>
          </w:rPr>
          <w:tab/>
        </w:r>
        <w:r w:rsidR="00522A22">
          <w:rPr>
            <w:noProof/>
            <w:webHidden/>
          </w:rPr>
          <w:fldChar w:fldCharType="begin"/>
        </w:r>
        <w:r w:rsidR="00522A22">
          <w:rPr>
            <w:noProof/>
            <w:webHidden/>
          </w:rPr>
          <w:instrText xml:space="preserve"> PAGEREF _Toc1643969 \h </w:instrText>
        </w:r>
        <w:r w:rsidR="00522A22">
          <w:rPr>
            <w:noProof/>
            <w:webHidden/>
          </w:rPr>
        </w:r>
        <w:r w:rsidR="00522A22">
          <w:rPr>
            <w:noProof/>
            <w:webHidden/>
          </w:rPr>
          <w:fldChar w:fldCharType="separate"/>
        </w:r>
        <w:r>
          <w:rPr>
            <w:noProof/>
            <w:webHidden/>
          </w:rPr>
          <w:t>30</w:t>
        </w:r>
        <w:r w:rsidR="00522A22">
          <w:rPr>
            <w:noProof/>
            <w:webHidden/>
          </w:rPr>
          <w:fldChar w:fldCharType="end"/>
        </w:r>
      </w:hyperlink>
    </w:p>
    <w:p w14:paraId="33905171" w14:textId="245A8927" w:rsidR="00522A22" w:rsidRDefault="000774EC">
      <w:pPr>
        <w:pStyle w:val="TM2"/>
        <w:rPr>
          <w:rFonts w:eastAsiaTheme="minorEastAsia" w:cstheme="minorBidi"/>
          <w:bCs w:val="0"/>
          <w:noProof/>
          <w:sz w:val="22"/>
          <w:szCs w:val="22"/>
          <w:lang w:eastAsia="fr-FR"/>
        </w:rPr>
      </w:pPr>
      <w:hyperlink w:anchor="_Toc1643970" w:history="1">
        <w:r w:rsidR="00522A22" w:rsidRPr="00E067C6">
          <w:rPr>
            <w:rStyle w:val="Lienhypertexte"/>
            <w:noProof/>
          </w:rPr>
          <w:t>11.2.</w:t>
        </w:r>
        <w:r w:rsidR="00522A22">
          <w:rPr>
            <w:rFonts w:eastAsiaTheme="minorEastAsia" w:cstheme="minorBidi"/>
            <w:bCs w:val="0"/>
            <w:noProof/>
            <w:sz w:val="22"/>
            <w:szCs w:val="22"/>
            <w:lang w:eastAsia="fr-FR"/>
          </w:rPr>
          <w:tab/>
        </w:r>
        <w:r w:rsidR="00522A22" w:rsidRPr="00E067C6">
          <w:rPr>
            <w:rStyle w:val="Lienhypertexte"/>
            <w:noProof/>
          </w:rPr>
          <w:t>Indicateur</w:t>
        </w:r>
        <w:r w:rsidR="00522A22">
          <w:rPr>
            <w:noProof/>
            <w:webHidden/>
          </w:rPr>
          <w:tab/>
        </w:r>
        <w:r w:rsidR="00522A22">
          <w:rPr>
            <w:noProof/>
            <w:webHidden/>
          </w:rPr>
          <w:fldChar w:fldCharType="begin"/>
        </w:r>
        <w:r w:rsidR="00522A22">
          <w:rPr>
            <w:noProof/>
            <w:webHidden/>
          </w:rPr>
          <w:instrText xml:space="preserve"> PAGEREF _Toc1643970 \h </w:instrText>
        </w:r>
        <w:r w:rsidR="00522A22">
          <w:rPr>
            <w:noProof/>
            <w:webHidden/>
          </w:rPr>
        </w:r>
        <w:r w:rsidR="00522A22">
          <w:rPr>
            <w:noProof/>
            <w:webHidden/>
          </w:rPr>
          <w:fldChar w:fldCharType="separate"/>
        </w:r>
        <w:r>
          <w:rPr>
            <w:noProof/>
            <w:webHidden/>
          </w:rPr>
          <w:t>30</w:t>
        </w:r>
        <w:r w:rsidR="00522A22">
          <w:rPr>
            <w:noProof/>
            <w:webHidden/>
          </w:rPr>
          <w:fldChar w:fldCharType="end"/>
        </w:r>
      </w:hyperlink>
    </w:p>
    <w:p w14:paraId="42912089" w14:textId="4F73056D" w:rsidR="00522A22" w:rsidRDefault="000774EC">
      <w:pPr>
        <w:pStyle w:val="TM2"/>
        <w:rPr>
          <w:rFonts w:eastAsiaTheme="minorEastAsia" w:cstheme="minorBidi"/>
          <w:bCs w:val="0"/>
          <w:noProof/>
          <w:sz w:val="22"/>
          <w:szCs w:val="22"/>
          <w:lang w:eastAsia="fr-FR"/>
        </w:rPr>
      </w:pPr>
      <w:hyperlink w:anchor="_Toc1643971" w:history="1">
        <w:r w:rsidR="00522A22" w:rsidRPr="00E067C6">
          <w:rPr>
            <w:rStyle w:val="Lienhypertexte"/>
            <w:noProof/>
          </w:rPr>
          <w:t>11.3.</w:t>
        </w:r>
        <w:r w:rsidR="00522A22">
          <w:rPr>
            <w:rFonts w:eastAsiaTheme="minorEastAsia" w:cstheme="minorBidi"/>
            <w:bCs w:val="0"/>
            <w:noProof/>
            <w:sz w:val="22"/>
            <w:szCs w:val="22"/>
            <w:lang w:eastAsia="fr-FR"/>
          </w:rPr>
          <w:tab/>
        </w:r>
        <w:r w:rsidR="00522A22" w:rsidRPr="00E067C6">
          <w:rPr>
            <w:rStyle w:val="Lienhypertexte"/>
            <w:noProof/>
          </w:rPr>
          <w:t>Marge de progrès</w:t>
        </w:r>
        <w:r w:rsidR="00522A22">
          <w:rPr>
            <w:noProof/>
            <w:webHidden/>
          </w:rPr>
          <w:tab/>
        </w:r>
        <w:r w:rsidR="00522A22">
          <w:rPr>
            <w:noProof/>
            <w:webHidden/>
          </w:rPr>
          <w:fldChar w:fldCharType="begin"/>
        </w:r>
        <w:r w:rsidR="00522A22">
          <w:rPr>
            <w:noProof/>
            <w:webHidden/>
          </w:rPr>
          <w:instrText xml:space="preserve"> PAGEREF _Toc1643971 \h </w:instrText>
        </w:r>
        <w:r w:rsidR="00522A22">
          <w:rPr>
            <w:noProof/>
            <w:webHidden/>
          </w:rPr>
        </w:r>
        <w:r w:rsidR="00522A22">
          <w:rPr>
            <w:noProof/>
            <w:webHidden/>
          </w:rPr>
          <w:fldChar w:fldCharType="separate"/>
        </w:r>
        <w:r>
          <w:rPr>
            <w:noProof/>
            <w:webHidden/>
          </w:rPr>
          <w:t>30</w:t>
        </w:r>
        <w:r w:rsidR="00522A22">
          <w:rPr>
            <w:noProof/>
            <w:webHidden/>
          </w:rPr>
          <w:fldChar w:fldCharType="end"/>
        </w:r>
      </w:hyperlink>
    </w:p>
    <w:p w14:paraId="549A025B" w14:textId="5091FBC8" w:rsidR="00522A22" w:rsidRDefault="000774EC">
      <w:pPr>
        <w:pStyle w:val="TM2"/>
        <w:rPr>
          <w:rFonts w:eastAsiaTheme="minorEastAsia" w:cstheme="minorBidi"/>
          <w:bCs w:val="0"/>
          <w:noProof/>
          <w:sz w:val="22"/>
          <w:szCs w:val="22"/>
          <w:lang w:eastAsia="fr-FR"/>
        </w:rPr>
      </w:pPr>
      <w:hyperlink w:anchor="_Toc1643972" w:history="1">
        <w:r w:rsidR="00522A22" w:rsidRPr="00E067C6">
          <w:rPr>
            <w:rStyle w:val="Lienhypertexte"/>
            <w:noProof/>
          </w:rPr>
          <w:t>11.4.</w:t>
        </w:r>
        <w:r w:rsidR="00522A22">
          <w:rPr>
            <w:rFonts w:eastAsiaTheme="minorEastAsia" w:cstheme="minorBidi"/>
            <w:bCs w:val="0"/>
            <w:noProof/>
            <w:sz w:val="22"/>
            <w:szCs w:val="22"/>
            <w:lang w:eastAsia="fr-FR"/>
          </w:rPr>
          <w:tab/>
        </w:r>
        <w:r w:rsidR="00522A22" w:rsidRPr="00E067C6">
          <w:rPr>
            <w:rStyle w:val="Lienhypertexte"/>
            <w:noProof/>
          </w:rPr>
          <w:t>Création et déploiement d’un CIAS Pays Basque</w:t>
        </w:r>
        <w:r w:rsidR="00522A22">
          <w:rPr>
            <w:noProof/>
            <w:webHidden/>
          </w:rPr>
          <w:tab/>
        </w:r>
        <w:r w:rsidR="00522A22">
          <w:rPr>
            <w:noProof/>
            <w:webHidden/>
          </w:rPr>
          <w:fldChar w:fldCharType="begin"/>
        </w:r>
        <w:r w:rsidR="00522A22">
          <w:rPr>
            <w:noProof/>
            <w:webHidden/>
          </w:rPr>
          <w:instrText xml:space="preserve"> PAGEREF _Toc1643972 \h </w:instrText>
        </w:r>
        <w:r w:rsidR="00522A22">
          <w:rPr>
            <w:noProof/>
            <w:webHidden/>
          </w:rPr>
        </w:r>
        <w:r w:rsidR="00522A22">
          <w:rPr>
            <w:noProof/>
            <w:webHidden/>
          </w:rPr>
          <w:fldChar w:fldCharType="separate"/>
        </w:r>
        <w:r>
          <w:rPr>
            <w:noProof/>
            <w:webHidden/>
          </w:rPr>
          <w:t>30</w:t>
        </w:r>
        <w:r w:rsidR="00522A22">
          <w:rPr>
            <w:noProof/>
            <w:webHidden/>
          </w:rPr>
          <w:fldChar w:fldCharType="end"/>
        </w:r>
      </w:hyperlink>
    </w:p>
    <w:p w14:paraId="33594E0D" w14:textId="23C14B8F" w:rsidR="00522A22" w:rsidRDefault="000774EC">
      <w:pPr>
        <w:pStyle w:val="TM2"/>
        <w:rPr>
          <w:rFonts w:eastAsiaTheme="minorEastAsia" w:cstheme="minorBidi"/>
          <w:bCs w:val="0"/>
          <w:noProof/>
          <w:sz w:val="22"/>
          <w:szCs w:val="22"/>
          <w:lang w:eastAsia="fr-FR"/>
        </w:rPr>
      </w:pPr>
      <w:hyperlink w:anchor="_Toc1643973" w:history="1">
        <w:r w:rsidR="00522A22" w:rsidRPr="00E067C6">
          <w:rPr>
            <w:rStyle w:val="Lienhypertexte"/>
            <w:noProof/>
          </w:rPr>
          <w:t>11.5.</w:t>
        </w:r>
        <w:r w:rsidR="00522A22">
          <w:rPr>
            <w:rFonts w:eastAsiaTheme="minorEastAsia" w:cstheme="minorBidi"/>
            <w:bCs w:val="0"/>
            <w:noProof/>
            <w:sz w:val="22"/>
            <w:szCs w:val="22"/>
            <w:lang w:eastAsia="fr-FR"/>
          </w:rPr>
          <w:tab/>
        </w:r>
        <w:r w:rsidR="00522A22" w:rsidRPr="00E067C6">
          <w:rPr>
            <w:rStyle w:val="Lienhypertexte"/>
            <w:noProof/>
          </w:rPr>
          <w:t>De nouveaux locaux pour la Banque Alimentaire</w:t>
        </w:r>
        <w:r w:rsidR="00522A22">
          <w:rPr>
            <w:noProof/>
            <w:webHidden/>
          </w:rPr>
          <w:tab/>
        </w:r>
        <w:r w:rsidR="00522A22">
          <w:rPr>
            <w:noProof/>
            <w:webHidden/>
          </w:rPr>
          <w:fldChar w:fldCharType="begin"/>
        </w:r>
        <w:r w:rsidR="00522A22">
          <w:rPr>
            <w:noProof/>
            <w:webHidden/>
          </w:rPr>
          <w:instrText xml:space="preserve"> PAGEREF _Toc1643973 \h </w:instrText>
        </w:r>
        <w:r w:rsidR="00522A22">
          <w:rPr>
            <w:noProof/>
            <w:webHidden/>
          </w:rPr>
        </w:r>
        <w:r w:rsidR="00522A22">
          <w:rPr>
            <w:noProof/>
            <w:webHidden/>
          </w:rPr>
          <w:fldChar w:fldCharType="separate"/>
        </w:r>
        <w:r>
          <w:rPr>
            <w:noProof/>
            <w:webHidden/>
          </w:rPr>
          <w:t>31</w:t>
        </w:r>
        <w:r w:rsidR="00522A22">
          <w:rPr>
            <w:noProof/>
            <w:webHidden/>
          </w:rPr>
          <w:fldChar w:fldCharType="end"/>
        </w:r>
      </w:hyperlink>
    </w:p>
    <w:p w14:paraId="04141F45" w14:textId="473DBCB9" w:rsidR="00522A22" w:rsidRDefault="000774EC">
      <w:pPr>
        <w:pStyle w:val="TM1"/>
        <w:tabs>
          <w:tab w:val="left" w:pos="660"/>
          <w:tab w:val="right" w:leader="dot" w:pos="9062"/>
        </w:tabs>
        <w:rPr>
          <w:rFonts w:eastAsiaTheme="minorEastAsia"/>
          <w:b w:val="0"/>
          <w:bCs w:val="0"/>
          <w:caps w:val="0"/>
          <w:noProof/>
          <w:sz w:val="22"/>
          <w:szCs w:val="22"/>
          <w:lang w:eastAsia="fr-FR"/>
        </w:rPr>
      </w:pPr>
      <w:hyperlink w:anchor="_Toc1643974" w:history="1">
        <w:r w:rsidR="00522A22" w:rsidRPr="00E067C6">
          <w:rPr>
            <w:rStyle w:val="Lienhypertexte"/>
            <w:noProof/>
          </w:rPr>
          <w:t>12.</w:t>
        </w:r>
        <w:r w:rsidR="00522A22">
          <w:rPr>
            <w:rFonts w:eastAsiaTheme="minorEastAsia"/>
            <w:b w:val="0"/>
            <w:bCs w:val="0"/>
            <w:caps w:val="0"/>
            <w:noProof/>
            <w:sz w:val="22"/>
            <w:szCs w:val="22"/>
            <w:lang w:eastAsia="fr-FR"/>
          </w:rPr>
          <w:tab/>
        </w:r>
        <w:r w:rsidR="00522A22" w:rsidRPr="00E067C6">
          <w:rPr>
            <w:rStyle w:val="Lienhypertexte"/>
            <w:noProof/>
          </w:rPr>
          <w:t>AMELIORER L’ACCES DE CHACUN A LA CULTURE</w:t>
        </w:r>
        <w:r w:rsidR="00522A22">
          <w:rPr>
            <w:noProof/>
            <w:webHidden/>
          </w:rPr>
          <w:tab/>
        </w:r>
        <w:r w:rsidR="00522A22">
          <w:rPr>
            <w:noProof/>
            <w:webHidden/>
          </w:rPr>
          <w:fldChar w:fldCharType="begin"/>
        </w:r>
        <w:r w:rsidR="00522A22">
          <w:rPr>
            <w:noProof/>
            <w:webHidden/>
          </w:rPr>
          <w:instrText xml:space="preserve"> PAGEREF _Toc1643974 \h </w:instrText>
        </w:r>
        <w:r w:rsidR="00522A22">
          <w:rPr>
            <w:noProof/>
            <w:webHidden/>
          </w:rPr>
        </w:r>
        <w:r w:rsidR="00522A22">
          <w:rPr>
            <w:noProof/>
            <w:webHidden/>
          </w:rPr>
          <w:fldChar w:fldCharType="separate"/>
        </w:r>
        <w:r>
          <w:rPr>
            <w:noProof/>
            <w:webHidden/>
          </w:rPr>
          <w:t>32</w:t>
        </w:r>
        <w:r w:rsidR="00522A22">
          <w:rPr>
            <w:noProof/>
            <w:webHidden/>
          </w:rPr>
          <w:fldChar w:fldCharType="end"/>
        </w:r>
      </w:hyperlink>
    </w:p>
    <w:p w14:paraId="130045AE" w14:textId="43DA5870" w:rsidR="00522A22" w:rsidRDefault="000774EC">
      <w:pPr>
        <w:pStyle w:val="TM2"/>
        <w:rPr>
          <w:rFonts w:eastAsiaTheme="minorEastAsia" w:cstheme="minorBidi"/>
          <w:bCs w:val="0"/>
          <w:noProof/>
          <w:sz w:val="22"/>
          <w:szCs w:val="22"/>
          <w:lang w:eastAsia="fr-FR"/>
        </w:rPr>
      </w:pPr>
      <w:hyperlink w:anchor="_Toc1643976" w:history="1">
        <w:r w:rsidR="00522A22" w:rsidRPr="00E067C6">
          <w:rPr>
            <w:rStyle w:val="Lienhypertexte"/>
            <w:noProof/>
          </w:rPr>
          <w:t>12.1.</w:t>
        </w:r>
        <w:r w:rsidR="00522A22">
          <w:rPr>
            <w:rFonts w:eastAsiaTheme="minorEastAsia" w:cstheme="minorBidi"/>
            <w:bCs w:val="0"/>
            <w:noProof/>
            <w:sz w:val="22"/>
            <w:szCs w:val="22"/>
            <w:lang w:eastAsia="fr-FR"/>
          </w:rPr>
          <w:tab/>
        </w:r>
        <w:r w:rsidR="00522A22" w:rsidRPr="00E067C6">
          <w:rPr>
            <w:rStyle w:val="Lienhypertexte"/>
            <w:noProof/>
          </w:rPr>
          <w:t>Contexte et objectifs</w:t>
        </w:r>
        <w:r w:rsidR="00522A22">
          <w:rPr>
            <w:noProof/>
            <w:webHidden/>
          </w:rPr>
          <w:tab/>
        </w:r>
        <w:r w:rsidR="00522A22">
          <w:rPr>
            <w:noProof/>
            <w:webHidden/>
          </w:rPr>
          <w:fldChar w:fldCharType="begin"/>
        </w:r>
        <w:r w:rsidR="00522A22">
          <w:rPr>
            <w:noProof/>
            <w:webHidden/>
          </w:rPr>
          <w:instrText xml:space="preserve"> PAGEREF _Toc1643976 \h </w:instrText>
        </w:r>
        <w:r w:rsidR="00522A22">
          <w:rPr>
            <w:noProof/>
            <w:webHidden/>
          </w:rPr>
        </w:r>
        <w:r w:rsidR="00522A22">
          <w:rPr>
            <w:noProof/>
            <w:webHidden/>
          </w:rPr>
          <w:fldChar w:fldCharType="separate"/>
        </w:r>
        <w:r>
          <w:rPr>
            <w:noProof/>
            <w:webHidden/>
          </w:rPr>
          <w:t>32</w:t>
        </w:r>
        <w:r w:rsidR="00522A22">
          <w:rPr>
            <w:noProof/>
            <w:webHidden/>
          </w:rPr>
          <w:fldChar w:fldCharType="end"/>
        </w:r>
      </w:hyperlink>
    </w:p>
    <w:p w14:paraId="0C7DCCC0" w14:textId="7ED34221" w:rsidR="00522A22" w:rsidRDefault="000774EC">
      <w:pPr>
        <w:pStyle w:val="TM2"/>
        <w:rPr>
          <w:rFonts w:eastAsiaTheme="minorEastAsia" w:cstheme="minorBidi"/>
          <w:bCs w:val="0"/>
          <w:noProof/>
          <w:sz w:val="22"/>
          <w:szCs w:val="22"/>
          <w:lang w:eastAsia="fr-FR"/>
        </w:rPr>
      </w:pPr>
      <w:hyperlink w:anchor="_Toc1643977" w:history="1">
        <w:r w:rsidR="00522A22" w:rsidRPr="00E067C6">
          <w:rPr>
            <w:rStyle w:val="Lienhypertexte"/>
            <w:noProof/>
          </w:rPr>
          <w:t>12.2.</w:t>
        </w:r>
        <w:r w:rsidR="00522A22">
          <w:rPr>
            <w:rFonts w:eastAsiaTheme="minorEastAsia" w:cstheme="minorBidi"/>
            <w:bCs w:val="0"/>
            <w:noProof/>
            <w:sz w:val="22"/>
            <w:szCs w:val="22"/>
            <w:lang w:eastAsia="fr-FR"/>
          </w:rPr>
          <w:tab/>
        </w:r>
        <w:r w:rsidR="00522A22" w:rsidRPr="00E067C6">
          <w:rPr>
            <w:rStyle w:val="Lienhypertexte"/>
            <w:noProof/>
          </w:rPr>
          <w:t>Indicateur</w:t>
        </w:r>
        <w:r w:rsidR="00522A22">
          <w:rPr>
            <w:noProof/>
            <w:webHidden/>
          </w:rPr>
          <w:tab/>
        </w:r>
        <w:r w:rsidR="00522A22">
          <w:rPr>
            <w:noProof/>
            <w:webHidden/>
          </w:rPr>
          <w:fldChar w:fldCharType="begin"/>
        </w:r>
        <w:r w:rsidR="00522A22">
          <w:rPr>
            <w:noProof/>
            <w:webHidden/>
          </w:rPr>
          <w:instrText xml:space="preserve"> PAGEREF _Toc1643977 \h </w:instrText>
        </w:r>
        <w:r w:rsidR="00522A22">
          <w:rPr>
            <w:noProof/>
            <w:webHidden/>
          </w:rPr>
        </w:r>
        <w:r w:rsidR="00522A22">
          <w:rPr>
            <w:noProof/>
            <w:webHidden/>
          </w:rPr>
          <w:fldChar w:fldCharType="separate"/>
        </w:r>
        <w:r>
          <w:rPr>
            <w:noProof/>
            <w:webHidden/>
          </w:rPr>
          <w:t>32</w:t>
        </w:r>
        <w:r w:rsidR="00522A22">
          <w:rPr>
            <w:noProof/>
            <w:webHidden/>
          </w:rPr>
          <w:fldChar w:fldCharType="end"/>
        </w:r>
      </w:hyperlink>
    </w:p>
    <w:p w14:paraId="51249F7D" w14:textId="658AF532" w:rsidR="00522A22" w:rsidRDefault="000774EC">
      <w:pPr>
        <w:pStyle w:val="TM2"/>
        <w:rPr>
          <w:rFonts w:eastAsiaTheme="minorEastAsia" w:cstheme="minorBidi"/>
          <w:bCs w:val="0"/>
          <w:noProof/>
          <w:sz w:val="22"/>
          <w:szCs w:val="22"/>
          <w:lang w:eastAsia="fr-FR"/>
        </w:rPr>
      </w:pPr>
      <w:hyperlink w:anchor="_Toc1643978" w:history="1">
        <w:r w:rsidR="00522A22" w:rsidRPr="00E067C6">
          <w:rPr>
            <w:rStyle w:val="Lienhypertexte"/>
            <w:noProof/>
          </w:rPr>
          <w:t>12.3.</w:t>
        </w:r>
        <w:r w:rsidR="00522A22">
          <w:rPr>
            <w:rFonts w:eastAsiaTheme="minorEastAsia" w:cstheme="minorBidi"/>
            <w:bCs w:val="0"/>
            <w:noProof/>
            <w:sz w:val="22"/>
            <w:szCs w:val="22"/>
            <w:lang w:eastAsia="fr-FR"/>
          </w:rPr>
          <w:tab/>
        </w:r>
        <w:r w:rsidR="00522A22" w:rsidRPr="00E067C6">
          <w:rPr>
            <w:rStyle w:val="Lienhypertexte"/>
            <w:noProof/>
          </w:rPr>
          <w:t>Marge de progrès</w:t>
        </w:r>
        <w:r w:rsidR="00522A22">
          <w:rPr>
            <w:noProof/>
            <w:webHidden/>
          </w:rPr>
          <w:tab/>
        </w:r>
        <w:r w:rsidR="00522A22">
          <w:rPr>
            <w:noProof/>
            <w:webHidden/>
          </w:rPr>
          <w:fldChar w:fldCharType="begin"/>
        </w:r>
        <w:r w:rsidR="00522A22">
          <w:rPr>
            <w:noProof/>
            <w:webHidden/>
          </w:rPr>
          <w:instrText xml:space="preserve"> PAGEREF _Toc1643978 \h </w:instrText>
        </w:r>
        <w:r w:rsidR="00522A22">
          <w:rPr>
            <w:noProof/>
            <w:webHidden/>
          </w:rPr>
        </w:r>
        <w:r w:rsidR="00522A22">
          <w:rPr>
            <w:noProof/>
            <w:webHidden/>
          </w:rPr>
          <w:fldChar w:fldCharType="separate"/>
        </w:r>
        <w:r>
          <w:rPr>
            <w:noProof/>
            <w:webHidden/>
          </w:rPr>
          <w:t>32</w:t>
        </w:r>
        <w:r w:rsidR="00522A22">
          <w:rPr>
            <w:noProof/>
            <w:webHidden/>
          </w:rPr>
          <w:fldChar w:fldCharType="end"/>
        </w:r>
      </w:hyperlink>
    </w:p>
    <w:p w14:paraId="05077207" w14:textId="168FBE18" w:rsidR="00522A22" w:rsidRDefault="000774EC">
      <w:pPr>
        <w:pStyle w:val="TM2"/>
        <w:rPr>
          <w:rFonts w:eastAsiaTheme="minorEastAsia" w:cstheme="minorBidi"/>
          <w:bCs w:val="0"/>
          <w:noProof/>
          <w:sz w:val="22"/>
          <w:szCs w:val="22"/>
          <w:lang w:eastAsia="fr-FR"/>
        </w:rPr>
      </w:pPr>
      <w:hyperlink w:anchor="_Toc1643979" w:history="1">
        <w:r w:rsidR="00522A22" w:rsidRPr="00E067C6">
          <w:rPr>
            <w:rStyle w:val="Lienhypertexte"/>
            <w:noProof/>
          </w:rPr>
          <w:t>12.4.</w:t>
        </w:r>
        <w:r w:rsidR="00522A22">
          <w:rPr>
            <w:rFonts w:eastAsiaTheme="minorEastAsia" w:cstheme="minorBidi"/>
            <w:bCs w:val="0"/>
            <w:noProof/>
            <w:sz w:val="22"/>
            <w:szCs w:val="22"/>
            <w:lang w:eastAsia="fr-FR"/>
          </w:rPr>
          <w:tab/>
        </w:r>
        <w:r w:rsidR="00522A22" w:rsidRPr="00E067C6">
          <w:rPr>
            <w:rStyle w:val="Lienhypertexte"/>
            <w:noProof/>
          </w:rPr>
          <w:t>Enseignements artistiques – une structuration à l’échelle du territoire</w:t>
        </w:r>
        <w:r w:rsidR="00522A22">
          <w:rPr>
            <w:noProof/>
            <w:webHidden/>
          </w:rPr>
          <w:tab/>
        </w:r>
        <w:r w:rsidR="00522A22">
          <w:rPr>
            <w:noProof/>
            <w:webHidden/>
          </w:rPr>
          <w:fldChar w:fldCharType="begin"/>
        </w:r>
        <w:r w:rsidR="00522A22">
          <w:rPr>
            <w:noProof/>
            <w:webHidden/>
          </w:rPr>
          <w:instrText xml:space="preserve"> PAGEREF _Toc1643979 \h </w:instrText>
        </w:r>
        <w:r w:rsidR="00522A22">
          <w:rPr>
            <w:noProof/>
            <w:webHidden/>
          </w:rPr>
        </w:r>
        <w:r w:rsidR="00522A22">
          <w:rPr>
            <w:noProof/>
            <w:webHidden/>
          </w:rPr>
          <w:fldChar w:fldCharType="separate"/>
        </w:r>
        <w:r>
          <w:rPr>
            <w:noProof/>
            <w:webHidden/>
          </w:rPr>
          <w:t>32</w:t>
        </w:r>
        <w:r w:rsidR="00522A22">
          <w:rPr>
            <w:noProof/>
            <w:webHidden/>
          </w:rPr>
          <w:fldChar w:fldCharType="end"/>
        </w:r>
      </w:hyperlink>
    </w:p>
    <w:p w14:paraId="09AE3470" w14:textId="73617A39" w:rsidR="00522A22" w:rsidRDefault="000774EC">
      <w:pPr>
        <w:pStyle w:val="TM2"/>
        <w:rPr>
          <w:rFonts w:eastAsiaTheme="minorEastAsia" w:cstheme="minorBidi"/>
          <w:bCs w:val="0"/>
          <w:noProof/>
          <w:sz w:val="22"/>
          <w:szCs w:val="22"/>
          <w:lang w:eastAsia="fr-FR"/>
        </w:rPr>
      </w:pPr>
      <w:hyperlink w:anchor="_Toc1643980" w:history="1">
        <w:r w:rsidR="00522A22" w:rsidRPr="00E067C6">
          <w:rPr>
            <w:rStyle w:val="Lienhypertexte"/>
            <w:noProof/>
          </w:rPr>
          <w:t>12.5.</w:t>
        </w:r>
        <w:r w:rsidR="00522A22">
          <w:rPr>
            <w:rFonts w:eastAsiaTheme="minorEastAsia" w:cstheme="minorBidi"/>
            <w:bCs w:val="0"/>
            <w:noProof/>
            <w:sz w:val="22"/>
            <w:szCs w:val="22"/>
            <w:lang w:eastAsia="fr-FR"/>
          </w:rPr>
          <w:tab/>
        </w:r>
        <w:r w:rsidR="00522A22" w:rsidRPr="00E067C6">
          <w:rPr>
            <w:rStyle w:val="Lienhypertexte"/>
            <w:noProof/>
          </w:rPr>
          <w:t>Le spectacle vivant, lieu du vivre-ensemble</w:t>
        </w:r>
        <w:r w:rsidR="00522A22">
          <w:rPr>
            <w:noProof/>
            <w:webHidden/>
          </w:rPr>
          <w:tab/>
        </w:r>
        <w:r w:rsidR="00522A22">
          <w:rPr>
            <w:noProof/>
            <w:webHidden/>
          </w:rPr>
          <w:fldChar w:fldCharType="begin"/>
        </w:r>
        <w:r w:rsidR="00522A22">
          <w:rPr>
            <w:noProof/>
            <w:webHidden/>
          </w:rPr>
          <w:instrText xml:space="preserve"> PAGEREF _Toc1643980 \h </w:instrText>
        </w:r>
        <w:r w:rsidR="00522A22">
          <w:rPr>
            <w:noProof/>
            <w:webHidden/>
          </w:rPr>
        </w:r>
        <w:r w:rsidR="00522A22">
          <w:rPr>
            <w:noProof/>
            <w:webHidden/>
          </w:rPr>
          <w:fldChar w:fldCharType="separate"/>
        </w:r>
        <w:r>
          <w:rPr>
            <w:noProof/>
            <w:webHidden/>
          </w:rPr>
          <w:t>33</w:t>
        </w:r>
        <w:r w:rsidR="00522A22">
          <w:rPr>
            <w:noProof/>
            <w:webHidden/>
          </w:rPr>
          <w:fldChar w:fldCharType="end"/>
        </w:r>
      </w:hyperlink>
    </w:p>
    <w:p w14:paraId="7B1E6182" w14:textId="3522F61F" w:rsidR="00522A22" w:rsidRDefault="000774EC">
      <w:pPr>
        <w:pStyle w:val="TM1"/>
        <w:tabs>
          <w:tab w:val="left" w:pos="660"/>
          <w:tab w:val="right" w:leader="dot" w:pos="9062"/>
        </w:tabs>
        <w:rPr>
          <w:rFonts w:eastAsiaTheme="minorEastAsia"/>
          <w:b w:val="0"/>
          <w:bCs w:val="0"/>
          <w:caps w:val="0"/>
          <w:noProof/>
          <w:sz w:val="22"/>
          <w:szCs w:val="22"/>
          <w:lang w:eastAsia="fr-FR"/>
        </w:rPr>
      </w:pPr>
      <w:hyperlink w:anchor="_Toc1643981" w:history="1">
        <w:r w:rsidR="00522A22" w:rsidRPr="00E067C6">
          <w:rPr>
            <w:rStyle w:val="Lienhypertexte"/>
            <w:noProof/>
          </w:rPr>
          <w:t>13.</w:t>
        </w:r>
        <w:r w:rsidR="00522A22">
          <w:rPr>
            <w:rFonts w:eastAsiaTheme="minorEastAsia"/>
            <w:b w:val="0"/>
            <w:bCs w:val="0"/>
            <w:caps w:val="0"/>
            <w:noProof/>
            <w:sz w:val="22"/>
            <w:szCs w:val="22"/>
            <w:lang w:eastAsia="fr-FR"/>
          </w:rPr>
          <w:tab/>
        </w:r>
        <w:r w:rsidR="00522A22" w:rsidRPr="00E067C6">
          <w:rPr>
            <w:rStyle w:val="Lienhypertexte"/>
            <w:noProof/>
          </w:rPr>
          <w:t>S’ENGAGER DANS LA REVITALISATION DES LANGUES BASQUE ET GASCONNE</w:t>
        </w:r>
        <w:r w:rsidR="00522A22">
          <w:rPr>
            <w:noProof/>
            <w:webHidden/>
          </w:rPr>
          <w:tab/>
        </w:r>
        <w:r w:rsidR="00522A22">
          <w:rPr>
            <w:noProof/>
            <w:webHidden/>
          </w:rPr>
          <w:fldChar w:fldCharType="begin"/>
        </w:r>
        <w:r w:rsidR="00522A22">
          <w:rPr>
            <w:noProof/>
            <w:webHidden/>
          </w:rPr>
          <w:instrText xml:space="preserve"> PAGEREF _Toc1643981 \h </w:instrText>
        </w:r>
        <w:r w:rsidR="00522A22">
          <w:rPr>
            <w:noProof/>
            <w:webHidden/>
          </w:rPr>
        </w:r>
        <w:r w:rsidR="00522A22">
          <w:rPr>
            <w:noProof/>
            <w:webHidden/>
          </w:rPr>
          <w:fldChar w:fldCharType="separate"/>
        </w:r>
        <w:r>
          <w:rPr>
            <w:noProof/>
            <w:webHidden/>
          </w:rPr>
          <w:t>34</w:t>
        </w:r>
        <w:r w:rsidR="00522A22">
          <w:rPr>
            <w:noProof/>
            <w:webHidden/>
          </w:rPr>
          <w:fldChar w:fldCharType="end"/>
        </w:r>
      </w:hyperlink>
    </w:p>
    <w:p w14:paraId="578FBA9A" w14:textId="1729B03B" w:rsidR="00522A22" w:rsidRDefault="000774EC">
      <w:pPr>
        <w:pStyle w:val="TM2"/>
        <w:rPr>
          <w:rFonts w:eastAsiaTheme="minorEastAsia" w:cstheme="minorBidi"/>
          <w:bCs w:val="0"/>
          <w:noProof/>
          <w:sz w:val="22"/>
          <w:szCs w:val="22"/>
          <w:lang w:eastAsia="fr-FR"/>
        </w:rPr>
      </w:pPr>
      <w:hyperlink w:anchor="_Toc1643983" w:history="1">
        <w:r w:rsidR="00522A22" w:rsidRPr="00E067C6">
          <w:rPr>
            <w:rStyle w:val="Lienhypertexte"/>
            <w:noProof/>
          </w:rPr>
          <w:t>13.1.</w:t>
        </w:r>
        <w:r w:rsidR="00522A22">
          <w:rPr>
            <w:rFonts w:eastAsiaTheme="minorEastAsia" w:cstheme="minorBidi"/>
            <w:bCs w:val="0"/>
            <w:noProof/>
            <w:sz w:val="22"/>
            <w:szCs w:val="22"/>
            <w:lang w:eastAsia="fr-FR"/>
          </w:rPr>
          <w:tab/>
        </w:r>
        <w:r w:rsidR="00522A22" w:rsidRPr="00E067C6">
          <w:rPr>
            <w:rStyle w:val="Lienhypertexte"/>
            <w:noProof/>
          </w:rPr>
          <w:t>Contexte et objectifs</w:t>
        </w:r>
        <w:r w:rsidR="00522A22">
          <w:rPr>
            <w:noProof/>
            <w:webHidden/>
          </w:rPr>
          <w:tab/>
        </w:r>
        <w:r w:rsidR="00522A22">
          <w:rPr>
            <w:noProof/>
            <w:webHidden/>
          </w:rPr>
          <w:fldChar w:fldCharType="begin"/>
        </w:r>
        <w:r w:rsidR="00522A22">
          <w:rPr>
            <w:noProof/>
            <w:webHidden/>
          </w:rPr>
          <w:instrText xml:space="preserve"> PAGEREF _Toc1643983 \h </w:instrText>
        </w:r>
        <w:r w:rsidR="00522A22">
          <w:rPr>
            <w:noProof/>
            <w:webHidden/>
          </w:rPr>
        </w:r>
        <w:r w:rsidR="00522A22">
          <w:rPr>
            <w:noProof/>
            <w:webHidden/>
          </w:rPr>
          <w:fldChar w:fldCharType="separate"/>
        </w:r>
        <w:r>
          <w:rPr>
            <w:noProof/>
            <w:webHidden/>
          </w:rPr>
          <w:t>34</w:t>
        </w:r>
        <w:r w:rsidR="00522A22">
          <w:rPr>
            <w:noProof/>
            <w:webHidden/>
          </w:rPr>
          <w:fldChar w:fldCharType="end"/>
        </w:r>
      </w:hyperlink>
    </w:p>
    <w:p w14:paraId="3FF681E2" w14:textId="6ADF51AD" w:rsidR="00522A22" w:rsidRDefault="000774EC">
      <w:pPr>
        <w:pStyle w:val="TM2"/>
        <w:rPr>
          <w:rFonts w:eastAsiaTheme="minorEastAsia" w:cstheme="minorBidi"/>
          <w:bCs w:val="0"/>
          <w:noProof/>
          <w:sz w:val="22"/>
          <w:szCs w:val="22"/>
          <w:lang w:eastAsia="fr-FR"/>
        </w:rPr>
      </w:pPr>
      <w:hyperlink w:anchor="_Toc1643984" w:history="1">
        <w:r w:rsidR="00522A22" w:rsidRPr="00E067C6">
          <w:rPr>
            <w:rStyle w:val="Lienhypertexte"/>
            <w:noProof/>
          </w:rPr>
          <w:t>13.2.</w:t>
        </w:r>
        <w:r w:rsidR="00522A22">
          <w:rPr>
            <w:rFonts w:eastAsiaTheme="minorEastAsia" w:cstheme="minorBidi"/>
            <w:bCs w:val="0"/>
            <w:noProof/>
            <w:sz w:val="22"/>
            <w:szCs w:val="22"/>
            <w:lang w:eastAsia="fr-FR"/>
          </w:rPr>
          <w:tab/>
        </w:r>
        <w:r w:rsidR="00522A22" w:rsidRPr="00E067C6">
          <w:rPr>
            <w:rStyle w:val="Lienhypertexte"/>
            <w:noProof/>
          </w:rPr>
          <w:t>Indicateur</w:t>
        </w:r>
        <w:r w:rsidR="00522A22">
          <w:rPr>
            <w:noProof/>
            <w:webHidden/>
          </w:rPr>
          <w:tab/>
        </w:r>
        <w:r w:rsidR="00522A22">
          <w:rPr>
            <w:noProof/>
            <w:webHidden/>
          </w:rPr>
          <w:fldChar w:fldCharType="begin"/>
        </w:r>
        <w:r w:rsidR="00522A22">
          <w:rPr>
            <w:noProof/>
            <w:webHidden/>
          </w:rPr>
          <w:instrText xml:space="preserve"> PAGEREF _Toc1643984 \h </w:instrText>
        </w:r>
        <w:r w:rsidR="00522A22">
          <w:rPr>
            <w:noProof/>
            <w:webHidden/>
          </w:rPr>
        </w:r>
        <w:r w:rsidR="00522A22">
          <w:rPr>
            <w:noProof/>
            <w:webHidden/>
          </w:rPr>
          <w:fldChar w:fldCharType="separate"/>
        </w:r>
        <w:r>
          <w:rPr>
            <w:noProof/>
            <w:webHidden/>
          </w:rPr>
          <w:t>34</w:t>
        </w:r>
        <w:r w:rsidR="00522A22">
          <w:rPr>
            <w:noProof/>
            <w:webHidden/>
          </w:rPr>
          <w:fldChar w:fldCharType="end"/>
        </w:r>
      </w:hyperlink>
    </w:p>
    <w:p w14:paraId="6EE19011" w14:textId="754284F3" w:rsidR="00522A22" w:rsidRDefault="000774EC">
      <w:pPr>
        <w:pStyle w:val="TM2"/>
        <w:rPr>
          <w:rFonts w:eastAsiaTheme="minorEastAsia" w:cstheme="minorBidi"/>
          <w:bCs w:val="0"/>
          <w:noProof/>
          <w:sz w:val="22"/>
          <w:szCs w:val="22"/>
          <w:lang w:eastAsia="fr-FR"/>
        </w:rPr>
      </w:pPr>
      <w:hyperlink w:anchor="_Toc1643985" w:history="1">
        <w:r w:rsidR="00522A22" w:rsidRPr="00E067C6">
          <w:rPr>
            <w:rStyle w:val="Lienhypertexte"/>
            <w:noProof/>
          </w:rPr>
          <w:t>13.3.</w:t>
        </w:r>
        <w:r w:rsidR="00522A22">
          <w:rPr>
            <w:rFonts w:eastAsiaTheme="minorEastAsia" w:cstheme="minorBidi"/>
            <w:bCs w:val="0"/>
            <w:noProof/>
            <w:sz w:val="22"/>
            <w:szCs w:val="22"/>
            <w:lang w:eastAsia="fr-FR"/>
          </w:rPr>
          <w:tab/>
        </w:r>
        <w:r w:rsidR="00522A22" w:rsidRPr="00E067C6">
          <w:rPr>
            <w:rStyle w:val="Lienhypertexte"/>
            <w:noProof/>
          </w:rPr>
          <w:t>Marge de progrès</w:t>
        </w:r>
        <w:r w:rsidR="00522A22">
          <w:rPr>
            <w:noProof/>
            <w:webHidden/>
          </w:rPr>
          <w:tab/>
        </w:r>
        <w:r w:rsidR="00522A22">
          <w:rPr>
            <w:noProof/>
            <w:webHidden/>
          </w:rPr>
          <w:fldChar w:fldCharType="begin"/>
        </w:r>
        <w:r w:rsidR="00522A22">
          <w:rPr>
            <w:noProof/>
            <w:webHidden/>
          </w:rPr>
          <w:instrText xml:space="preserve"> PAGEREF _Toc1643985 \h </w:instrText>
        </w:r>
        <w:r w:rsidR="00522A22">
          <w:rPr>
            <w:noProof/>
            <w:webHidden/>
          </w:rPr>
        </w:r>
        <w:r w:rsidR="00522A22">
          <w:rPr>
            <w:noProof/>
            <w:webHidden/>
          </w:rPr>
          <w:fldChar w:fldCharType="separate"/>
        </w:r>
        <w:r>
          <w:rPr>
            <w:noProof/>
            <w:webHidden/>
          </w:rPr>
          <w:t>34</w:t>
        </w:r>
        <w:r w:rsidR="00522A22">
          <w:rPr>
            <w:noProof/>
            <w:webHidden/>
          </w:rPr>
          <w:fldChar w:fldCharType="end"/>
        </w:r>
      </w:hyperlink>
    </w:p>
    <w:p w14:paraId="5E60DBA1" w14:textId="7BA4792E" w:rsidR="00522A22" w:rsidRDefault="000774EC">
      <w:pPr>
        <w:pStyle w:val="TM2"/>
        <w:rPr>
          <w:rFonts w:eastAsiaTheme="minorEastAsia" w:cstheme="minorBidi"/>
          <w:bCs w:val="0"/>
          <w:noProof/>
          <w:sz w:val="22"/>
          <w:szCs w:val="22"/>
          <w:lang w:eastAsia="fr-FR"/>
        </w:rPr>
      </w:pPr>
      <w:hyperlink w:anchor="_Toc1643986" w:history="1">
        <w:r w:rsidR="00522A22" w:rsidRPr="00E067C6">
          <w:rPr>
            <w:rStyle w:val="Lienhypertexte"/>
            <w:noProof/>
          </w:rPr>
          <w:t>13.4.</w:t>
        </w:r>
        <w:r w:rsidR="00522A22">
          <w:rPr>
            <w:rFonts w:eastAsiaTheme="minorEastAsia" w:cstheme="minorBidi"/>
            <w:bCs w:val="0"/>
            <w:noProof/>
            <w:sz w:val="22"/>
            <w:szCs w:val="22"/>
            <w:lang w:eastAsia="fr-FR"/>
          </w:rPr>
          <w:tab/>
        </w:r>
        <w:r w:rsidR="00522A22" w:rsidRPr="00E067C6">
          <w:rPr>
            <w:rStyle w:val="Lienhypertexte"/>
            <w:noProof/>
          </w:rPr>
          <w:t>La poursuite de l’animation territoriale de proximité</w:t>
        </w:r>
        <w:r w:rsidR="00522A22">
          <w:rPr>
            <w:noProof/>
            <w:webHidden/>
          </w:rPr>
          <w:tab/>
        </w:r>
        <w:r w:rsidR="00522A22">
          <w:rPr>
            <w:noProof/>
            <w:webHidden/>
          </w:rPr>
          <w:fldChar w:fldCharType="begin"/>
        </w:r>
        <w:r w:rsidR="00522A22">
          <w:rPr>
            <w:noProof/>
            <w:webHidden/>
          </w:rPr>
          <w:instrText xml:space="preserve"> PAGEREF _Toc1643986 \h </w:instrText>
        </w:r>
        <w:r w:rsidR="00522A22">
          <w:rPr>
            <w:noProof/>
            <w:webHidden/>
          </w:rPr>
        </w:r>
        <w:r w:rsidR="00522A22">
          <w:rPr>
            <w:noProof/>
            <w:webHidden/>
          </w:rPr>
          <w:fldChar w:fldCharType="separate"/>
        </w:r>
        <w:r>
          <w:rPr>
            <w:noProof/>
            <w:webHidden/>
          </w:rPr>
          <w:t>34</w:t>
        </w:r>
        <w:r w:rsidR="00522A22">
          <w:rPr>
            <w:noProof/>
            <w:webHidden/>
          </w:rPr>
          <w:fldChar w:fldCharType="end"/>
        </w:r>
      </w:hyperlink>
    </w:p>
    <w:p w14:paraId="44D68847" w14:textId="2F6044D2" w:rsidR="00522A22" w:rsidRDefault="000774EC">
      <w:pPr>
        <w:pStyle w:val="TM2"/>
        <w:rPr>
          <w:rFonts w:eastAsiaTheme="minorEastAsia" w:cstheme="minorBidi"/>
          <w:bCs w:val="0"/>
          <w:noProof/>
          <w:sz w:val="22"/>
          <w:szCs w:val="22"/>
          <w:lang w:eastAsia="fr-FR"/>
        </w:rPr>
      </w:pPr>
      <w:hyperlink w:anchor="_Toc1643987" w:history="1">
        <w:r w:rsidR="00522A22" w:rsidRPr="00E067C6">
          <w:rPr>
            <w:rStyle w:val="Lienhypertexte"/>
            <w:noProof/>
          </w:rPr>
          <w:t>13.5.</w:t>
        </w:r>
        <w:r w:rsidR="00522A22">
          <w:rPr>
            <w:rFonts w:eastAsiaTheme="minorEastAsia" w:cstheme="minorBidi"/>
            <w:bCs w:val="0"/>
            <w:noProof/>
            <w:sz w:val="22"/>
            <w:szCs w:val="22"/>
            <w:lang w:eastAsia="fr-FR"/>
          </w:rPr>
          <w:tab/>
        </w:r>
        <w:r w:rsidR="00522A22" w:rsidRPr="00E067C6">
          <w:rPr>
            <w:rStyle w:val="Lienhypertexte"/>
            <w:noProof/>
          </w:rPr>
          <w:t>L’accompagnement à la structuration de services publics en langue basque</w:t>
        </w:r>
        <w:r w:rsidR="00522A22">
          <w:rPr>
            <w:noProof/>
            <w:webHidden/>
          </w:rPr>
          <w:tab/>
        </w:r>
        <w:r w:rsidR="00522A22">
          <w:rPr>
            <w:noProof/>
            <w:webHidden/>
          </w:rPr>
          <w:fldChar w:fldCharType="begin"/>
        </w:r>
        <w:r w:rsidR="00522A22">
          <w:rPr>
            <w:noProof/>
            <w:webHidden/>
          </w:rPr>
          <w:instrText xml:space="preserve"> PAGEREF _Toc1643987 \h </w:instrText>
        </w:r>
        <w:r w:rsidR="00522A22">
          <w:rPr>
            <w:noProof/>
            <w:webHidden/>
          </w:rPr>
        </w:r>
        <w:r w:rsidR="00522A22">
          <w:rPr>
            <w:noProof/>
            <w:webHidden/>
          </w:rPr>
          <w:fldChar w:fldCharType="separate"/>
        </w:r>
        <w:r>
          <w:rPr>
            <w:noProof/>
            <w:webHidden/>
          </w:rPr>
          <w:t>35</w:t>
        </w:r>
        <w:r w:rsidR="00522A22">
          <w:rPr>
            <w:noProof/>
            <w:webHidden/>
          </w:rPr>
          <w:fldChar w:fldCharType="end"/>
        </w:r>
      </w:hyperlink>
    </w:p>
    <w:p w14:paraId="7536EEFF" w14:textId="0C9D0EA2" w:rsidR="00522A22" w:rsidRDefault="000774EC">
      <w:pPr>
        <w:pStyle w:val="TM2"/>
        <w:rPr>
          <w:rFonts w:eastAsiaTheme="minorEastAsia" w:cstheme="minorBidi"/>
          <w:bCs w:val="0"/>
          <w:noProof/>
          <w:sz w:val="22"/>
          <w:szCs w:val="22"/>
          <w:lang w:eastAsia="fr-FR"/>
        </w:rPr>
      </w:pPr>
      <w:hyperlink w:anchor="_Toc1643988" w:history="1">
        <w:r w:rsidR="00522A22" w:rsidRPr="00E067C6">
          <w:rPr>
            <w:rStyle w:val="Lienhypertexte"/>
            <w:noProof/>
          </w:rPr>
          <w:t>13.6.</w:t>
        </w:r>
        <w:r w:rsidR="00522A22">
          <w:rPr>
            <w:rFonts w:eastAsiaTheme="minorEastAsia" w:cstheme="minorBidi"/>
            <w:bCs w:val="0"/>
            <w:noProof/>
            <w:sz w:val="22"/>
            <w:szCs w:val="22"/>
            <w:lang w:eastAsia="fr-FR"/>
          </w:rPr>
          <w:tab/>
        </w:r>
        <w:r w:rsidR="00522A22" w:rsidRPr="00E067C6">
          <w:rPr>
            <w:rStyle w:val="Lienhypertexte"/>
            <w:noProof/>
          </w:rPr>
          <w:t>Langue gasconne – une politique en construction</w:t>
        </w:r>
        <w:r w:rsidR="00522A22">
          <w:rPr>
            <w:noProof/>
            <w:webHidden/>
          </w:rPr>
          <w:tab/>
        </w:r>
        <w:r w:rsidR="00522A22">
          <w:rPr>
            <w:noProof/>
            <w:webHidden/>
          </w:rPr>
          <w:fldChar w:fldCharType="begin"/>
        </w:r>
        <w:r w:rsidR="00522A22">
          <w:rPr>
            <w:noProof/>
            <w:webHidden/>
          </w:rPr>
          <w:instrText xml:space="preserve"> PAGEREF _Toc1643988 \h </w:instrText>
        </w:r>
        <w:r w:rsidR="00522A22">
          <w:rPr>
            <w:noProof/>
            <w:webHidden/>
          </w:rPr>
        </w:r>
        <w:r w:rsidR="00522A22">
          <w:rPr>
            <w:noProof/>
            <w:webHidden/>
          </w:rPr>
          <w:fldChar w:fldCharType="separate"/>
        </w:r>
        <w:r>
          <w:rPr>
            <w:noProof/>
            <w:webHidden/>
          </w:rPr>
          <w:t>35</w:t>
        </w:r>
        <w:r w:rsidR="00522A22">
          <w:rPr>
            <w:noProof/>
            <w:webHidden/>
          </w:rPr>
          <w:fldChar w:fldCharType="end"/>
        </w:r>
      </w:hyperlink>
    </w:p>
    <w:p w14:paraId="577B995B" w14:textId="4194F4D3" w:rsidR="00522A22" w:rsidRDefault="000774EC">
      <w:pPr>
        <w:pStyle w:val="TM1"/>
        <w:tabs>
          <w:tab w:val="left" w:pos="660"/>
          <w:tab w:val="right" w:leader="dot" w:pos="9062"/>
        </w:tabs>
        <w:rPr>
          <w:rFonts w:eastAsiaTheme="minorEastAsia"/>
          <w:b w:val="0"/>
          <w:bCs w:val="0"/>
          <w:caps w:val="0"/>
          <w:noProof/>
          <w:sz w:val="22"/>
          <w:szCs w:val="22"/>
          <w:lang w:eastAsia="fr-FR"/>
        </w:rPr>
      </w:pPr>
      <w:hyperlink w:anchor="_Toc1643989" w:history="1">
        <w:r w:rsidR="00522A22" w:rsidRPr="00E067C6">
          <w:rPr>
            <w:rStyle w:val="Lienhypertexte"/>
            <w:noProof/>
          </w:rPr>
          <w:t>14.</w:t>
        </w:r>
        <w:r w:rsidR="00522A22">
          <w:rPr>
            <w:rFonts w:eastAsiaTheme="minorEastAsia"/>
            <w:b w:val="0"/>
            <w:bCs w:val="0"/>
            <w:caps w:val="0"/>
            <w:noProof/>
            <w:sz w:val="22"/>
            <w:szCs w:val="22"/>
            <w:lang w:eastAsia="fr-FR"/>
          </w:rPr>
          <w:tab/>
        </w:r>
        <w:r w:rsidR="00522A22" w:rsidRPr="00E067C6">
          <w:rPr>
            <w:rStyle w:val="Lienhypertexte"/>
            <w:noProof/>
          </w:rPr>
          <w:t>UNE VOLONTE D’EXEMPLARITE</w:t>
        </w:r>
        <w:r w:rsidR="00522A22">
          <w:rPr>
            <w:noProof/>
            <w:webHidden/>
          </w:rPr>
          <w:tab/>
        </w:r>
        <w:r w:rsidR="00522A22">
          <w:rPr>
            <w:noProof/>
            <w:webHidden/>
          </w:rPr>
          <w:fldChar w:fldCharType="begin"/>
        </w:r>
        <w:r w:rsidR="00522A22">
          <w:rPr>
            <w:noProof/>
            <w:webHidden/>
          </w:rPr>
          <w:instrText xml:space="preserve"> PAGEREF _Toc1643989 \h </w:instrText>
        </w:r>
        <w:r w:rsidR="00522A22">
          <w:rPr>
            <w:noProof/>
            <w:webHidden/>
          </w:rPr>
        </w:r>
        <w:r w:rsidR="00522A22">
          <w:rPr>
            <w:noProof/>
            <w:webHidden/>
          </w:rPr>
          <w:fldChar w:fldCharType="separate"/>
        </w:r>
        <w:r>
          <w:rPr>
            <w:noProof/>
            <w:webHidden/>
          </w:rPr>
          <w:t>37</w:t>
        </w:r>
        <w:r w:rsidR="00522A22">
          <w:rPr>
            <w:noProof/>
            <w:webHidden/>
          </w:rPr>
          <w:fldChar w:fldCharType="end"/>
        </w:r>
      </w:hyperlink>
    </w:p>
    <w:p w14:paraId="3BB7277A" w14:textId="174E60E7" w:rsidR="00522A22" w:rsidRDefault="000774EC">
      <w:pPr>
        <w:pStyle w:val="TM2"/>
        <w:rPr>
          <w:rFonts w:eastAsiaTheme="minorEastAsia" w:cstheme="minorBidi"/>
          <w:bCs w:val="0"/>
          <w:noProof/>
          <w:sz w:val="22"/>
          <w:szCs w:val="22"/>
          <w:lang w:eastAsia="fr-FR"/>
        </w:rPr>
      </w:pPr>
      <w:hyperlink w:anchor="_Toc1643991" w:history="1">
        <w:r w:rsidR="00522A22" w:rsidRPr="00E067C6">
          <w:rPr>
            <w:rStyle w:val="Lienhypertexte"/>
            <w:noProof/>
          </w:rPr>
          <w:t>14.1.</w:t>
        </w:r>
        <w:r w:rsidR="00522A22">
          <w:rPr>
            <w:rFonts w:eastAsiaTheme="minorEastAsia" w:cstheme="minorBidi"/>
            <w:bCs w:val="0"/>
            <w:noProof/>
            <w:sz w:val="22"/>
            <w:szCs w:val="22"/>
            <w:lang w:eastAsia="fr-FR"/>
          </w:rPr>
          <w:tab/>
        </w:r>
        <w:r w:rsidR="00522A22" w:rsidRPr="00E067C6">
          <w:rPr>
            <w:rStyle w:val="Lienhypertexte"/>
            <w:noProof/>
          </w:rPr>
          <w:t>Contexte et objectifs</w:t>
        </w:r>
        <w:r w:rsidR="00522A22">
          <w:rPr>
            <w:noProof/>
            <w:webHidden/>
          </w:rPr>
          <w:tab/>
        </w:r>
        <w:r w:rsidR="00522A22">
          <w:rPr>
            <w:noProof/>
            <w:webHidden/>
          </w:rPr>
          <w:fldChar w:fldCharType="begin"/>
        </w:r>
        <w:r w:rsidR="00522A22">
          <w:rPr>
            <w:noProof/>
            <w:webHidden/>
          </w:rPr>
          <w:instrText xml:space="preserve"> PAGEREF _Toc1643991 \h </w:instrText>
        </w:r>
        <w:r w:rsidR="00522A22">
          <w:rPr>
            <w:noProof/>
            <w:webHidden/>
          </w:rPr>
        </w:r>
        <w:r w:rsidR="00522A22">
          <w:rPr>
            <w:noProof/>
            <w:webHidden/>
          </w:rPr>
          <w:fldChar w:fldCharType="separate"/>
        </w:r>
        <w:r>
          <w:rPr>
            <w:noProof/>
            <w:webHidden/>
          </w:rPr>
          <w:t>37</w:t>
        </w:r>
        <w:r w:rsidR="00522A22">
          <w:rPr>
            <w:noProof/>
            <w:webHidden/>
          </w:rPr>
          <w:fldChar w:fldCharType="end"/>
        </w:r>
      </w:hyperlink>
    </w:p>
    <w:p w14:paraId="7C7250FA" w14:textId="4B6DF958" w:rsidR="00522A22" w:rsidRDefault="000774EC">
      <w:pPr>
        <w:pStyle w:val="TM2"/>
        <w:rPr>
          <w:rFonts w:eastAsiaTheme="minorEastAsia" w:cstheme="minorBidi"/>
          <w:bCs w:val="0"/>
          <w:noProof/>
          <w:sz w:val="22"/>
          <w:szCs w:val="22"/>
          <w:lang w:eastAsia="fr-FR"/>
        </w:rPr>
      </w:pPr>
      <w:hyperlink w:anchor="_Toc1643992" w:history="1">
        <w:r w:rsidR="00522A22" w:rsidRPr="00E067C6">
          <w:rPr>
            <w:rStyle w:val="Lienhypertexte"/>
            <w:noProof/>
          </w:rPr>
          <w:t>14.2.</w:t>
        </w:r>
        <w:r w:rsidR="00522A22">
          <w:rPr>
            <w:rFonts w:eastAsiaTheme="minorEastAsia" w:cstheme="minorBidi"/>
            <w:bCs w:val="0"/>
            <w:noProof/>
            <w:sz w:val="22"/>
            <w:szCs w:val="22"/>
            <w:lang w:eastAsia="fr-FR"/>
          </w:rPr>
          <w:tab/>
        </w:r>
        <w:r w:rsidR="00522A22" w:rsidRPr="00E067C6">
          <w:rPr>
            <w:rStyle w:val="Lienhypertexte"/>
            <w:noProof/>
          </w:rPr>
          <w:t>Une gestion énergétique du patrimoine sobre et efficace</w:t>
        </w:r>
        <w:r w:rsidR="00522A22">
          <w:rPr>
            <w:noProof/>
            <w:webHidden/>
          </w:rPr>
          <w:tab/>
        </w:r>
        <w:r w:rsidR="00522A22">
          <w:rPr>
            <w:noProof/>
            <w:webHidden/>
          </w:rPr>
          <w:fldChar w:fldCharType="begin"/>
        </w:r>
        <w:r w:rsidR="00522A22">
          <w:rPr>
            <w:noProof/>
            <w:webHidden/>
          </w:rPr>
          <w:instrText xml:space="preserve"> PAGEREF _Toc1643992 \h </w:instrText>
        </w:r>
        <w:r w:rsidR="00522A22">
          <w:rPr>
            <w:noProof/>
            <w:webHidden/>
          </w:rPr>
        </w:r>
        <w:r w:rsidR="00522A22">
          <w:rPr>
            <w:noProof/>
            <w:webHidden/>
          </w:rPr>
          <w:fldChar w:fldCharType="separate"/>
        </w:r>
        <w:r>
          <w:rPr>
            <w:noProof/>
            <w:webHidden/>
          </w:rPr>
          <w:t>37</w:t>
        </w:r>
        <w:r w:rsidR="00522A22">
          <w:rPr>
            <w:noProof/>
            <w:webHidden/>
          </w:rPr>
          <w:fldChar w:fldCharType="end"/>
        </w:r>
      </w:hyperlink>
    </w:p>
    <w:p w14:paraId="489988F8" w14:textId="04078726" w:rsidR="00522A22" w:rsidRDefault="000774EC">
      <w:pPr>
        <w:pStyle w:val="TM2"/>
        <w:rPr>
          <w:rFonts w:eastAsiaTheme="minorEastAsia" w:cstheme="minorBidi"/>
          <w:bCs w:val="0"/>
          <w:noProof/>
          <w:sz w:val="22"/>
          <w:szCs w:val="22"/>
          <w:lang w:eastAsia="fr-FR"/>
        </w:rPr>
      </w:pPr>
      <w:hyperlink w:anchor="_Toc1643993" w:history="1">
        <w:r w:rsidR="00522A22" w:rsidRPr="00E067C6">
          <w:rPr>
            <w:rStyle w:val="Lienhypertexte"/>
            <w:noProof/>
          </w:rPr>
          <w:t>14.3.</w:t>
        </w:r>
        <w:r w:rsidR="00522A22">
          <w:rPr>
            <w:rFonts w:eastAsiaTheme="minorEastAsia" w:cstheme="minorBidi"/>
            <w:bCs w:val="0"/>
            <w:noProof/>
            <w:sz w:val="22"/>
            <w:szCs w:val="22"/>
            <w:lang w:eastAsia="fr-FR"/>
          </w:rPr>
          <w:tab/>
        </w:r>
        <w:r w:rsidR="00522A22" w:rsidRPr="00E067C6">
          <w:rPr>
            <w:rStyle w:val="Lienhypertexte"/>
            <w:noProof/>
          </w:rPr>
          <w:t>Une commande publique responsable</w:t>
        </w:r>
        <w:r w:rsidR="00522A22">
          <w:rPr>
            <w:noProof/>
            <w:webHidden/>
          </w:rPr>
          <w:tab/>
        </w:r>
        <w:r w:rsidR="00522A22">
          <w:rPr>
            <w:noProof/>
            <w:webHidden/>
          </w:rPr>
          <w:fldChar w:fldCharType="begin"/>
        </w:r>
        <w:r w:rsidR="00522A22">
          <w:rPr>
            <w:noProof/>
            <w:webHidden/>
          </w:rPr>
          <w:instrText xml:space="preserve"> PAGEREF _Toc1643993 \h </w:instrText>
        </w:r>
        <w:r w:rsidR="00522A22">
          <w:rPr>
            <w:noProof/>
            <w:webHidden/>
          </w:rPr>
        </w:r>
        <w:r w:rsidR="00522A22">
          <w:rPr>
            <w:noProof/>
            <w:webHidden/>
          </w:rPr>
          <w:fldChar w:fldCharType="separate"/>
        </w:r>
        <w:r>
          <w:rPr>
            <w:noProof/>
            <w:webHidden/>
          </w:rPr>
          <w:t>37</w:t>
        </w:r>
        <w:r w:rsidR="00522A22">
          <w:rPr>
            <w:noProof/>
            <w:webHidden/>
          </w:rPr>
          <w:fldChar w:fldCharType="end"/>
        </w:r>
      </w:hyperlink>
    </w:p>
    <w:p w14:paraId="45287F90" w14:textId="1D020FB6" w:rsidR="00522A22" w:rsidRDefault="000774EC">
      <w:pPr>
        <w:pStyle w:val="TM2"/>
        <w:rPr>
          <w:rFonts w:eastAsiaTheme="minorEastAsia" w:cstheme="minorBidi"/>
          <w:bCs w:val="0"/>
          <w:noProof/>
          <w:sz w:val="22"/>
          <w:szCs w:val="22"/>
          <w:lang w:eastAsia="fr-FR"/>
        </w:rPr>
      </w:pPr>
      <w:hyperlink w:anchor="_Toc1643994" w:history="1">
        <w:r w:rsidR="00522A22" w:rsidRPr="00E067C6">
          <w:rPr>
            <w:rStyle w:val="Lienhypertexte"/>
            <w:noProof/>
          </w:rPr>
          <w:t>14.4.</w:t>
        </w:r>
        <w:r w:rsidR="00522A22">
          <w:rPr>
            <w:rFonts w:eastAsiaTheme="minorEastAsia" w:cstheme="minorBidi"/>
            <w:bCs w:val="0"/>
            <w:noProof/>
            <w:sz w:val="22"/>
            <w:szCs w:val="22"/>
            <w:lang w:eastAsia="fr-FR"/>
          </w:rPr>
          <w:tab/>
        </w:r>
        <w:r w:rsidR="00522A22" w:rsidRPr="00E067C6">
          <w:rPr>
            <w:rStyle w:val="Lienhypertexte"/>
            <w:noProof/>
          </w:rPr>
          <w:t>Une bonne qualité de vie au travail</w:t>
        </w:r>
        <w:r w:rsidR="00522A22">
          <w:rPr>
            <w:noProof/>
            <w:webHidden/>
          </w:rPr>
          <w:tab/>
        </w:r>
        <w:r w:rsidR="00522A22">
          <w:rPr>
            <w:noProof/>
            <w:webHidden/>
          </w:rPr>
          <w:fldChar w:fldCharType="begin"/>
        </w:r>
        <w:r w:rsidR="00522A22">
          <w:rPr>
            <w:noProof/>
            <w:webHidden/>
          </w:rPr>
          <w:instrText xml:space="preserve"> PAGEREF _Toc1643994 \h </w:instrText>
        </w:r>
        <w:r w:rsidR="00522A22">
          <w:rPr>
            <w:noProof/>
            <w:webHidden/>
          </w:rPr>
        </w:r>
        <w:r w:rsidR="00522A22">
          <w:rPr>
            <w:noProof/>
            <w:webHidden/>
          </w:rPr>
          <w:fldChar w:fldCharType="separate"/>
        </w:r>
        <w:r>
          <w:rPr>
            <w:noProof/>
            <w:webHidden/>
          </w:rPr>
          <w:t>38</w:t>
        </w:r>
        <w:r w:rsidR="00522A22">
          <w:rPr>
            <w:noProof/>
            <w:webHidden/>
          </w:rPr>
          <w:fldChar w:fldCharType="end"/>
        </w:r>
      </w:hyperlink>
    </w:p>
    <w:p w14:paraId="3DB29F9D" w14:textId="658646EC" w:rsidR="00522A22" w:rsidRDefault="000774EC">
      <w:pPr>
        <w:pStyle w:val="TM2"/>
        <w:rPr>
          <w:rFonts w:eastAsiaTheme="minorEastAsia" w:cstheme="minorBidi"/>
          <w:bCs w:val="0"/>
          <w:noProof/>
          <w:sz w:val="22"/>
          <w:szCs w:val="22"/>
          <w:lang w:eastAsia="fr-FR"/>
        </w:rPr>
      </w:pPr>
      <w:hyperlink w:anchor="_Toc1643995" w:history="1">
        <w:r w:rsidR="00522A22" w:rsidRPr="00E067C6">
          <w:rPr>
            <w:rStyle w:val="Lienhypertexte"/>
            <w:noProof/>
          </w:rPr>
          <w:t>14.5.</w:t>
        </w:r>
        <w:r w:rsidR="00522A22">
          <w:rPr>
            <w:rFonts w:eastAsiaTheme="minorEastAsia" w:cstheme="minorBidi"/>
            <w:bCs w:val="0"/>
            <w:noProof/>
            <w:sz w:val="22"/>
            <w:szCs w:val="22"/>
            <w:lang w:eastAsia="fr-FR"/>
          </w:rPr>
          <w:tab/>
        </w:r>
        <w:r w:rsidR="00522A22" w:rsidRPr="00E067C6">
          <w:rPr>
            <w:rStyle w:val="Lienhypertexte"/>
            <w:noProof/>
          </w:rPr>
          <w:t>A l’écoute de la société civile</w:t>
        </w:r>
        <w:r w:rsidR="00522A22">
          <w:rPr>
            <w:noProof/>
            <w:webHidden/>
          </w:rPr>
          <w:tab/>
        </w:r>
        <w:r w:rsidR="00522A22">
          <w:rPr>
            <w:noProof/>
            <w:webHidden/>
          </w:rPr>
          <w:fldChar w:fldCharType="begin"/>
        </w:r>
        <w:r w:rsidR="00522A22">
          <w:rPr>
            <w:noProof/>
            <w:webHidden/>
          </w:rPr>
          <w:instrText xml:space="preserve"> PAGEREF _Toc1643995 \h </w:instrText>
        </w:r>
        <w:r w:rsidR="00522A22">
          <w:rPr>
            <w:noProof/>
            <w:webHidden/>
          </w:rPr>
        </w:r>
        <w:r w:rsidR="00522A22">
          <w:rPr>
            <w:noProof/>
            <w:webHidden/>
          </w:rPr>
          <w:fldChar w:fldCharType="separate"/>
        </w:r>
        <w:r>
          <w:rPr>
            <w:noProof/>
            <w:webHidden/>
          </w:rPr>
          <w:t>38</w:t>
        </w:r>
        <w:r w:rsidR="00522A22">
          <w:rPr>
            <w:noProof/>
            <w:webHidden/>
          </w:rPr>
          <w:fldChar w:fldCharType="end"/>
        </w:r>
      </w:hyperlink>
    </w:p>
    <w:p w14:paraId="08A21DE2" w14:textId="382AB036" w:rsidR="00522A22" w:rsidRDefault="000774EC">
      <w:pPr>
        <w:pStyle w:val="TM1"/>
        <w:tabs>
          <w:tab w:val="left" w:pos="660"/>
          <w:tab w:val="right" w:leader="dot" w:pos="9062"/>
        </w:tabs>
        <w:rPr>
          <w:rFonts w:eastAsiaTheme="minorEastAsia"/>
          <w:b w:val="0"/>
          <w:bCs w:val="0"/>
          <w:caps w:val="0"/>
          <w:noProof/>
          <w:sz w:val="22"/>
          <w:szCs w:val="22"/>
          <w:lang w:eastAsia="fr-FR"/>
        </w:rPr>
      </w:pPr>
      <w:hyperlink w:anchor="_Toc1643996" w:history="1">
        <w:r w:rsidR="00522A22" w:rsidRPr="00E067C6">
          <w:rPr>
            <w:rStyle w:val="Lienhypertexte"/>
            <w:noProof/>
          </w:rPr>
          <w:t>15.</w:t>
        </w:r>
        <w:r w:rsidR="00522A22">
          <w:rPr>
            <w:rFonts w:eastAsiaTheme="minorEastAsia"/>
            <w:b w:val="0"/>
            <w:bCs w:val="0"/>
            <w:caps w:val="0"/>
            <w:noProof/>
            <w:sz w:val="22"/>
            <w:szCs w:val="22"/>
            <w:lang w:eastAsia="fr-FR"/>
          </w:rPr>
          <w:tab/>
        </w:r>
        <w:r w:rsidR="00522A22" w:rsidRPr="00E067C6">
          <w:rPr>
            <w:rStyle w:val="Lienhypertexte"/>
            <w:noProof/>
          </w:rPr>
          <w:t>SYNTH</w:t>
        </w:r>
        <w:r w:rsidR="00522A22" w:rsidRPr="00E067C6">
          <w:rPr>
            <w:rStyle w:val="Lienhypertexte"/>
            <w:rFonts w:cstheme="minorHAnsi"/>
            <w:noProof/>
          </w:rPr>
          <w:t>È</w:t>
        </w:r>
        <w:r w:rsidR="00522A22" w:rsidRPr="00E067C6">
          <w:rPr>
            <w:rStyle w:val="Lienhypertexte"/>
            <w:noProof/>
          </w:rPr>
          <w:t xml:space="preserve">SE DES ACTIONS ET </w:t>
        </w:r>
        <w:r w:rsidR="00522A22" w:rsidRPr="00E067C6">
          <w:rPr>
            <w:rStyle w:val="Lienhypertexte"/>
            <w:rFonts w:cstheme="minorHAnsi"/>
            <w:noProof/>
          </w:rPr>
          <w:t>É</w:t>
        </w:r>
        <w:r w:rsidR="00522A22" w:rsidRPr="00E067C6">
          <w:rPr>
            <w:rStyle w:val="Lienhypertexte"/>
            <w:noProof/>
          </w:rPr>
          <w:t>L</w:t>
        </w:r>
        <w:r w:rsidR="00522A22" w:rsidRPr="00E067C6">
          <w:rPr>
            <w:rStyle w:val="Lienhypertexte"/>
            <w:rFonts w:cstheme="minorHAnsi"/>
            <w:noProof/>
          </w:rPr>
          <w:t>É</w:t>
        </w:r>
        <w:r w:rsidR="00522A22" w:rsidRPr="00E067C6">
          <w:rPr>
            <w:rStyle w:val="Lienhypertexte"/>
            <w:noProof/>
          </w:rPr>
          <w:t>MENTS BUDG</w:t>
        </w:r>
        <w:r w:rsidR="00522A22" w:rsidRPr="00E067C6">
          <w:rPr>
            <w:rStyle w:val="Lienhypertexte"/>
            <w:rFonts w:cstheme="minorHAnsi"/>
            <w:noProof/>
          </w:rPr>
          <w:t>É</w:t>
        </w:r>
        <w:r w:rsidR="00522A22" w:rsidRPr="00E067C6">
          <w:rPr>
            <w:rStyle w:val="Lienhypertexte"/>
            <w:noProof/>
          </w:rPr>
          <w:t>TAIRES 2018</w:t>
        </w:r>
        <w:r w:rsidR="00522A22">
          <w:rPr>
            <w:noProof/>
            <w:webHidden/>
          </w:rPr>
          <w:tab/>
        </w:r>
        <w:r w:rsidR="00522A22">
          <w:rPr>
            <w:noProof/>
            <w:webHidden/>
          </w:rPr>
          <w:fldChar w:fldCharType="begin"/>
        </w:r>
        <w:r w:rsidR="00522A22">
          <w:rPr>
            <w:noProof/>
            <w:webHidden/>
          </w:rPr>
          <w:instrText xml:space="preserve"> PAGEREF _Toc1643996 \h </w:instrText>
        </w:r>
        <w:r w:rsidR="00522A22">
          <w:rPr>
            <w:noProof/>
            <w:webHidden/>
          </w:rPr>
        </w:r>
        <w:r w:rsidR="00522A22">
          <w:rPr>
            <w:noProof/>
            <w:webHidden/>
          </w:rPr>
          <w:fldChar w:fldCharType="separate"/>
        </w:r>
        <w:r>
          <w:rPr>
            <w:noProof/>
            <w:webHidden/>
          </w:rPr>
          <w:t>39</w:t>
        </w:r>
        <w:r w:rsidR="00522A22">
          <w:rPr>
            <w:noProof/>
            <w:webHidden/>
          </w:rPr>
          <w:fldChar w:fldCharType="end"/>
        </w:r>
      </w:hyperlink>
    </w:p>
    <w:p w14:paraId="4E612464" w14:textId="781FB7C3" w:rsidR="00522A22" w:rsidRDefault="000774EC">
      <w:pPr>
        <w:pStyle w:val="TM1"/>
        <w:tabs>
          <w:tab w:val="left" w:pos="660"/>
          <w:tab w:val="right" w:leader="dot" w:pos="9062"/>
        </w:tabs>
        <w:rPr>
          <w:rFonts w:eastAsiaTheme="minorEastAsia"/>
          <w:b w:val="0"/>
          <w:bCs w:val="0"/>
          <w:caps w:val="0"/>
          <w:noProof/>
          <w:sz w:val="22"/>
          <w:szCs w:val="22"/>
          <w:lang w:eastAsia="fr-FR"/>
        </w:rPr>
      </w:pPr>
      <w:hyperlink w:anchor="_Toc1643997" w:history="1">
        <w:r w:rsidR="00522A22" w:rsidRPr="00E067C6">
          <w:rPr>
            <w:rStyle w:val="Lienhypertexte"/>
            <w:noProof/>
          </w:rPr>
          <w:t>16.</w:t>
        </w:r>
        <w:r w:rsidR="00522A22">
          <w:rPr>
            <w:rFonts w:eastAsiaTheme="minorEastAsia"/>
            <w:b w:val="0"/>
            <w:bCs w:val="0"/>
            <w:caps w:val="0"/>
            <w:noProof/>
            <w:sz w:val="22"/>
            <w:szCs w:val="22"/>
            <w:lang w:eastAsia="fr-FR"/>
          </w:rPr>
          <w:tab/>
        </w:r>
        <w:r w:rsidR="00522A22" w:rsidRPr="00E067C6">
          <w:rPr>
            <w:rStyle w:val="Lienhypertexte"/>
            <w:noProof/>
          </w:rPr>
          <w:t>LES OBJECTIFS MONDIAUX DU DEVELOPPEMENT DURABLE</w:t>
        </w:r>
        <w:r w:rsidR="00522A22">
          <w:rPr>
            <w:noProof/>
            <w:webHidden/>
          </w:rPr>
          <w:tab/>
        </w:r>
        <w:r w:rsidR="00522A22">
          <w:rPr>
            <w:noProof/>
            <w:webHidden/>
          </w:rPr>
          <w:fldChar w:fldCharType="begin"/>
        </w:r>
        <w:r w:rsidR="00522A22">
          <w:rPr>
            <w:noProof/>
            <w:webHidden/>
          </w:rPr>
          <w:instrText xml:space="preserve"> PAGEREF _Toc1643997 \h </w:instrText>
        </w:r>
        <w:r w:rsidR="00522A22">
          <w:rPr>
            <w:noProof/>
            <w:webHidden/>
          </w:rPr>
        </w:r>
        <w:r w:rsidR="00522A22">
          <w:rPr>
            <w:noProof/>
            <w:webHidden/>
          </w:rPr>
          <w:fldChar w:fldCharType="separate"/>
        </w:r>
        <w:r>
          <w:rPr>
            <w:noProof/>
            <w:webHidden/>
          </w:rPr>
          <w:t>41</w:t>
        </w:r>
        <w:r w:rsidR="00522A22">
          <w:rPr>
            <w:noProof/>
            <w:webHidden/>
          </w:rPr>
          <w:fldChar w:fldCharType="end"/>
        </w:r>
      </w:hyperlink>
    </w:p>
    <w:p w14:paraId="2C603E6A" w14:textId="536DAB57" w:rsidR="00273E89" w:rsidRDefault="00B73043">
      <w:pPr>
        <w:rPr>
          <w:b/>
        </w:rPr>
      </w:pPr>
      <w:r>
        <w:rPr>
          <w:b/>
          <w:sz w:val="24"/>
          <w:szCs w:val="24"/>
        </w:rPr>
        <w:fldChar w:fldCharType="end"/>
      </w:r>
    </w:p>
    <w:p w14:paraId="5BCED984" w14:textId="77777777" w:rsidR="00DD4AE6" w:rsidRDefault="00DD4AE6">
      <w:pPr>
        <w:rPr>
          <w:b/>
        </w:rPr>
      </w:pPr>
    </w:p>
    <w:p w14:paraId="1FA93698" w14:textId="77777777" w:rsidR="00273E89" w:rsidRDefault="00273E89" w:rsidP="00273E89">
      <w:pPr>
        <w:rPr>
          <w:b/>
        </w:rPr>
      </w:pPr>
    </w:p>
    <w:p w14:paraId="39A02F8C" w14:textId="77777777" w:rsidR="00273E89" w:rsidRPr="00284CC0" w:rsidRDefault="00273E89" w:rsidP="00273E89">
      <w:pPr>
        <w:rPr>
          <w:b/>
        </w:rPr>
      </w:pPr>
    </w:p>
    <w:p w14:paraId="514CEEE4" w14:textId="77777777" w:rsidR="00AF04D1" w:rsidRDefault="00AF04D1" w:rsidP="00DD7B8D">
      <w:pPr>
        <w:spacing w:after="0"/>
        <w:jc w:val="both"/>
        <w:rPr>
          <w:bCs/>
        </w:rPr>
      </w:pPr>
    </w:p>
    <w:p w14:paraId="0F75834A" w14:textId="77777777" w:rsidR="00DD7B8D" w:rsidRDefault="00DD7B8D">
      <w:r>
        <w:br w:type="page"/>
      </w:r>
    </w:p>
    <w:p w14:paraId="2A3A54EC" w14:textId="62F32469" w:rsidR="006C7242" w:rsidRPr="006C7E75" w:rsidRDefault="00C368A0" w:rsidP="006C7E75">
      <w:pPr>
        <w:pStyle w:val="Titre1"/>
      </w:pPr>
      <w:bookmarkStart w:id="1" w:name="_Toc1643892"/>
      <w:r w:rsidRPr="006C7E75">
        <w:lastRenderedPageBreak/>
        <w:t>INTRODUCTION</w:t>
      </w:r>
      <w:bookmarkEnd w:id="1"/>
      <w:r w:rsidR="00D5007F" w:rsidRPr="006C7E75">
        <w:t xml:space="preserve"> </w:t>
      </w:r>
    </w:p>
    <w:p w14:paraId="05874043" w14:textId="77777777" w:rsidR="009551EA" w:rsidRDefault="009551EA" w:rsidP="00EC49C5">
      <w:pPr>
        <w:spacing w:after="0"/>
        <w:jc w:val="both"/>
      </w:pPr>
      <w:r>
        <w:t>A l’automne 2018, l’actualité</w:t>
      </w:r>
      <w:r w:rsidR="00273E89">
        <w:t xml:space="preserve"> climatique a été marquée par la parution de plusieurs rapports d’importance</w:t>
      </w:r>
      <w:r>
        <w:t xml:space="preserve">. </w:t>
      </w:r>
      <w:r w:rsidR="00273E89">
        <w:t>Celui</w:t>
      </w:r>
      <w:r>
        <w:t xml:space="preserve"> du Groupement intergouvernemental d’experts sur le changement climatique (GIEC)</w:t>
      </w:r>
      <w:r w:rsidR="00273E89">
        <w:t xml:space="preserve">, qui </w:t>
      </w:r>
      <w:r w:rsidR="001061EC">
        <w:t>a mis</w:t>
      </w:r>
      <w:r>
        <w:t xml:space="preserve"> en évidence l’accélération du réchauffement global et la nécessité d’augmenter significativement l’ambition de l’Accord de Paris. </w:t>
      </w:r>
      <w:r w:rsidR="00206919">
        <w:t>Pour cela, d</w:t>
      </w:r>
      <w:r>
        <w:t>es transformations radicales et immédiates</w:t>
      </w:r>
      <w:r w:rsidR="00206919">
        <w:t xml:space="preserve"> sont à opérer.</w:t>
      </w:r>
      <w:r>
        <w:t xml:space="preserve"> Le</w:t>
      </w:r>
      <w:r w:rsidR="00030FD5">
        <w:t xml:space="preserve"> </w:t>
      </w:r>
      <w:r>
        <w:t>rapport d’</w:t>
      </w:r>
      <w:proofErr w:type="spellStart"/>
      <w:r>
        <w:t>AcclimaTerra</w:t>
      </w:r>
      <w:proofErr w:type="spellEnd"/>
      <w:r>
        <w:t xml:space="preserve">, le </w:t>
      </w:r>
      <w:r w:rsidR="00030FD5">
        <w:t>Comité Scientifique Régional sur le Changement Climatique,</w:t>
      </w:r>
      <w:r w:rsidR="00206919">
        <w:t xml:space="preserve"> a</w:t>
      </w:r>
      <w:r w:rsidR="00030FD5">
        <w:t xml:space="preserve"> </w:t>
      </w:r>
      <w:r w:rsidR="00273E89">
        <w:t xml:space="preserve">quant à lui </w:t>
      </w:r>
      <w:r w:rsidR="001C1451">
        <w:t>apport</w:t>
      </w:r>
      <w:r w:rsidR="00206919">
        <w:t>é</w:t>
      </w:r>
      <w:r w:rsidR="001C1451">
        <w:t xml:space="preserve"> des précisions sur les impacts en région. Pour un changement de 2 degrés à l’échelle globale, le Sud de l’Europe subirait un réchauffement plus important, de près de 2,5 degrés, plus particulièrement en été. Cette conclusion est valable pour la Nouvelle-Aquitaine et, de fait, pour le Pays Basque. </w:t>
      </w:r>
    </w:p>
    <w:p w14:paraId="30B900BD" w14:textId="77777777" w:rsidR="00206919" w:rsidRDefault="00206919" w:rsidP="00EC49C5">
      <w:pPr>
        <w:spacing w:after="0"/>
        <w:jc w:val="both"/>
      </w:pPr>
    </w:p>
    <w:p w14:paraId="445E278E" w14:textId="77777777" w:rsidR="00082DA8" w:rsidRDefault="00A66D4F" w:rsidP="00EC49C5">
      <w:pPr>
        <w:spacing w:after="0"/>
        <w:jc w:val="both"/>
      </w:pPr>
      <w:r>
        <w:t xml:space="preserve">Ces </w:t>
      </w:r>
      <w:r w:rsidR="00206919">
        <w:t xml:space="preserve">deux </w:t>
      </w:r>
      <w:r>
        <w:t xml:space="preserve">rapports invitent </w:t>
      </w:r>
      <w:r w:rsidR="00206919">
        <w:t>plus que jamais à agir</w:t>
      </w:r>
      <w:r>
        <w:t xml:space="preserve"> face à l’urgence </w:t>
      </w:r>
      <w:r w:rsidR="00082DA8">
        <w:t>:</w:t>
      </w:r>
      <w:r w:rsidR="001C1451">
        <w:t xml:space="preserve"> urgence </w:t>
      </w:r>
      <w:r>
        <w:t>de</w:t>
      </w:r>
      <w:r w:rsidR="00082DA8">
        <w:t xml:space="preserve"> contenir le réchauffement climatique sous la barre des </w:t>
      </w:r>
      <w:r w:rsidR="001061EC">
        <w:t>1,5</w:t>
      </w:r>
      <w:r w:rsidR="00082DA8">
        <w:t>°C</w:t>
      </w:r>
      <w:r w:rsidR="00273E89">
        <w:t xml:space="preserve"> par rapport à l’ère préindustrielle</w:t>
      </w:r>
      <w:r w:rsidR="00082DA8">
        <w:t xml:space="preserve">, urgence </w:t>
      </w:r>
      <w:r>
        <w:t>de</w:t>
      </w:r>
      <w:r w:rsidR="00082DA8">
        <w:t xml:space="preserve"> s’adapter aux changements déjà à l’œuvre.</w:t>
      </w:r>
      <w:r w:rsidR="001061EC">
        <w:t xml:space="preserve"> </w:t>
      </w:r>
      <w:r w:rsidR="00082DA8">
        <w:t xml:space="preserve">C’est l’affaire de tous. </w:t>
      </w:r>
      <w:r w:rsidR="00E65D44">
        <w:t>Le succès d’</w:t>
      </w:r>
      <w:proofErr w:type="spellStart"/>
      <w:r w:rsidR="00E65D44">
        <w:t>Alternatiba</w:t>
      </w:r>
      <w:proofErr w:type="spellEnd"/>
      <w:r w:rsidR="00E65D44">
        <w:t xml:space="preserve"> à Bayonne, en octobre 2018, a témoigné une nouvelle fois de l’engagement fort des citoyens, de la société civile et des collectivités. Parmi celles-ci, l</w:t>
      </w:r>
      <w:r w:rsidR="00082DA8">
        <w:t>a Communauté d’Agglomération Pays Basque</w:t>
      </w:r>
      <w:r w:rsidR="00E65D44">
        <w:t xml:space="preserve"> occupe une place déterminante. A travers la gestion de son patrimoine (bâtiments, flotte de véhicules…), l’exercice de ses compétences (transports, déchets, distribution de l’énergie…) et les effets indirects de ses orientations sur les pratiques quotidiennes des habitants et des acteurs du territoire (déplacements, logement, alimentation…), </w:t>
      </w:r>
      <w:r>
        <w:t>elle peut agir sur prè</w:t>
      </w:r>
      <w:r w:rsidR="00E65D44">
        <w:t>s de 65% des émissions de gaz à effet de serre</w:t>
      </w:r>
      <w:r w:rsidR="009844BE">
        <w:t xml:space="preserve"> du territoire</w:t>
      </w:r>
      <w:r w:rsidR="00E65D44">
        <w:t xml:space="preserve">. </w:t>
      </w:r>
      <w:r w:rsidR="009844BE">
        <w:t>Le présent rapport se veut</w:t>
      </w:r>
      <w:r>
        <w:t xml:space="preserve"> le reflet de son </w:t>
      </w:r>
      <w:r w:rsidR="009844BE">
        <w:t>action</w:t>
      </w:r>
      <w:r>
        <w:t xml:space="preserve"> </w:t>
      </w:r>
      <w:r w:rsidR="001061EC">
        <w:t xml:space="preserve">dans la lutte contre le changement climatique et, plus largement, </w:t>
      </w:r>
      <w:r w:rsidR="00206919">
        <w:t xml:space="preserve">en faveur d’un développement </w:t>
      </w:r>
      <w:r w:rsidR="001061EC">
        <w:t xml:space="preserve">plus </w:t>
      </w:r>
      <w:r w:rsidR="00206919">
        <w:t>durable et solidaire du territoire</w:t>
      </w:r>
      <w:r w:rsidR="00942243">
        <w:t xml:space="preserve">. </w:t>
      </w:r>
    </w:p>
    <w:p w14:paraId="6B2044B4" w14:textId="77777777" w:rsidR="00D5007F" w:rsidRDefault="00D5007F">
      <w:pPr>
        <w:rPr>
          <w:b/>
        </w:rPr>
      </w:pPr>
      <w:r>
        <w:rPr>
          <w:b/>
        </w:rPr>
        <w:br w:type="page"/>
      </w:r>
    </w:p>
    <w:p w14:paraId="4FF8B097" w14:textId="3DC0D4E4" w:rsidR="00D5007F" w:rsidRDefault="00D5007F" w:rsidP="00DD4AE6">
      <w:pPr>
        <w:pStyle w:val="Titre2"/>
      </w:pPr>
      <w:bookmarkStart w:id="2" w:name="_Toc1643893"/>
      <w:r w:rsidRPr="00C368A0">
        <w:lastRenderedPageBreak/>
        <w:t>Comment lire ce rapport</w:t>
      </w:r>
      <w:bookmarkEnd w:id="2"/>
    </w:p>
    <w:p w14:paraId="129B6CCC" w14:textId="77777777" w:rsidR="00D5007F" w:rsidRPr="007405DE" w:rsidRDefault="00D5007F" w:rsidP="00D5007F">
      <w:pPr>
        <w:spacing w:after="0"/>
        <w:jc w:val="both"/>
        <w:rPr>
          <w:bCs/>
        </w:rPr>
      </w:pPr>
      <w:r>
        <w:t xml:space="preserve">Pour chaque thématique figurant au sommaire, les élus et les habitants pourront retrouver les principaux éléments de contexte et d’objectifs portés par le territoire, des données et chiffres clé, les marges de progrès associées et certaines </w:t>
      </w:r>
      <w:r w:rsidR="00471BBB">
        <w:t>réalisations concrètes</w:t>
      </w:r>
      <w:r>
        <w:t>. Le dernier chapitre présente les actions conduites en interne par la Communauté d’Agglomération pour tendre vers l’exemplarité.</w:t>
      </w:r>
    </w:p>
    <w:p w14:paraId="6FA97CB6" w14:textId="77777777" w:rsidR="00D5007F" w:rsidRDefault="00D5007F" w:rsidP="00D5007F">
      <w:pPr>
        <w:spacing w:after="0"/>
        <w:jc w:val="both"/>
      </w:pPr>
    </w:p>
    <w:p w14:paraId="54225192" w14:textId="77777777" w:rsidR="00D5007F" w:rsidRDefault="0099150A" w:rsidP="00D5007F">
      <w:pPr>
        <w:spacing w:after="0"/>
        <w:jc w:val="both"/>
      </w:pPr>
      <w:r>
        <w:t>Chaque action présentée</w:t>
      </w:r>
      <w:r w:rsidR="00D5007F">
        <w:t xml:space="preserve"> concour</w:t>
      </w:r>
      <w:r>
        <w:t>t</w:t>
      </w:r>
      <w:r w:rsidR="00D5007F">
        <w:t xml:space="preserve"> </w:t>
      </w:r>
      <w:r>
        <w:t>à une ou plusieurs des</w:t>
      </w:r>
      <w:r w:rsidR="00D5007F">
        <w:t xml:space="preserve"> cinq finalités du développement durable. Ces finalités, </w:t>
      </w:r>
      <w:r w:rsidR="00D5007F" w:rsidRPr="00EA11F0">
        <w:t>mises en avant dans un certain nombre de textes et de déclar</w:t>
      </w:r>
      <w:r w:rsidR="00D5007F">
        <w:t xml:space="preserve">ations internationaux, </w:t>
      </w:r>
      <w:r w:rsidR="00D5007F" w:rsidRPr="00EA11F0">
        <w:t>sont interdépendantes et doivent être poursuivies de front.</w:t>
      </w:r>
      <w:r w:rsidR="00D5007F">
        <w:t xml:space="preserve"> Ainsi, le lien entre actions et finalités est signalé, pour chaque action, par la présence des pictogrammes suivants :</w:t>
      </w:r>
    </w:p>
    <w:p w14:paraId="43A026D4" w14:textId="77777777" w:rsidR="00D5007F" w:rsidRDefault="00D5007F" w:rsidP="00D5007F">
      <w:pPr>
        <w:spacing w:after="0"/>
      </w:pPr>
    </w:p>
    <w:tbl>
      <w:tblPr>
        <w:tblStyle w:val="Grilledutableau"/>
        <w:tblW w:w="0" w:type="auto"/>
        <w:tblInd w:w="108" w:type="dxa"/>
        <w:tblLook w:val="04A0" w:firstRow="1" w:lastRow="0" w:firstColumn="1" w:lastColumn="0" w:noHBand="0" w:noVBand="1"/>
      </w:tblPr>
      <w:tblGrid>
        <w:gridCol w:w="2928"/>
        <w:gridCol w:w="6026"/>
      </w:tblGrid>
      <w:tr w:rsidR="00D5007F" w14:paraId="03BC683C" w14:textId="77777777" w:rsidTr="00956861">
        <w:tc>
          <w:tcPr>
            <w:tcW w:w="2977" w:type="dxa"/>
          </w:tcPr>
          <w:p w14:paraId="71FE7638" w14:textId="187EA18E" w:rsidR="00D5007F" w:rsidRDefault="00672069" w:rsidP="00956861">
            <w:r>
              <w:t>Finalité n°1</w:t>
            </w:r>
          </w:p>
        </w:tc>
        <w:tc>
          <w:tcPr>
            <w:tcW w:w="6127" w:type="dxa"/>
          </w:tcPr>
          <w:p w14:paraId="4A0A2F10" w14:textId="77777777" w:rsidR="00D5007F" w:rsidRDefault="00D5007F" w:rsidP="00956861">
            <w:r>
              <w:t>Lutter contre le changement climatique</w:t>
            </w:r>
          </w:p>
        </w:tc>
      </w:tr>
      <w:tr w:rsidR="00D5007F" w14:paraId="32EC8B56" w14:textId="77777777" w:rsidTr="00956861">
        <w:tc>
          <w:tcPr>
            <w:tcW w:w="2977" w:type="dxa"/>
          </w:tcPr>
          <w:p w14:paraId="6DF77D17" w14:textId="24F2A76C" w:rsidR="00D5007F" w:rsidRDefault="00672069" w:rsidP="00956861">
            <w:r>
              <w:t>Finalité n°2</w:t>
            </w:r>
          </w:p>
        </w:tc>
        <w:tc>
          <w:tcPr>
            <w:tcW w:w="6127" w:type="dxa"/>
          </w:tcPr>
          <w:p w14:paraId="4A86DD81" w14:textId="77777777" w:rsidR="00D5007F" w:rsidRDefault="00D5007F" w:rsidP="00956861">
            <w:r>
              <w:t>Préserver la biodiversité, les milieux et les ressources</w:t>
            </w:r>
          </w:p>
        </w:tc>
      </w:tr>
      <w:tr w:rsidR="00D5007F" w14:paraId="0BC6473E" w14:textId="77777777" w:rsidTr="00956861">
        <w:tc>
          <w:tcPr>
            <w:tcW w:w="2977" w:type="dxa"/>
          </w:tcPr>
          <w:p w14:paraId="37AA242E" w14:textId="6466E670" w:rsidR="00D5007F" w:rsidRDefault="00672069" w:rsidP="00956861">
            <w:r>
              <w:t>Finalité n°3</w:t>
            </w:r>
          </w:p>
        </w:tc>
        <w:tc>
          <w:tcPr>
            <w:tcW w:w="6127" w:type="dxa"/>
          </w:tcPr>
          <w:p w14:paraId="153ACC8F" w14:textId="77777777" w:rsidR="00D5007F" w:rsidRDefault="00D5007F" w:rsidP="00956861">
            <w:r>
              <w:t>Assurer la cohésion sociale et la solidarité entre les territoires et les générations</w:t>
            </w:r>
          </w:p>
        </w:tc>
      </w:tr>
      <w:tr w:rsidR="00D5007F" w14:paraId="5DEDA14A" w14:textId="77777777" w:rsidTr="00956861">
        <w:tc>
          <w:tcPr>
            <w:tcW w:w="2977" w:type="dxa"/>
          </w:tcPr>
          <w:p w14:paraId="50A7DF54" w14:textId="20FA3828" w:rsidR="00D5007F" w:rsidRDefault="00672069" w:rsidP="00956861">
            <w:r>
              <w:t>Finalité n°4</w:t>
            </w:r>
          </w:p>
        </w:tc>
        <w:tc>
          <w:tcPr>
            <w:tcW w:w="6127" w:type="dxa"/>
          </w:tcPr>
          <w:p w14:paraId="532F7022" w14:textId="77777777" w:rsidR="00D5007F" w:rsidRDefault="00D5007F" w:rsidP="00956861">
            <w:r>
              <w:t>Contribuer à l’épanouissement des êtres humains</w:t>
            </w:r>
          </w:p>
        </w:tc>
      </w:tr>
      <w:tr w:rsidR="00D5007F" w14:paraId="2556EC21" w14:textId="77777777" w:rsidTr="00956861">
        <w:tc>
          <w:tcPr>
            <w:tcW w:w="2977" w:type="dxa"/>
          </w:tcPr>
          <w:p w14:paraId="00518507" w14:textId="7588DEBB" w:rsidR="00D5007F" w:rsidRDefault="00672069" w:rsidP="00956861">
            <w:r>
              <w:t>Finalité n°5</w:t>
            </w:r>
          </w:p>
        </w:tc>
        <w:tc>
          <w:tcPr>
            <w:tcW w:w="6127" w:type="dxa"/>
          </w:tcPr>
          <w:p w14:paraId="52691BA8" w14:textId="77777777" w:rsidR="00D5007F" w:rsidRDefault="00D5007F" w:rsidP="00956861">
            <w:r>
              <w:t>Engager des dynamiques de développement suivant des modes de production et de consommation responsables</w:t>
            </w:r>
          </w:p>
        </w:tc>
      </w:tr>
    </w:tbl>
    <w:p w14:paraId="12AD65AA" w14:textId="77777777" w:rsidR="00D5007F" w:rsidRDefault="00D5007F" w:rsidP="00D5007F">
      <w:pPr>
        <w:spacing w:after="0"/>
      </w:pPr>
    </w:p>
    <w:p w14:paraId="2121DCAA" w14:textId="77777777" w:rsidR="00FC35B7" w:rsidRDefault="00B93581" w:rsidP="00B93581">
      <w:pPr>
        <w:spacing w:after="0"/>
        <w:jc w:val="both"/>
      </w:pPr>
      <w:r>
        <w:t xml:space="preserve">Si le contenu des actions </w:t>
      </w:r>
      <w:r w:rsidR="00FC35B7">
        <w:t>est</w:t>
      </w:r>
      <w:r>
        <w:t xml:space="preserve"> appréhendé à l’aune des finalités du développement durable, la façon dont ces actions sont conduites </w:t>
      </w:r>
      <w:r w:rsidR="00FC35B7">
        <w:t>participe aussi de la construction d’un territoire plus durable et solidaire.</w:t>
      </w:r>
      <w:r>
        <w:t xml:space="preserve"> </w:t>
      </w:r>
      <w:r w:rsidR="00FC35B7">
        <w:t>Ainsi, la concertation avec l</w:t>
      </w:r>
      <w:r>
        <w:t>es acteurs (</w:t>
      </w:r>
      <w:r w:rsidR="00FC35B7">
        <w:t xml:space="preserve">élus, </w:t>
      </w:r>
      <w:r>
        <w:t xml:space="preserve">partenaires, entreprises, associations, </w:t>
      </w:r>
      <w:r w:rsidR="00FC35B7">
        <w:t xml:space="preserve">citoyens, </w:t>
      </w:r>
      <w:r>
        <w:t>etc.)</w:t>
      </w:r>
      <w:r w:rsidR="00FC35B7">
        <w:t xml:space="preserve">, lorsqu’elle a eu lieu, est signalée par la présence </w:t>
      </w:r>
      <w:r w:rsidR="001D19BD">
        <w:t>de pictogrammes précisant le niveau de participation</w:t>
      </w:r>
      <w:r w:rsidR="00FC35B7">
        <w:t> </w:t>
      </w:r>
      <w:r w:rsidR="001D19BD">
        <w:t xml:space="preserve">mis en place </w:t>
      </w:r>
      <w:r w:rsidR="00FC35B7">
        <w:t>:</w:t>
      </w:r>
    </w:p>
    <w:p w14:paraId="2B1B1830" w14:textId="77777777" w:rsidR="00FC35B7" w:rsidRDefault="00FC35B7" w:rsidP="00B93581">
      <w:pPr>
        <w:spacing w:after="0"/>
        <w:jc w:val="both"/>
      </w:pPr>
      <w:r>
        <w:t xml:space="preserve"> </w:t>
      </w:r>
    </w:p>
    <w:tbl>
      <w:tblPr>
        <w:tblStyle w:val="Grilledutableau"/>
        <w:tblW w:w="0" w:type="auto"/>
        <w:tblInd w:w="108" w:type="dxa"/>
        <w:tblLook w:val="04A0" w:firstRow="1" w:lastRow="0" w:firstColumn="1" w:lastColumn="0" w:noHBand="0" w:noVBand="1"/>
      </w:tblPr>
      <w:tblGrid>
        <w:gridCol w:w="2930"/>
        <w:gridCol w:w="6024"/>
      </w:tblGrid>
      <w:tr w:rsidR="00FC35B7" w14:paraId="47B336EF" w14:textId="77777777" w:rsidTr="00956861">
        <w:tc>
          <w:tcPr>
            <w:tcW w:w="2977" w:type="dxa"/>
          </w:tcPr>
          <w:p w14:paraId="497BA647" w14:textId="7E2D71B2" w:rsidR="00FC35B7" w:rsidRDefault="00417927" w:rsidP="00956861">
            <w:r>
              <w:t>Niveau 1</w:t>
            </w:r>
          </w:p>
        </w:tc>
        <w:tc>
          <w:tcPr>
            <w:tcW w:w="6127" w:type="dxa"/>
          </w:tcPr>
          <w:p w14:paraId="27A6DE84" w14:textId="77777777" w:rsidR="00FC35B7" w:rsidRDefault="00FC35B7" w:rsidP="00956861">
            <w:r>
              <w:t>Information</w:t>
            </w:r>
            <w:r w:rsidR="001D19BD">
              <w:t> : le public/les acteurs locaux sont informés.</w:t>
            </w:r>
          </w:p>
        </w:tc>
      </w:tr>
      <w:tr w:rsidR="00FC35B7" w14:paraId="1702BCF2" w14:textId="77777777" w:rsidTr="00956861">
        <w:tc>
          <w:tcPr>
            <w:tcW w:w="2977" w:type="dxa"/>
          </w:tcPr>
          <w:p w14:paraId="414F4584" w14:textId="687BD14F" w:rsidR="00FC35B7" w:rsidRDefault="00417927" w:rsidP="00956861">
            <w:r>
              <w:t>Niveau 2</w:t>
            </w:r>
          </w:p>
        </w:tc>
        <w:tc>
          <w:tcPr>
            <w:tcW w:w="6127" w:type="dxa"/>
          </w:tcPr>
          <w:p w14:paraId="192AB8DD" w14:textId="77777777" w:rsidR="00FC35B7" w:rsidRDefault="00FC35B7" w:rsidP="00956861">
            <w:r>
              <w:t>Consultation</w:t>
            </w:r>
            <w:r w:rsidR="001D19BD">
              <w:t> : l’avis du public/des acteurs locaux est recueilli.</w:t>
            </w:r>
          </w:p>
        </w:tc>
      </w:tr>
      <w:tr w:rsidR="00FC35B7" w14:paraId="39E41851" w14:textId="77777777" w:rsidTr="00956861">
        <w:tc>
          <w:tcPr>
            <w:tcW w:w="2977" w:type="dxa"/>
          </w:tcPr>
          <w:p w14:paraId="5F174E67" w14:textId="530ECDA1" w:rsidR="00FC35B7" w:rsidRDefault="00417927" w:rsidP="00956861">
            <w:r>
              <w:t>Niveau 3</w:t>
            </w:r>
          </w:p>
        </w:tc>
        <w:tc>
          <w:tcPr>
            <w:tcW w:w="6127" w:type="dxa"/>
          </w:tcPr>
          <w:p w14:paraId="1C27B1FE" w14:textId="77777777" w:rsidR="00FC35B7" w:rsidRDefault="00FC35B7" w:rsidP="00956861">
            <w:r>
              <w:t>Co-construction</w:t>
            </w:r>
            <w:r w:rsidR="001D19BD">
              <w:t> : le public/ les acteurs locaux participent à l’action, de sa définition à sa mise en place et à son évaluation.</w:t>
            </w:r>
          </w:p>
        </w:tc>
      </w:tr>
    </w:tbl>
    <w:p w14:paraId="7E85BA5B" w14:textId="77777777" w:rsidR="00B93581" w:rsidRDefault="00B93581" w:rsidP="00B93581">
      <w:pPr>
        <w:spacing w:after="0"/>
        <w:jc w:val="both"/>
      </w:pPr>
    </w:p>
    <w:p w14:paraId="6B4B3A94" w14:textId="77777777" w:rsidR="00B93581" w:rsidRDefault="001D19BD" w:rsidP="00471BBB">
      <w:pPr>
        <w:spacing w:after="0"/>
        <w:jc w:val="both"/>
      </w:pPr>
      <w:r>
        <w:t xml:space="preserve">Enfin, des éléments </w:t>
      </w:r>
      <w:r w:rsidR="00471BBB">
        <w:t>budgétaires figurent pour la première fois dans ce rapport</w:t>
      </w:r>
      <w:r w:rsidR="00642411">
        <w:t xml:space="preserve"> aux fins d’être </w:t>
      </w:r>
      <w:r w:rsidR="00471BBB">
        <w:t xml:space="preserve">portés </w:t>
      </w:r>
      <w:r w:rsidR="006C2384">
        <w:t>à la connaissance</w:t>
      </w:r>
      <w:r w:rsidR="00471BBB">
        <w:t xml:space="preserve"> des élus de la Communauté d’Agglomération</w:t>
      </w:r>
      <w:r w:rsidR="006C2384">
        <w:t xml:space="preserve">, </w:t>
      </w:r>
      <w:r w:rsidR="00471BBB">
        <w:t>conformément aux dispositions réglementaires rappelées ci-après.</w:t>
      </w:r>
    </w:p>
    <w:p w14:paraId="401333FB" w14:textId="77777777" w:rsidR="001D19BD" w:rsidRPr="001D19BD" w:rsidRDefault="001D19BD" w:rsidP="00B93581">
      <w:pPr>
        <w:spacing w:after="0"/>
      </w:pPr>
    </w:p>
    <w:p w14:paraId="3BBDF389" w14:textId="775660FA" w:rsidR="00C368A0" w:rsidRPr="00C368A0" w:rsidRDefault="00B93581" w:rsidP="00DD4AE6">
      <w:pPr>
        <w:pStyle w:val="Titre2"/>
      </w:pPr>
      <w:bookmarkStart w:id="3" w:name="_Toc1643894"/>
      <w:r>
        <w:t>Q</w:t>
      </w:r>
      <w:r w:rsidR="00C368A0" w:rsidRPr="00C368A0">
        <w:t>uelle est la finalité de ce rapport</w:t>
      </w:r>
      <w:bookmarkEnd w:id="3"/>
    </w:p>
    <w:p w14:paraId="01348FF6" w14:textId="77777777" w:rsidR="00C368A0" w:rsidRDefault="00C368A0" w:rsidP="00EC49C5">
      <w:pPr>
        <w:spacing w:after="0"/>
        <w:jc w:val="both"/>
      </w:pPr>
      <w:r>
        <w:t>La loi du 12 juillet 2010 portant engagement national pour l’environnement, dite Grenelle 2, rend</w:t>
      </w:r>
      <w:r w:rsidR="005108E3">
        <w:t xml:space="preserve"> </w:t>
      </w:r>
      <w:r>
        <w:t>obligatoire la rédaction d’un rapport annuel sur la situation en matière de développement durable</w:t>
      </w:r>
      <w:r w:rsidR="005108E3">
        <w:t xml:space="preserve"> </w:t>
      </w:r>
      <w:r>
        <w:t>pour toutes les collectivités locales et intercommunalités de plus de 50 000 habitants.</w:t>
      </w:r>
    </w:p>
    <w:p w14:paraId="588384E4" w14:textId="77777777" w:rsidR="000738EE" w:rsidRDefault="000738EE" w:rsidP="00EC49C5">
      <w:pPr>
        <w:spacing w:after="0"/>
        <w:jc w:val="both"/>
      </w:pPr>
      <w:r>
        <w:t xml:space="preserve">Ce rapport doit faire l’objet d’une </w:t>
      </w:r>
      <w:r w:rsidRPr="000738EE">
        <w:t xml:space="preserve">présentation </w:t>
      </w:r>
      <w:r>
        <w:t xml:space="preserve">aux élus </w:t>
      </w:r>
      <w:r w:rsidRPr="000738EE">
        <w:t xml:space="preserve">préalablement au débat sur </w:t>
      </w:r>
      <w:r w:rsidR="005108E3">
        <w:t>les orientations budgétaires</w:t>
      </w:r>
      <w:r>
        <w:t>. Il</w:t>
      </w:r>
      <w:r w:rsidR="00C368A0">
        <w:t xml:space="preserve"> </w:t>
      </w:r>
      <w:r>
        <w:t xml:space="preserve">est </w:t>
      </w:r>
      <w:r w:rsidR="00C368A0">
        <w:t xml:space="preserve">une opportunité pour mettre au cœur des </w:t>
      </w:r>
      <w:r>
        <w:t>discussions</w:t>
      </w:r>
      <w:r w:rsidR="001D19BD">
        <w:t xml:space="preserve"> </w:t>
      </w:r>
      <w:r>
        <w:t>les enjeux du développement durable et les moyens mobilis</w:t>
      </w:r>
      <w:r w:rsidR="001D19BD">
        <w:t>és/à mobiliser</w:t>
      </w:r>
      <w:r>
        <w:t xml:space="preserve"> par la collectivité pour y répondre.</w:t>
      </w:r>
      <w:r w:rsidR="00235F1A">
        <w:t xml:space="preserve"> </w:t>
      </w:r>
    </w:p>
    <w:p w14:paraId="488E0555" w14:textId="77777777" w:rsidR="004A4431" w:rsidRDefault="00FB39D4" w:rsidP="00EC49C5">
      <w:pPr>
        <w:spacing w:after="0"/>
        <w:jc w:val="both"/>
      </w:pPr>
      <w:r>
        <w:t xml:space="preserve">Il </w:t>
      </w:r>
      <w:r w:rsidR="007557E3">
        <w:t>illustre</w:t>
      </w:r>
      <w:r w:rsidR="006C382A">
        <w:t>, à travers quelques actions significatives,</w:t>
      </w:r>
      <w:r w:rsidR="00BD665F">
        <w:t xml:space="preserve"> </w:t>
      </w:r>
      <w:r w:rsidR="006C382A">
        <w:t>l’engagement de la</w:t>
      </w:r>
      <w:r w:rsidR="00BD665F">
        <w:t xml:space="preserve"> collectivité</w:t>
      </w:r>
      <w:r w:rsidR="000738EE">
        <w:t xml:space="preserve"> en </w:t>
      </w:r>
      <w:r w:rsidR="006C382A">
        <w:t>matière de</w:t>
      </w:r>
      <w:r w:rsidR="000738EE">
        <w:t xml:space="preserve"> développement durable</w:t>
      </w:r>
      <w:r w:rsidR="00EA11F0">
        <w:t xml:space="preserve">. </w:t>
      </w:r>
      <w:r w:rsidR="006C382A">
        <w:t>Synthétique, il ne prétend pas</w:t>
      </w:r>
      <w:r w:rsidR="00EA11F0">
        <w:t xml:space="preserve"> </w:t>
      </w:r>
      <w:r w:rsidR="00BD665F">
        <w:t>à l’exhaustivité.</w:t>
      </w:r>
      <w:r w:rsidR="000738EE">
        <w:t xml:space="preserve"> Elaboré </w:t>
      </w:r>
      <w:r w:rsidR="006C382A">
        <w:t>avec</w:t>
      </w:r>
      <w:r w:rsidR="000738EE">
        <w:t xml:space="preserve"> </w:t>
      </w:r>
      <w:r w:rsidR="007557E3">
        <w:t>l’ensemble des services</w:t>
      </w:r>
      <w:r w:rsidR="008B0905">
        <w:t xml:space="preserve">, il est le fruit d’un travail collectif et </w:t>
      </w:r>
      <w:r w:rsidR="0078396D">
        <w:t>participatif.</w:t>
      </w:r>
    </w:p>
    <w:p w14:paraId="0B6F5F68" w14:textId="77777777" w:rsidR="004A4431" w:rsidRDefault="004A4431">
      <w:r>
        <w:br w:type="page"/>
      </w:r>
    </w:p>
    <w:p w14:paraId="4AABBDDF" w14:textId="0120C29A" w:rsidR="004A4431" w:rsidRPr="00B75C63" w:rsidRDefault="004A4431" w:rsidP="006C7E75">
      <w:pPr>
        <w:pStyle w:val="Titre1"/>
      </w:pPr>
      <w:bookmarkStart w:id="4" w:name="_Toc1643895"/>
      <w:r w:rsidRPr="00B75C63">
        <w:lastRenderedPageBreak/>
        <w:t>ACCOMPAGNER LA TRANSITION ENERGETIQUE</w:t>
      </w:r>
      <w:bookmarkEnd w:id="4"/>
    </w:p>
    <w:p w14:paraId="16A8C418" w14:textId="77777777" w:rsidR="00B73043" w:rsidRPr="00B73043" w:rsidRDefault="00B73043" w:rsidP="00B73043">
      <w:pPr>
        <w:pStyle w:val="Paragraphedeliste"/>
        <w:numPr>
          <w:ilvl w:val="0"/>
          <w:numId w:val="45"/>
        </w:numPr>
        <w:spacing w:after="0"/>
        <w:outlineLvl w:val="1"/>
        <w:rPr>
          <w:b/>
          <w:vanish/>
          <w:sz w:val="24"/>
          <w:szCs w:val="24"/>
        </w:rPr>
      </w:pPr>
      <w:bookmarkStart w:id="5" w:name="_Toc1639904"/>
      <w:bookmarkStart w:id="6" w:name="_Toc1640012"/>
      <w:bookmarkStart w:id="7" w:name="_Toc1640126"/>
      <w:bookmarkStart w:id="8" w:name="_Toc1640853"/>
      <w:bookmarkStart w:id="9" w:name="_Toc1643896"/>
      <w:bookmarkEnd w:id="5"/>
      <w:bookmarkEnd w:id="6"/>
      <w:bookmarkEnd w:id="7"/>
      <w:bookmarkEnd w:id="8"/>
      <w:bookmarkEnd w:id="9"/>
    </w:p>
    <w:p w14:paraId="46F33BB0" w14:textId="09D7D67C" w:rsidR="004A4431" w:rsidRPr="00B75C63" w:rsidRDefault="00B73043" w:rsidP="00B73043">
      <w:pPr>
        <w:pStyle w:val="Titre2"/>
      </w:pPr>
      <w:bookmarkStart w:id="10" w:name="_Toc1643897"/>
      <w:r>
        <w:t>Contexte et objectifs</w:t>
      </w:r>
      <w:bookmarkEnd w:id="10"/>
    </w:p>
    <w:p w14:paraId="7C45A1F4" w14:textId="77777777" w:rsidR="004A4431" w:rsidRPr="00DA1969" w:rsidRDefault="004A4431" w:rsidP="004A4431">
      <w:pPr>
        <w:tabs>
          <w:tab w:val="left" w:pos="284"/>
        </w:tabs>
        <w:spacing w:after="0"/>
        <w:jc w:val="both"/>
        <w:rPr>
          <w:sz w:val="24"/>
          <w:szCs w:val="24"/>
        </w:rPr>
      </w:pPr>
      <w:r>
        <w:rPr>
          <w:sz w:val="24"/>
          <w:szCs w:val="24"/>
        </w:rPr>
        <w:t>Pour donner suite à l’accord de Paris de</w:t>
      </w:r>
      <w:r w:rsidRPr="00B772A2">
        <w:rPr>
          <w:sz w:val="24"/>
          <w:szCs w:val="24"/>
        </w:rPr>
        <w:t xml:space="preserve"> décembre 2015, </w:t>
      </w:r>
      <w:r>
        <w:rPr>
          <w:sz w:val="24"/>
          <w:szCs w:val="24"/>
        </w:rPr>
        <w:t>l</w:t>
      </w:r>
      <w:r w:rsidRPr="00332DD7">
        <w:rPr>
          <w:sz w:val="24"/>
          <w:szCs w:val="24"/>
        </w:rPr>
        <w:t xml:space="preserve">e Gouvernement a doté la France de l’objectif </w:t>
      </w:r>
      <w:r>
        <w:rPr>
          <w:sz w:val="24"/>
          <w:szCs w:val="24"/>
        </w:rPr>
        <w:t>de</w:t>
      </w:r>
      <w:r w:rsidRPr="00332DD7">
        <w:rPr>
          <w:sz w:val="24"/>
          <w:szCs w:val="24"/>
        </w:rPr>
        <w:t xml:space="preserve"> neutralité carbone en 2050. Pour agir, </w:t>
      </w:r>
      <w:r>
        <w:rPr>
          <w:sz w:val="24"/>
          <w:szCs w:val="24"/>
        </w:rPr>
        <w:t>il</w:t>
      </w:r>
      <w:r w:rsidRPr="00332DD7">
        <w:rPr>
          <w:sz w:val="24"/>
          <w:szCs w:val="24"/>
        </w:rPr>
        <w:t xml:space="preserve"> s’appuie sur </w:t>
      </w:r>
      <w:r>
        <w:rPr>
          <w:sz w:val="24"/>
          <w:szCs w:val="24"/>
        </w:rPr>
        <w:t>l</w:t>
      </w:r>
      <w:r w:rsidRPr="00332DD7">
        <w:rPr>
          <w:sz w:val="24"/>
          <w:szCs w:val="24"/>
        </w:rPr>
        <w:t>a Stratégie Nationale Bas-Carbone</w:t>
      </w:r>
      <w:r>
        <w:rPr>
          <w:sz w:val="24"/>
          <w:szCs w:val="24"/>
        </w:rPr>
        <w:t xml:space="preserve">, </w:t>
      </w:r>
      <w:r w:rsidRPr="00332DD7">
        <w:rPr>
          <w:sz w:val="24"/>
          <w:szCs w:val="24"/>
        </w:rPr>
        <w:t xml:space="preserve">feuille de route </w:t>
      </w:r>
      <w:r>
        <w:rPr>
          <w:sz w:val="24"/>
          <w:szCs w:val="24"/>
        </w:rPr>
        <w:t>visant à équilibrer le bilan carbone, et sur la</w:t>
      </w:r>
      <w:r w:rsidRPr="00332DD7">
        <w:rPr>
          <w:sz w:val="24"/>
          <w:szCs w:val="24"/>
        </w:rPr>
        <w:t xml:space="preserve"> Programmation pluriannuelle de l’énergie qui fixe les priorités dans le domaine de l’énergie.</w:t>
      </w:r>
      <w:r>
        <w:rPr>
          <w:sz w:val="24"/>
          <w:szCs w:val="24"/>
        </w:rPr>
        <w:t xml:space="preserve"> Sur son territoire, la</w:t>
      </w:r>
      <w:r w:rsidRPr="00DA1969">
        <w:rPr>
          <w:sz w:val="24"/>
          <w:szCs w:val="24"/>
        </w:rPr>
        <w:t xml:space="preserve"> Communauté d’Agglomération </w:t>
      </w:r>
      <w:r>
        <w:rPr>
          <w:sz w:val="24"/>
          <w:szCs w:val="24"/>
        </w:rPr>
        <w:t xml:space="preserve">souhaite prendre part à cette ambition et va établir sa feuille de route Climat-énergie avec l’élaboration de son Plan Climat. Elle s’est </w:t>
      </w:r>
      <w:proofErr w:type="gramStart"/>
      <w:r>
        <w:rPr>
          <w:sz w:val="24"/>
          <w:szCs w:val="24"/>
        </w:rPr>
        <w:t>dotée</w:t>
      </w:r>
      <w:proofErr w:type="gramEnd"/>
      <w:r>
        <w:rPr>
          <w:sz w:val="24"/>
          <w:szCs w:val="24"/>
        </w:rPr>
        <w:t xml:space="preserve"> également, fin 2018, </w:t>
      </w:r>
      <w:r w:rsidRPr="00DA1969">
        <w:rPr>
          <w:sz w:val="24"/>
          <w:szCs w:val="24"/>
        </w:rPr>
        <w:t xml:space="preserve">de </w:t>
      </w:r>
      <w:r>
        <w:rPr>
          <w:sz w:val="24"/>
          <w:szCs w:val="24"/>
        </w:rPr>
        <w:t xml:space="preserve">la </w:t>
      </w:r>
      <w:r w:rsidRPr="00DA1969">
        <w:rPr>
          <w:sz w:val="24"/>
          <w:szCs w:val="24"/>
        </w:rPr>
        <w:t xml:space="preserve">compétence </w:t>
      </w:r>
      <w:r>
        <w:rPr>
          <w:sz w:val="24"/>
          <w:szCs w:val="24"/>
        </w:rPr>
        <w:t xml:space="preserve">de contribution à la transition écologique et énergétique </w:t>
      </w:r>
      <w:r w:rsidRPr="00DA1969">
        <w:rPr>
          <w:sz w:val="24"/>
          <w:szCs w:val="24"/>
        </w:rPr>
        <w:t xml:space="preserve">pour </w:t>
      </w:r>
      <w:r>
        <w:rPr>
          <w:sz w:val="24"/>
          <w:szCs w:val="24"/>
        </w:rPr>
        <w:t>soutenir les actions de</w:t>
      </w:r>
      <w:r w:rsidRPr="00DA1969">
        <w:rPr>
          <w:sz w:val="24"/>
          <w:szCs w:val="24"/>
        </w:rPr>
        <w:t xml:space="preserve"> </w:t>
      </w:r>
      <w:r>
        <w:rPr>
          <w:sz w:val="24"/>
          <w:szCs w:val="24"/>
        </w:rPr>
        <w:t>sobriété</w:t>
      </w:r>
      <w:r w:rsidRPr="00DA1969">
        <w:rPr>
          <w:sz w:val="24"/>
          <w:szCs w:val="24"/>
        </w:rPr>
        <w:t xml:space="preserve"> énergétique et </w:t>
      </w:r>
      <w:r>
        <w:rPr>
          <w:sz w:val="24"/>
          <w:szCs w:val="24"/>
        </w:rPr>
        <w:t>de</w:t>
      </w:r>
      <w:r w:rsidRPr="00DA1969">
        <w:rPr>
          <w:sz w:val="24"/>
          <w:szCs w:val="24"/>
        </w:rPr>
        <w:t xml:space="preserve"> développement des énergies renouvelables aux côtés des acteurs, entreprises, associations et citoyens. </w:t>
      </w:r>
    </w:p>
    <w:p w14:paraId="166317BD" w14:textId="77777777" w:rsidR="004A4431" w:rsidRDefault="004A4431" w:rsidP="00B75C63">
      <w:pPr>
        <w:spacing w:after="0"/>
      </w:pPr>
    </w:p>
    <w:p w14:paraId="6B2FBE87" w14:textId="48FBBD43" w:rsidR="00B75C63" w:rsidRDefault="00B73043" w:rsidP="0074017F">
      <w:pPr>
        <w:pStyle w:val="Titre2"/>
      </w:pPr>
      <w:bookmarkStart w:id="11" w:name="_Toc1643898"/>
      <w:r>
        <w:t>Indicateur</w:t>
      </w:r>
      <w:bookmarkEnd w:id="11"/>
    </w:p>
    <w:p w14:paraId="72925824" w14:textId="2DD4B503" w:rsidR="004A4431" w:rsidRPr="00986EB1" w:rsidRDefault="004A4431" w:rsidP="004A4431">
      <w:pPr>
        <w:jc w:val="both"/>
        <w:rPr>
          <w:rFonts w:cstheme="minorHAnsi"/>
          <w:sz w:val="24"/>
        </w:rPr>
      </w:pPr>
      <w:r>
        <w:rPr>
          <w:rFonts w:cstheme="minorHAnsi"/>
          <w:sz w:val="24"/>
        </w:rPr>
        <w:t>C</w:t>
      </w:r>
      <w:r w:rsidRPr="00986EB1">
        <w:rPr>
          <w:rFonts w:cstheme="minorHAnsi"/>
          <w:sz w:val="24"/>
        </w:rPr>
        <w:t xml:space="preserve">onsommation énergétique du territoire par </w:t>
      </w:r>
      <w:r>
        <w:rPr>
          <w:rFonts w:cstheme="minorHAnsi"/>
          <w:sz w:val="24"/>
        </w:rPr>
        <w:t xml:space="preserve">secteur d’activité et </w:t>
      </w:r>
      <w:r w:rsidRPr="00986EB1">
        <w:rPr>
          <w:rFonts w:cstheme="minorHAnsi"/>
          <w:sz w:val="24"/>
        </w:rPr>
        <w:t>type d’énergie</w:t>
      </w:r>
      <w:r w:rsidR="002D24A7">
        <w:rPr>
          <w:rFonts w:cstheme="minorHAnsi"/>
          <w:sz w:val="24"/>
        </w:rPr>
        <w:t xml:space="preserve"> (Source : Explicit, d’après </w:t>
      </w:r>
      <w:proofErr w:type="spellStart"/>
      <w:r w:rsidR="002D24A7">
        <w:rPr>
          <w:rFonts w:cstheme="minorHAnsi"/>
          <w:sz w:val="24"/>
        </w:rPr>
        <w:t>Orecca</w:t>
      </w:r>
      <w:proofErr w:type="spellEnd"/>
      <w:r w:rsidR="002D24A7">
        <w:rPr>
          <w:rFonts w:cstheme="minorHAnsi"/>
          <w:sz w:val="24"/>
        </w:rPr>
        <w:t xml:space="preserve"> 2012)</w:t>
      </w:r>
      <w:r w:rsidRPr="00986EB1">
        <w:rPr>
          <w:rFonts w:cstheme="minorHAnsi"/>
          <w:sz w:val="24"/>
        </w:rPr>
        <w:t> :</w:t>
      </w:r>
    </w:p>
    <w:p w14:paraId="734C5CE7" w14:textId="77777777" w:rsidR="004A4431" w:rsidRPr="00157AEE" w:rsidRDefault="004A4431" w:rsidP="004A4431">
      <w:pPr>
        <w:pStyle w:val="Paragraphedeliste"/>
        <w:spacing w:after="0"/>
        <w:ind w:left="284"/>
        <w:rPr>
          <w:rFonts w:cstheme="minorHAnsi"/>
          <w:sz w:val="24"/>
        </w:rPr>
      </w:pPr>
    </w:p>
    <w:p w14:paraId="539505A0" w14:textId="76583301" w:rsidR="004A4431" w:rsidRDefault="004A4431" w:rsidP="004A4431">
      <w:pPr>
        <w:rPr>
          <w:b/>
          <w:sz w:val="24"/>
          <w:szCs w:val="24"/>
        </w:rPr>
      </w:pPr>
      <w:r w:rsidRPr="003B3804">
        <w:rPr>
          <w:b/>
          <w:noProof/>
          <w:sz w:val="24"/>
          <w:szCs w:val="24"/>
        </w:rPr>
        <w:drawing>
          <wp:inline distT="0" distB="0" distL="0" distR="0" wp14:anchorId="48F187E4" wp14:editId="6046F089">
            <wp:extent cx="4216996" cy="2133600"/>
            <wp:effectExtent l="0" t="0" r="0" b="0"/>
            <wp:docPr id="2" name="Image 6" descr="Un graphe représente, pour l'année 2012, la répartition des consommations d'énergie, par type d'énergie (électricité, gaz, produits pétroliers, énergies renouvelables thermiques) et type d'activités. Au Paya Basque, les activités liées au résidentiel et au transport sont les plus consommatrices d'énergie. Elles sont suivies par les secteurs tertiaire, industriel et agricole.">
              <a:extLst xmlns:a="http://schemas.openxmlformats.org/drawingml/2006/main">
                <a:ext uri="{FF2B5EF4-FFF2-40B4-BE49-F238E27FC236}">
                  <a16:creationId xmlns:a16="http://schemas.microsoft.com/office/drawing/2014/main" id="{8C279F58-1401-42BB-94DC-B363FE0F458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6">
                      <a:extLst>
                        <a:ext uri="{FF2B5EF4-FFF2-40B4-BE49-F238E27FC236}">
                          <a16:creationId xmlns:a16="http://schemas.microsoft.com/office/drawing/2014/main" id="{8C279F58-1401-42BB-94DC-B363FE0F4584}"/>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65365" cy="2208668"/>
                    </a:xfrm>
                    <a:prstGeom prst="rect">
                      <a:avLst/>
                    </a:prstGeom>
                    <a:noFill/>
                    <a:ln>
                      <a:noFill/>
                    </a:ln>
                    <a:extLst/>
                  </pic:spPr>
                </pic:pic>
              </a:graphicData>
            </a:graphic>
          </wp:inline>
        </w:drawing>
      </w:r>
    </w:p>
    <w:p w14:paraId="1705A0C5" w14:textId="5479DC73" w:rsidR="004A4431" w:rsidRDefault="004A4431" w:rsidP="00B75C63">
      <w:pPr>
        <w:spacing w:after="0"/>
        <w:jc w:val="both"/>
        <w:rPr>
          <w:sz w:val="24"/>
          <w:szCs w:val="24"/>
        </w:rPr>
      </w:pPr>
      <w:r>
        <w:rPr>
          <w:sz w:val="24"/>
          <w:szCs w:val="24"/>
        </w:rPr>
        <w:t>6</w:t>
      </w:r>
      <w:r w:rsidRPr="00157AEE">
        <w:rPr>
          <w:sz w:val="24"/>
          <w:szCs w:val="24"/>
        </w:rPr>
        <w:t>0% des consommations d’énergie finale tous secteurs confondu</w:t>
      </w:r>
      <w:r>
        <w:rPr>
          <w:sz w:val="24"/>
          <w:szCs w:val="24"/>
        </w:rPr>
        <w:t>s</w:t>
      </w:r>
      <w:r w:rsidRPr="00157AEE">
        <w:rPr>
          <w:sz w:val="24"/>
          <w:szCs w:val="24"/>
        </w:rPr>
        <w:t xml:space="preserve"> sont satisfaites par des </w:t>
      </w:r>
      <w:r>
        <w:rPr>
          <w:sz w:val="24"/>
          <w:szCs w:val="24"/>
        </w:rPr>
        <w:t>énergies fossiles (</w:t>
      </w:r>
      <w:r w:rsidRPr="00157AEE">
        <w:rPr>
          <w:sz w:val="24"/>
          <w:szCs w:val="24"/>
        </w:rPr>
        <w:t>produits pétroliers</w:t>
      </w:r>
      <w:r>
        <w:rPr>
          <w:sz w:val="24"/>
          <w:szCs w:val="24"/>
        </w:rPr>
        <w:t xml:space="preserve"> et gaz).</w:t>
      </w:r>
    </w:p>
    <w:p w14:paraId="4A1F83F8" w14:textId="77777777" w:rsidR="00B75C63" w:rsidRPr="00B75C63" w:rsidRDefault="00B75C63" w:rsidP="00B75C63">
      <w:pPr>
        <w:spacing w:after="0"/>
      </w:pPr>
    </w:p>
    <w:p w14:paraId="1CB09B15" w14:textId="77777777" w:rsidR="00EC168B" w:rsidRDefault="00EC168B" w:rsidP="00EC168B">
      <w:pPr>
        <w:pStyle w:val="Titre2"/>
      </w:pPr>
      <w:bookmarkStart w:id="12" w:name="_Toc1643899"/>
      <w:r>
        <w:t>Marge de progrès</w:t>
      </w:r>
      <w:bookmarkEnd w:id="12"/>
    </w:p>
    <w:p w14:paraId="4DF570A5" w14:textId="2F0263D2" w:rsidR="004A4431" w:rsidRDefault="00B75C63" w:rsidP="00B75C63">
      <w:pPr>
        <w:spacing w:after="0"/>
        <w:jc w:val="both"/>
        <w:rPr>
          <w:sz w:val="24"/>
        </w:rPr>
      </w:pPr>
      <w:r>
        <w:rPr>
          <w:sz w:val="24"/>
        </w:rPr>
        <w:t>L</w:t>
      </w:r>
      <w:r w:rsidR="004A4431">
        <w:rPr>
          <w:sz w:val="24"/>
        </w:rPr>
        <w:t>a collectivité doit contribuer, par son action, à diminuer les consommations et à améliorer le mix énergétique afin de réduire le poids des énergies fossiles et augmenter la part des énergies renouvelables.</w:t>
      </w:r>
    </w:p>
    <w:p w14:paraId="5BEF43EE" w14:textId="77777777" w:rsidR="004A4431" w:rsidRPr="00CA7DD1" w:rsidRDefault="004A4431" w:rsidP="00B75C63">
      <w:pPr>
        <w:spacing w:after="0"/>
        <w:rPr>
          <w:sz w:val="24"/>
          <w:szCs w:val="24"/>
        </w:rPr>
      </w:pPr>
    </w:p>
    <w:p w14:paraId="050DE113" w14:textId="49A4A932" w:rsidR="004A4431" w:rsidRPr="005C6C92" w:rsidRDefault="004A4431" w:rsidP="006C7E75">
      <w:pPr>
        <w:pStyle w:val="Titre2"/>
        <w:jc w:val="both"/>
        <w:rPr>
          <w:noProof/>
        </w:rPr>
      </w:pPr>
      <w:bookmarkStart w:id="13" w:name="_Toc1643900"/>
      <w:r>
        <w:t>Le d</w:t>
      </w:r>
      <w:r>
        <w:rPr>
          <w:noProof/>
        </w:rPr>
        <w:t>éfi Familles à énergie positive – des habitants engagés dans la réduction de leurs consommations</w:t>
      </w:r>
      <w:bookmarkEnd w:id="13"/>
    </w:p>
    <w:p w14:paraId="1A612671" w14:textId="77777777" w:rsidR="004A4431" w:rsidRDefault="004A4431" w:rsidP="004A4431">
      <w:pPr>
        <w:spacing w:after="0"/>
        <w:jc w:val="both"/>
        <w:rPr>
          <w:rFonts w:eastAsia="Times New Roman" w:cstheme="minorHAnsi"/>
          <w:noProof/>
          <w:sz w:val="24"/>
          <w:szCs w:val="24"/>
          <w:lang w:eastAsia="fr-FR"/>
        </w:rPr>
      </w:pPr>
      <w:r w:rsidRPr="00DE7535">
        <w:rPr>
          <w:rFonts w:eastAsia="Times New Roman" w:cstheme="minorHAnsi"/>
          <w:noProof/>
          <w:sz w:val="24"/>
          <w:szCs w:val="24"/>
          <w:lang w:eastAsia="fr-FR"/>
        </w:rPr>
        <w:t>Le Défi Familles à énergie positive est un dispositif national</w:t>
      </w:r>
      <w:r>
        <w:rPr>
          <w:rFonts w:eastAsia="Times New Roman" w:cstheme="minorHAnsi"/>
          <w:noProof/>
          <w:sz w:val="24"/>
          <w:szCs w:val="24"/>
          <w:lang w:eastAsia="fr-FR"/>
        </w:rPr>
        <w:t>, d</w:t>
      </w:r>
      <w:r w:rsidRPr="00DE7535">
        <w:rPr>
          <w:rFonts w:eastAsia="Times New Roman" w:cstheme="minorHAnsi"/>
          <w:noProof/>
          <w:sz w:val="24"/>
          <w:szCs w:val="24"/>
          <w:lang w:eastAsia="fr-FR"/>
        </w:rPr>
        <w:t>écliné localement</w:t>
      </w:r>
      <w:r>
        <w:rPr>
          <w:rFonts w:eastAsia="Times New Roman" w:cstheme="minorHAnsi"/>
          <w:noProof/>
          <w:sz w:val="24"/>
          <w:szCs w:val="24"/>
          <w:lang w:eastAsia="fr-FR"/>
        </w:rPr>
        <w:t>, qui vise la</w:t>
      </w:r>
      <w:r w:rsidRPr="00DE7535">
        <w:rPr>
          <w:rFonts w:eastAsia="Times New Roman" w:cstheme="minorHAnsi"/>
          <w:noProof/>
          <w:sz w:val="24"/>
          <w:szCs w:val="24"/>
          <w:lang w:eastAsia="fr-FR"/>
        </w:rPr>
        <w:t xml:space="preserve"> sensibilisation </w:t>
      </w:r>
      <w:r>
        <w:rPr>
          <w:rFonts w:eastAsia="Times New Roman" w:cstheme="minorHAnsi"/>
          <w:noProof/>
          <w:sz w:val="24"/>
          <w:szCs w:val="24"/>
          <w:lang w:eastAsia="fr-FR"/>
        </w:rPr>
        <w:t>des particuliers</w:t>
      </w:r>
      <w:r w:rsidRPr="00DE7535">
        <w:rPr>
          <w:rFonts w:eastAsia="Times New Roman" w:cstheme="minorHAnsi"/>
          <w:noProof/>
          <w:sz w:val="24"/>
          <w:szCs w:val="24"/>
          <w:lang w:eastAsia="fr-FR"/>
        </w:rPr>
        <w:t xml:space="preserve"> </w:t>
      </w:r>
      <w:r>
        <w:rPr>
          <w:rFonts w:eastAsia="Times New Roman" w:cstheme="minorHAnsi"/>
          <w:noProof/>
          <w:sz w:val="24"/>
          <w:szCs w:val="24"/>
          <w:lang w:eastAsia="fr-FR"/>
        </w:rPr>
        <w:t xml:space="preserve">aux </w:t>
      </w:r>
      <w:r w:rsidRPr="00DE7535">
        <w:rPr>
          <w:rFonts w:eastAsia="Times New Roman" w:cstheme="minorHAnsi"/>
          <w:noProof/>
          <w:sz w:val="24"/>
          <w:szCs w:val="24"/>
          <w:lang w:eastAsia="fr-FR"/>
        </w:rPr>
        <w:t>économie</w:t>
      </w:r>
      <w:r>
        <w:rPr>
          <w:rFonts w:eastAsia="Times New Roman" w:cstheme="minorHAnsi"/>
          <w:noProof/>
          <w:sz w:val="24"/>
          <w:szCs w:val="24"/>
          <w:lang w:eastAsia="fr-FR"/>
        </w:rPr>
        <w:t>s</w:t>
      </w:r>
      <w:r w:rsidRPr="00DE7535">
        <w:rPr>
          <w:rFonts w:eastAsia="Times New Roman" w:cstheme="minorHAnsi"/>
          <w:noProof/>
          <w:sz w:val="24"/>
          <w:szCs w:val="24"/>
          <w:lang w:eastAsia="fr-FR"/>
        </w:rPr>
        <w:t xml:space="preserve"> d’énergie et d’eau.</w:t>
      </w:r>
      <w:r>
        <w:rPr>
          <w:rFonts w:eastAsia="Times New Roman" w:cstheme="minorHAnsi"/>
          <w:noProof/>
          <w:sz w:val="24"/>
          <w:szCs w:val="24"/>
          <w:lang w:eastAsia="fr-FR"/>
        </w:rPr>
        <w:t xml:space="preserve"> Dans le cadre du programme « Pays Basque, Territoire à énergie positive pour la croissance verte », </w:t>
      </w:r>
      <w:r w:rsidRPr="00DE7535">
        <w:rPr>
          <w:rFonts w:eastAsia="Times New Roman" w:cstheme="minorHAnsi"/>
          <w:noProof/>
          <w:sz w:val="24"/>
          <w:szCs w:val="24"/>
          <w:lang w:eastAsia="fr-FR"/>
        </w:rPr>
        <w:t>deux défi</w:t>
      </w:r>
      <w:r>
        <w:rPr>
          <w:rFonts w:eastAsia="Times New Roman" w:cstheme="minorHAnsi"/>
          <w:noProof/>
          <w:sz w:val="24"/>
          <w:szCs w:val="24"/>
          <w:lang w:eastAsia="fr-FR"/>
        </w:rPr>
        <w:t>s ont été organisé par le passé : l’un en</w:t>
      </w:r>
      <w:r w:rsidRPr="00DE7535">
        <w:rPr>
          <w:rFonts w:eastAsia="Times New Roman" w:cstheme="minorHAnsi"/>
          <w:noProof/>
          <w:sz w:val="24"/>
          <w:szCs w:val="24"/>
        </w:rPr>
        <w:t xml:space="preserve"> Soule-Xiberoa, en 2015-2016, </w:t>
      </w:r>
      <w:r>
        <w:rPr>
          <w:rFonts w:eastAsia="Times New Roman" w:cstheme="minorHAnsi"/>
          <w:noProof/>
          <w:sz w:val="24"/>
          <w:szCs w:val="24"/>
        </w:rPr>
        <w:t>avec la participation de</w:t>
      </w:r>
      <w:r w:rsidRPr="00DE7535">
        <w:rPr>
          <w:rFonts w:eastAsia="Times New Roman" w:cstheme="minorHAnsi"/>
          <w:noProof/>
          <w:sz w:val="24"/>
          <w:szCs w:val="24"/>
        </w:rPr>
        <w:t xml:space="preserve"> 25 familles</w:t>
      </w:r>
      <w:r>
        <w:rPr>
          <w:rFonts w:eastAsia="Times New Roman" w:cstheme="minorHAnsi"/>
          <w:noProof/>
          <w:sz w:val="24"/>
          <w:szCs w:val="24"/>
        </w:rPr>
        <w:t>, l’autre, à</w:t>
      </w:r>
      <w:r w:rsidRPr="00DE7535">
        <w:rPr>
          <w:rFonts w:eastAsia="Times New Roman" w:cstheme="minorHAnsi"/>
          <w:noProof/>
          <w:sz w:val="24"/>
          <w:szCs w:val="24"/>
          <w:lang w:eastAsia="fr-FR"/>
        </w:rPr>
        <w:t xml:space="preserve"> Garazi-Baigorri</w:t>
      </w:r>
      <w:r>
        <w:rPr>
          <w:rFonts w:eastAsia="Times New Roman" w:cstheme="minorHAnsi"/>
          <w:noProof/>
          <w:sz w:val="24"/>
          <w:szCs w:val="24"/>
          <w:lang w:eastAsia="fr-FR"/>
        </w:rPr>
        <w:t>,</w:t>
      </w:r>
      <w:r w:rsidRPr="00DE7535">
        <w:rPr>
          <w:rFonts w:eastAsia="Times New Roman" w:cstheme="minorHAnsi"/>
          <w:noProof/>
          <w:sz w:val="24"/>
          <w:szCs w:val="24"/>
          <w:lang w:eastAsia="fr-FR"/>
        </w:rPr>
        <w:t xml:space="preserve"> en 2016-2017</w:t>
      </w:r>
      <w:r>
        <w:rPr>
          <w:rFonts w:eastAsia="Times New Roman" w:cstheme="minorHAnsi"/>
          <w:noProof/>
          <w:sz w:val="24"/>
          <w:szCs w:val="24"/>
          <w:lang w:eastAsia="fr-FR"/>
        </w:rPr>
        <w:t xml:space="preserve"> avait rassemblé</w:t>
      </w:r>
      <w:r w:rsidRPr="00DE7535">
        <w:rPr>
          <w:rFonts w:eastAsia="Times New Roman" w:cstheme="minorHAnsi"/>
          <w:noProof/>
          <w:sz w:val="24"/>
          <w:szCs w:val="24"/>
          <w:lang w:eastAsia="fr-FR"/>
        </w:rPr>
        <w:t xml:space="preserve"> 19 familles.</w:t>
      </w:r>
    </w:p>
    <w:p w14:paraId="1C0C734D" w14:textId="77777777" w:rsidR="004A4431" w:rsidRPr="00970383" w:rsidRDefault="004A4431" w:rsidP="004A4431">
      <w:pPr>
        <w:spacing w:after="0"/>
        <w:jc w:val="both"/>
        <w:rPr>
          <w:rFonts w:eastAsia="Times New Roman" w:cstheme="minorHAnsi"/>
          <w:noProof/>
          <w:sz w:val="24"/>
          <w:szCs w:val="24"/>
          <w:lang w:eastAsia="fr-FR"/>
        </w:rPr>
      </w:pPr>
      <w:r>
        <w:rPr>
          <w:rFonts w:eastAsia="Times New Roman" w:cstheme="minorHAnsi"/>
          <w:noProof/>
          <w:sz w:val="24"/>
          <w:szCs w:val="24"/>
          <w:lang w:eastAsia="fr-FR"/>
        </w:rPr>
        <w:lastRenderedPageBreak/>
        <w:t>Pour l’</w:t>
      </w:r>
      <w:r w:rsidRPr="005A77EF">
        <w:rPr>
          <w:rFonts w:eastAsia="Times New Roman" w:cstheme="minorHAnsi"/>
          <w:noProof/>
          <w:sz w:val="24"/>
          <w:szCs w:val="24"/>
          <w:lang w:eastAsia="fr-FR"/>
        </w:rPr>
        <w:t>édition</w:t>
      </w:r>
      <w:r>
        <w:rPr>
          <w:rFonts w:eastAsia="Times New Roman" w:cstheme="minorHAnsi"/>
          <w:noProof/>
          <w:sz w:val="24"/>
          <w:szCs w:val="24"/>
          <w:lang w:eastAsia="fr-FR"/>
        </w:rPr>
        <w:t xml:space="preserve"> 2018-2019,</w:t>
      </w:r>
      <w:r w:rsidRPr="005A77EF">
        <w:rPr>
          <w:rFonts w:eastAsia="Times New Roman" w:cstheme="minorHAnsi"/>
          <w:noProof/>
          <w:sz w:val="24"/>
          <w:szCs w:val="24"/>
          <w:lang w:eastAsia="fr-FR"/>
        </w:rPr>
        <w:t xml:space="preserve"> </w:t>
      </w:r>
      <w:r>
        <w:rPr>
          <w:rFonts w:eastAsia="Times New Roman" w:cstheme="minorHAnsi"/>
          <w:noProof/>
          <w:sz w:val="24"/>
          <w:szCs w:val="24"/>
          <w:lang w:eastAsia="fr-FR"/>
        </w:rPr>
        <w:t>c’est</w:t>
      </w:r>
      <w:r w:rsidRPr="005A77EF">
        <w:rPr>
          <w:rFonts w:eastAsia="Times New Roman" w:cstheme="minorHAnsi"/>
          <w:noProof/>
          <w:sz w:val="24"/>
          <w:szCs w:val="24"/>
          <w:lang w:eastAsia="fr-FR"/>
        </w:rPr>
        <w:t xml:space="preserve"> </w:t>
      </w:r>
      <w:r>
        <w:rPr>
          <w:rFonts w:eastAsia="Times New Roman" w:cstheme="minorHAnsi"/>
          <w:noProof/>
          <w:sz w:val="24"/>
          <w:szCs w:val="24"/>
          <w:lang w:eastAsia="fr-FR"/>
        </w:rPr>
        <w:t xml:space="preserve">le </w:t>
      </w:r>
      <w:r w:rsidRPr="005A77EF">
        <w:rPr>
          <w:rFonts w:eastAsia="Times New Roman" w:cstheme="minorHAnsi"/>
          <w:noProof/>
          <w:sz w:val="24"/>
          <w:szCs w:val="24"/>
          <w:lang w:eastAsia="fr-FR"/>
        </w:rPr>
        <w:t xml:space="preserve">Pôle Territorial du Pays de Hasparren </w:t>
      </w:r>
      <w:r>
        <w:rPr>
          <w:rFonts w:eastAsia="Times New Roman" w:cstheme="minorHAnsi"/>
          <w:noProof/>
          <w:sz w:val="24"/>
          <w:szCs w:val="24"/>
          <w:lang w:eastAsia="fr-FR"/>
        </w:rPr>
        <w:t>qui est impliqué pour le</w:t>
      </w:r>
      <w:r w:rsidRPr="005A77EF">
        <w:rPr>
          <w:rFonts w:eastAsia="Times New Roman" w:cstheme="minorHAnsi"/>
          <w:noProof/>
          <w:sz w:val="24"/>
          <w:szCs w:val="24"/>
          <w:lang w:eastAsia="fr-FR"/>
        </w:rPr>
        <w:t xml:space="preserve"> déploiement du défi sur ton territoire,</w:t>
      </w:r>
      <w:r>
        <w:rPr>
          <w:rFonts w:eastAsia="Times New Roman" w:cstheme="minorHAnsi"/>
          <w:noProof/>
          <w:sz w:val="24"/>
          <w:szCs w:val="24"/>
          <w:lang w:eastAsia="fr-FR"/>
        </w:rPr>
        <w:t xml:space="preserve"> avec 24 familles volontaires engagées.</w:t>
      </w:r>
      <w:r w:rsidRPr="005A77EF">
        <w:rPr>
          <w:rFonts w:eastAsia="Times New Roman" w:cstheme="minorHAnsi"/>
          <w:noProof/>
          <w:sz w:val="24"/>
          <w:szCs w:val="24"/>
          <w:lang w:eastAsia="fr-FR"/>
        </w:rPr>
        <w:t xml:space="preserve"> </w:t>
      </w:r>
    </w:p>
    <w:p w14:paraId="24B017EF" w14:textId="77777777" w:rsidR="004A4431" w:rsidRDefault="004A4431" w:rsidP="004A4431">
      <w:pPr>
        <w:spacing w:after="0"/>
        <w:ind w:right="108"/>
        <w:jc w:val="both"/>
        <w:rPr>
          <w:rFonts w:cstheme="minorHAnsi"/>
          <w:noProof/>
          <w:color w:val="000000"/>
          <w:sz w:val="24"/>
          <w:szCs w:val="24"/>
        </w:rPr>
      </w:pPr>
    </w:p>
    <w:p w14:paraId="0A6DBAEB" w14:textId="7292BA71" w:rsidR="00672069" w:rsidRPr="00CA7DD1" w:rsidRDefault="00672069" w:rsidP="00672069">
      <w:pPr>
        <w:spacing w:after="0"/>
        <w:jc w:val="both"/>
        <w:rPr>
          <w:sz w:val="24"/>
          <w:szCs w:val="24"/>
        </w:rPr>
      </w:pPr>
      <w:r w:rsidRPr="00CA7DD1">
        <w:rPr>
          <w:sz w:val="24"/>
          <w:szCs w:val="24"/>
        </w:rPr>
        <w:t>Cette action répond aux finalités développement durable n° </w:t>
      </w:r>
      <w:r>
        <w:rPr>
          <w:sz w:val="24"/>
          <w:szCs w:val="24"/>
        </w:rPr>
        <w:t>1 (lutter contre le changement climatique), 3 (assurer la cohésion sociale et la solidarité entre les territoires et les génération) et 5 (engager des dynamiques de développement suivant des modes de production et de consommation responsables).</w:t>
      </w:r>
    </w:p>
    <w:p w14:paraId="2EA885D7" w14:textId="77777777" w:rsidR="00672069" w:rsidRDefault="00672069" w:rsidP="00672069">
      <w:pPr>
        <w:spacing w:after="0"/>
        <w:rPr>
          <w:b/>
          <w:sz w:val="24"/>
          <w:szCs w:val="24"/>
        </w:rPr>
      </w:pPr>
    </w:p>
    <w:p w14:paraId="79619E90" w14:textId="03E3681D" w:rsidR="004A4431" w:rsidRDefault="004A4431" w:rsidP="00B75C63">
      <w:pPr>
        <w:spacing w:after="0"/>
        <w:ind w:right="108"/>
        <w:jc w:val="both"/>
        <w:rPr>
          <w:rFonts w:cstheme="minorHAnsi"/>
          <w:noProof/>
          <w:color w:val="000000"/>
          <w:sz w:val="24"/>
          <w:szCs w:val="24"/>
        </w:rPr>
      </w:pPr>
      <w:r>
        <w:rPr>
          <w:rFonts w:cstheme="minorHAnsi"/>
          <w:noProof/>
          <w:color w:val="000000"/>
          <w:sz w:val="24"/>
          <w:szCs w:val="24"/>
        </w:rPr>
        <w:t xml:space="preserve">10 000 </w:t>
      </w:r>
      <w:r w:rsidR="00C0275B">
        <w:rPr>
          <w:rFonts w:cstheme="minorHAnsi"/>
          <w:noProof/>
          <w:color w:val="000000"/>
          <w:sz w:val="24"/>
          <w:szCs w:val="24"/>
        </w:rPr>
        <w:t>euros</w:t>
      </w:r>
      <w:r w:rsidR="0098621F">
        <w:rPr>
          <w:rFonts w:cstheme="minorHAnsi"/>
          <w:noProof/>
          <w:color w:val="000000"/>
          <w:sz w:val="24"/>
          <w:szCs w:val="24"/>
        </w:rPr>
        <w:t xml:space="preserve"> </w:t>
      </w:r>
      <w:r w:rsidR="00B75C63">
        <w:rPr>
          <w:rFonts w:cstheme="minorHAnsi"/>
          <w:noProof/>
          <w:color w:val="000000"/>
          <w:sz w:val="24"/>
          <w:szCs w:val="24"/>
        </w:rPr>
        <w:t xml:space="preserve">ont été </w:t>
      </w:r>
      <w:r w:rsidR="000E17CD">
        <w:rPr>
          <w:rFonts w:cstheme="minorHAnsi"/>
          <w:noProof/>
          <w:color w:val="000000"/>
          <w:sz w:val="24"/>
          <w:szCs w:val="24"/>
        </w:rPr>
        <w:t>engagés</w:t>
      </w:r>
      <w:r w:rsidR="009B637D">
        <w:rPr>
          <w:rFonts w:cstheme="minorHAnsi"/>
          <w:noProof/>
          <w:color w:val="000000"/>
          <w:sz w:val="24"/>
          <w:szCs w:val="24"/>
        </w:rPr>
        <w:t xml:space="preserve"> en 2018</w:t>
      </w:r>
      <w:r w:rsidR="00B75C63">
        <w:rPr>
          <w:rFonts w:cstheme="minorHAnsi"/>
          <w:noProof/>
          <w:color w:val="000000"/>
          <w:sz w:val="24"/>
          <w:szCs w:val="24"/>
        </w:rPr>
        <w:t xml:space="preserve"> sur cette action</w:t>
      </w:r>
      <w:r w:rsidR="000E17CD">
        <w:rPr>
          <w:rFonts w:cstheme="minorHAnsi"/>
          <w:noProof/>
          <w:color w:val="000000"/>
          <w:sz w:val="24"/>
          <w:szCs w:val="24"/>
        </w:rPr>
        <w:t>.</w:t>
      </w:r>
    </w:p>
    <w:p w14:paraId="310CF186" w14:textId="77777777" w:rsidR="004A4431" w:rsidRDefault="004A4431" w:rsidP="00B75C63">
      <w:pPr>
        <w:spacing w:after="0"/>
        <w:ind w:right="108"/>
        <w:jc w:val="both"/>
        <w:rPr>
          <w:rFonts w:cstheme="minorHAnsi"/>
          <w:noProof/>
          <w:color w:val="000000"/>
          <w:sz w:val="24"/>
          <w:szCs w:val="24"/>
        </w:rPr>
      </w:pPr>
      <w:r>
        <w:rPr>
          <w:rFonts w:cstheme="minorHAnsi"/>
          <w:noProof/>
          <w:color w:val="000000"/>
          <w:sz w:val="24"/>
          <w:szCs w:val="24"/>
        </w:rPr>
        <w:t xml:space="preserve"> </w:t>
      </w:r>
      <w:r w:rsidRPr="008C1333">
        <w:rPr>
          <w:rFonts w:cstheme="minorHAnsi"/>
          <w:noProof/>
          <w:color w:val="000000"/>
          <w:sz w:val="24"/>
          <w:szCs w:val="24"/>
        </w:rPr>
        <w:t xml:space="preserve"> </w:t>
      </w:r>
    </w:p>
    <w:p w14:paraId="589A7B38" w14:textId="4CFBC8FE" w:rsidR="004A4431" w:rsidRDefault="004A4431" w:rsidP="00B73043">
      <w:pPr>
        <w:pStyle w:val="Titre2"/>
        <w:jc w:val="both"/>
      </w:pPr>
      <w:bookmarkStart w:id="14" w:name="_Toc1643901"/>
      <w:r>
        <w:t>Des projets solaires citoyens sur les toitures des bâtiments intercommunaux</w:t>
      </w:r>
      <w:bookmarkEnd w:id="14"/>
    </w:p>
    <w:p w14:paraId="2EC24BCE" w14:textId="77777777" w:rsidR="004A4431" w:rsidRPr="004809D9" w:rsidRDefault="004A4431" w:rsidP="004A4431">
      <w:pPr>
        <w:spacing w:after="0"/>
        <w:jc w:val="both"/>
        <w:rPr>
          <w:rFonts w:eastAsia="Times New Roman" w:cstheme="minorHAnsi"/>
          <w:noProof/>
          <w:sz w:val="24"/>
        </w:rPr>
      </w:pPr>
      <w:r w:rsidRPr="001C79AA">
        <w:rPr>
          <w:rFonts w:eastAsia="Times New Roman" w:cstheme="minorHAnsi"/>
          <w:noProof/>
          <w:sz w:val="24"/>
          <w:szCs w:val="24"/>
          <w:lang w:eastAsia="fr-FR"/>
        </w:rPr>
        <w:t>I-ENER est une société de production d’énergie citoyenne du Pays Basque dont l’action s’inscrit dans une démarche de développement local et d’intérêt général.</w:t>
      </w:r>
      <w:r>
        <w:rPr>
          <w:rFonts w:eastAsia="Times New Roman" w:cstheme="minorHAnsi"/>
          <w:noProof/>
          <w:sz w:val="24"/>
          <w:szCs w:val="24"/>
          <w:lang w:eastAsia="fr-FR"/>
        </w:rPr>
        <w:t xml:space="preserve"> En 2018, elle a adressé à la Communauté d’Agglomération un appel</w:t>
      </w:r>
      <w:r w:rsidRPr="001C79AA">
        <w:rPr>
          <w:rFonts w:eastAsia="Times New Roman" w:cstheme="minorHAnsi"/>
          <w:noProof/>
          <w:sz w:val="24"/>
          <w:szCs w:val="24"/>
          <w:lang w:eastAsia="fr-FR"/>
        </w:rPr>
        <w:t xml:space="preserve"> </w:t>
      </w:r>
      <w:r>
        <w:rPr>
          <w:rFonts w:eastAsia="Times New Roman" w:cstheme="minorHAnsi"/>
          <w:noProof/>
          <w:sz w:val="24"/>
          <w:szCs w:val="24"/>
          <w:lang w:eastAsia="fr-FR"/>
        </w:rPr>
        <w:t>spontané</w:t>
      </w:r>
      <w:r w:rsidRPr="001C79AA">
        <w:rPr>
          <w:rFonts w:eastAsia="Times New Roman" w:cstheme="minorHAnsi"/>
          <w:noProof/>
          <w:sz w:val="24"/>
          <w:szCs w:val="24"/>
          <w:lang w:eastAsia="fr-FR"/>
        </w:rPr>
        <w:t xml:space="preserve"> d’intérêt pour l’occupation temporaire de toits publics dans un but d’install</w:t>
      </w:r>
      <w:r>
        <w:rPr>
          <w:rFonts w:eastAsia="Times New Roman" w:cstheme="minorHAnsi"/>
          <w:noProof/>
          <w:sz w:val="24"/>
          <w:szCs w:val="24"/>
          <w:lang w:eastAsia="fr-FR"/>
        </w:rPr>
        <w:t>er</w:t>
      </w:r>
      <w:r w:rsidRPr="001C79AA">
        <w:rPr>
          <w:rFonts w:eastAsia="Times New Roman" w:cstheme="minorHAnsi"/>
          <w:noProof/>
          <w:sz w:val="24"/>
          <w:szCs w:val="24"/>
          <w:lang w:eastAsia="fr-FR"/>
        </w:rPr>
        <w:t xml:space="preserve"> et d’exploit</w:t>
      </w:r>
      <w:r>
        <w:rPr>
          <w:rFonts w:eastAsia="Times New Roman" w:cstheme="minorHAnsi"/>
          <w:noProof/>
          <w:sz w:val="24"/>
          <w:szCs w:val="24"/>
          <w:lang w:eastAsia="fr-FR"/>
        </w:rPr>
        <w:t>er</w:t>
      </w:r>
      <w:r w:rsidRPr="001C79AA">
        <w:rPr>
          <w:rFonts w:eastAsia="Times New Roman" w:cstheme="minorHAnsi"/>
          <w:noProof/>
          <w:sz w:val="24"/>
          <w:szCs w:val="24"/>
          <w:lang w:eastAsia="fr-FR"/>
        </w:rPr>
        <w:t xml:space="preserve"> de</w:t>
      </w:r>
      <w:r>
        <w:rPr>
          <w:rFonts w:eastAsia="Times New Roman" w:cstheme="minorHAnsi"/>
          <w:noProof/>
          <w:sz w:val="24"/>
          <w:szCs w:val="24"/>
          <w:lang w:eastAsia="fr-FR"/>
        </w:rPr>
        <w:t>s</w:t>
      </w:r>
      <w:r w:rsidRPr="001C79AA">
        <w:rPr>
          <w:rFonts w:eastAsia="Times New Roman" w:cstheme="minorHAnsi"/>
          <w:noProof/>
          <w:sz w:val="24"/>
          <w:szCs w:val="24"/>
          <w:lang w:eastAsia="fr-FR"/>
        </w:rPr>
        <w:t xml:space="preserve"> toitures solaires photovoltaïques citoyennes</w:t>
      </w:r>
      <w:r>
        <w:rPr>
          <w:rFonts w:eastAsia="Times New Roman" w:cstheme="minorHAnsi"/>
          <w:noProof/>
          <w:sz w:val="24"/>
          <w:szCs w:val="24"/>
          <w:lang w:eastAsia="fr-FR"/>
        </w:rPr>
        <w:t>. La collectivité a choisi de mettre à sa disposition les toitures de quatre de ses bâtiments sur Ascain, Saint-Pée-sur-Nivelle, Briscous et Itxassou.</w:t>
      </w:r>
    </w:p>
    <w:p w14:paraId="6EE2EF81" w14:textId="501B1200" w:rsidR="004A4431" w:rsidRDefault="004A4431" w:rsidP="004A4431">
      <w:pPr>
        <w:spacing w:after="0"/>
        <w:jc w:val="both"/>
        <w:rPr>
          <w:rFonts w:eastAsia="Times New Roman" w:cstheme="minorHAnsi"/>
          <w:noProof/>
          <w:sz w:val="24"/>
          <w:szCs w:val="24"/>
          <w:lang w:eastAsia="fr-FR"/>
        </w:rPr>
      </w:pPr>
    </w:p>
    <w:p w14:paraId="2795F566" w14:textId="4166578D" w:rsidR="00672069" w:rsidRPr="00CA7DD1" w:rsidRDefault="00672069" w:rsidP="00672069">
      <w:pPr>
        <w:spacing w:after="0"/>
        <w:jc w:val="both"/>
        <w:rPr>
          <w:sz w:val="24"/>
          <w:szCs w:val="24"/>
        </w:rPr>
      </w:pPr>
      <w:r w:rsidRPr="00CA7DD1">
        <w:rPr>
          <w:sz w:val="24"/>
          <w:szCs w:val="24"/>
        </w:rPr>
        <w:t>Cette action répond aux finalités développement durable n° </w:t>
      </w:r>
      <w:r>
        <w:rPr>
          <w:sz w:val="24"/>
          <w:szCs w:val="24"/>
        </w:rPr>
        <w:t>1 (lutter contre le changement climatique) et 5 (engager des dynamiques de développement suivant des modes de production et de consommation responsables).</w:t>
      </w:r>
    </w:p>
    <w:p w14:paraId="3EF41210" w14:textId="79F37CEA" w:rsidR="00672069" w:rsidRDefault="00672069" w:rsidP="00672069">
      <w:pPr>
        <w:spacing w:after="0"/>
        <w:rPr>
          <w:b/>
          <w:sz w:val="24"/>
          <w:szCs w:val="24"/>
        </w:rPr>
      </w:pPr>
    </w:p>
    <w:p w14:paraId="0D0C1EA3" w14:textId="4E3DC421" w:rsidR="00417927" w:rsidRPr="00417927" w:rsidRDefault="00417927" w:rsidP="00672069">
      <w:pPr>
        <w:spacing w:after="0"/>
        <w:rPr>
          <w:sz w:val="24"/>
          <w:szCs w:val="24"/>
        </w:rPr>
      </w:pPr>
      <w:r>
        <w:rPr>
          <w:sz w:val="24"/>
          <w:szCs w:val="24"/>
        </w:rPr>
        <w:t>La</w:t>
      </w:r>
      <w:r w:rsidRPr="00417927">
        <w:rPr>
          <w:sz w:val="24"/>
          <w:szCs w:val="24"/>
        </w:rPr>
        <w:t xml:space="preserve"> </w:t>
      </w:r>
      <w:r w:rsidR="009B637D">
        <w:rPr>
          <w:sz w:val="24"/>
          <w:szCs w:val="24"/>
        </w:rPr>
        <w:t xml:space="preserve">concertation </w:t>
      </w:r>
      <w:r>
        <w:rPr>
          <w:sz w:val="24"/>
          <w:szCs w:val="24"/>
        </w:rPr>
        <w:t>mise en</w:t>
      </w:r>
      <w:r w:rsidR="009B637D">
        <w:rPr>
          <w:sz w:val="24"/>
          <w:szCs w:val="24"/>
        </w:rPr>
        <w:t xml:space="preserve"> œuvre</w:t>
      </w:r>
      <w:r>
        <w:rPr>
          <w:sz w:val="24"/>
          <w:szCs w:val="24"/>
        </w:rPr>
        <w:t xml:space="preserve"> sur cette action est de niveau 3 (co-construction).</w:t>
      </w:r>
    </w:p>
    <w:p w14:paraId="2A36F3C0" w14:textId="77777777" w:rsidR="004A4431" w:rsidRPr="00CA7DD1" w:rsidRDefault="004A4431" w:rsidP="004A4431">
      <w:pPr>
        <w:spacing w:after="0"/>
        <w:rPr>
          <w:sz w:val="24"/>
          <w:szCs w:val="24"/>
        </w:rPr>
      </w:pPr>
    </w:p>
    <w:p w14:paraId="1931D49C" w14:textId="725A8C57" w:rsidR="004A4431" w:rsidRDefault="004A4431" w:rsidP="0074017F">
      <w:pPr>
        <w:pStyle w:val="Titre2"/>
      </w:pPr>
      <w:bookmarkStart w:id="15" w:name="_Toc1643902"/>
      <w:r>
        <w:t>Energies Marines Renouvelables – une ferme houlomotrice à l’étude</w:t>
      </w:r>
      <w:bookmarkEnd w:id="15"/>
    </w:p>
    <w:p w14:paraId="556E686A" w14:textId="1D57F520" w:rsidR="004A4431" w:rsidRDefault="004A4431" w:rsidP="00417927">
      <w:pPr>
        <w:spacing w:after="0"/>
        <w:jc w:val="both"/>
        <w:rPr>
          <w:sz w:val="24"/>
          <w:szCs w:val="24"/>
        </w:rPr>
      </w:pPr>
      <w:r w:rsidRPr="00BA29DC">
        <w:rPr>
          <w:sz w:val="24"/>
          <w:szCs w:val="24"/>
        </w:rPr>
        <w:t>Pour accompagner le développement des Energies Marines Renouvelables sur leur territoire, la Communauté d’Agglomération Pays Basque et la Région Nouvelle-Aquitaine</w:t>
      </w:r>
      <w:r>
        <w:rPr>
          <w:sz w:val="24"/>
          <w:szCs w:val="24"/>
        </w:rPr>
        <w:t xml:space="preserve"> se sont associées afin d’étudier </w:t>
      </w:r>
      <w:r w:rsidRPr="00BA29DC">
        <w:rPr>
          <w:sz w:val="24"/>
          <w:szCs w:val="24"/>
        </w:rPr>
        <w:t>le potentiel énergétique de la houle et les zones propices à l’implantation d’une ferme houlomotrice dans le Sud Aquitain</w:t>
      </w:r>
      <w:r>
        <w:rPr>
          <w:sz w:val="24"/>
          <w:szCs w:val="24"/>
        </w:rPr>
        <w:t>. Pour ce faire, un partenariat d’innovation va être lancé en 2019, pour quatre ans. Outre la caractérisation fine du site, l’étude doit permettre d’identifier les technologies les plus adaptées, dans le respect des spécificités du milieu marin (géologie des fonds, faune) et en prenant en compte les usages sur la zone (navigation maritime notamment).</w:t>
      </w:r>
    </w:p>
    <w:p w14:paraId="52638B0A" w14:textId="77777777" w:rsidR="00417927" w:rsidRPr="00CA7DD1" w:rsidRDefault="00417927" w:rsidP="00417927">
      <w:pPr>
        <w:spacing w:after="0"/>
        <w:jc w:val="both"/>
        <w:rPr>
          <w:sz w:val="24"/>
          <w:szCs w:val="24"/>
        </w:rPr>
      </w:pPr>
    </w:p>
    <w:p w14:paraId="3B828D47" w14:textId="77777777" w:rsidR="00417927" w:rsidRPr="00CA7DD1" w:rsidRDefault="00417927" w:rsidP="00417927">
      <w:pPr>
        <w:spacing w:after="0"/>
        <w:jc w:val="both"/>
        <w:rPr>
          <w:sz w:val="24"/>
          <w:szCs w:val="24"/>
        </w:rPr>
      </w:pPr>
      <w:r w:rsidRPr="00CA7DD1">
        <w:rPr>
          <w:sz w:val="24"/>
          <w:szCs w:val="24"/>
        </w:rPr>
        <w:t>Cette action répond aux finalités développement durable n° </w:t>
      </w:r>
      <w:r>
        <w:rPr>
          <w:sz w:val="24"/>
          <w:szCs w:val="24"/>
        </w:rPr>
        <w:t>1 (lutter contre le changement climatique) et 5 (engager des dynamiques de développement suivant des modes de production et de consommation responsables).</w:t>
      </w:r>
    </w:p>
    <w:p w14:paraId="31EE8A51" w14:textId="77777777" w:rsidR="00417927" w:rsidRDefault="00417927" w:rsidP="00417927">
      <w:pPr>
        <w:spacing w:after="0"/>
        <w:rPr>
          <w:b/>
          <w:sz w:val="24"/>
          <w:szCs w:val="24"/>
        </w:rPr>
      </w:pPr>
    </w:p>
    <w:p w14:paraId="07A89941" w14:textId="77777777" w:rsidR="004A4431" w:rsidRDefault="004A4431" w:rsidP="004A4431">
      <w:pPr>
        <w:rPr>
          <w:sz w:val="24"/>
          <w:szCs w:val="24"/>
        </w:rPr>
      </w:pPr>
    </w:p>
    <w:p w14:paraId="6A0C17EB" w14:textId="77777777" w:rsidR="004A4431" w:rsidRDefault="004A4431">
      <w:pPr>
        <w:rPr>
          <w:b/>
          <w:sz w:val="24"/>
          <w:szCs w:val="24"/>
        </w:rPr>
      </w:pPr>
      <w:bookmarkStart w:id="16" w:name="_Hlk535942931"/>
      <w:r>
        <w:rPr>
          <w:b/>
          <w:sz w:val="24"/>
          <w:szCs w:val="24"/>
        </w:rPr>
        <w:br w:type="page"/>
      </w:r>
    </w:p>
    <w:p w14:paraId="6CFE933F" w14:textId="620B055C" w:rsidR="004A4431" w:rsidRPr="006E4371" w:rsidRDefault="004A4431" w:rsidP="006C7E75">
      <w:pPr>
        <w:pStyle w:val="Titre1"/>
      </w:pPr>
      <w:bookmarkStart w:id="17" w:name="_Toc1643903"/>
      <w:r>
        <w:lastRenderedPageBreak/>
        <w:t>AMENAGER DURABLEMENT LE TERRITOIRE</w:t>
      </w:r>
      <w:bookmarkEnd w:id="17"/>
    </w:p>
    <w:p w14:paraId="4D200E72" w14:textId="77777777" w:rsidR="00A645B2" w:rsidRPr="00A645B2" w:rsidRDefault="00A645B2" w:rsidP="00B73043">
      <w:pPr>
        <w:pStyle w:val="Paragraphedeliste"/>
        <w:numPr>
          <w:ilvl w:val="0"/>
          <w:numId w:val="45"/>
        </w:numPr>
        <w:spacing w:after="0"/>
        <w:outlineLvl w:val="1"/>
        <w:rPr>
          <w:b/>
          <w:vanish/>
          <w:sz w:val="24"/>
          <w:szCs w:val="24"/>
        </w:rPr>
      </w:pPr>
      <w:bookmarkStart w:id="18" w:name="_Toc1639914"/>
      <w:bookmarkStart w:id="19" w:name="_Toc1640022"/>
      <w:bookmarkStart w:id="20" w:name="_Toc1640136"/>
      <w:bookmarkStart w:id="21" w:name="_Toc1640861"/>
      <w:bookmarkStart w:id="22" w:name="_Toc1643904"/>
      <w:bookmarkEnd w:id="18"/>
      <w:bookmarkEnd w:id="19"/>
      <w:bookmarkEnd w:id="20"/>
      <w:bookmarkEnd w:id="21"/>
      <w:bookmarkEnd w:id="22"/>
    </w:p>
    <w:p w14:paraId="58582C34" w14:textId="77777777" w:rsidR="00B73043" w:rsidRPr="00B75C63" w:rsidRDefault="00B73043" w:rsidP="00B73043">
      <w:pPr>
        <w:pStyle w:val="Titre2"/>
      </w:pPr>
      <w:bookmarkStart w:id="23" w:name="_Toc1643905"/>
      <w:r>
        <w:t>Contexte et objectifs</w:t>
      </w:r>
      <w:bookmarkEnd w:id="23"/>
    </w:p>
    <w:p w14:paraId="2A83A23E" w14:textId="77777777" w:rsidR="004A4431" w:rsidRDefault="004A4431" w:rsidP="00B73043">
      <w:pPr>
        <w:spacing w:after="0"/>
        <w:jc w:val="both"/>
        <w:rPr>
          <w:sz w:val="24"/>
          <w:szCs w:val="24"/>
        </w:rPr>
      </w:pPr>
      <w:r w:rsidRPr="009D3D76">
        <w:rPr>
          <w:sz w:val="24"/>
          <w:szCs w:val="24"/>
        </w:rPr>
        <w:t xml:space="preserve">La Communauté d’Agglomération Pays Basque doit relever le défi de combiner son attractivité avec un aménagement durable </w:t>
      </w:r>
      <w:r w:rsidRPr="00491228">
        <w:rPr>
          <w:sz w:val="24"/>
          <w:szCs w:val="24"/>
        </w:rPr>
        <w:t xml:space="preserve">de son </w:t>
      </w:r>
      <w:r w:rsidRPr="009D3D76">
        <w:rPr>
          <w:sz w:val="24"/>
          <w:szCs w:val="24"/>
        </w:rPr>
        <w:t xml:space="preserve">territoire. Protéger les terres agricoles, préserver l’environnement et les ressources naturelles, favoriser les modes de déplacement doux, lutter contre l’étalement urbain, favoriser un développement </w:t>
      </w:r>
      <w:r>
        <w:rPr>
          <w:sz w:val="24"/>
          <w:szCs w:val="24"/>
        </w:rPr>
        <w:t xml:space="preserve">harmonieux </w:t>
      </w:r>
      <w:r w:rsidRPr="009D3D76">
        <w:rPr>
          <w:sz w:val="24"/>
          <w:szCs w:val="24"/>
        </w:rPr>
        <w:t>de la montagne</w:t>
      </w:r>
      <w:r>
        <w:rPr>
          <w:sz w:val="24"/>
          <w:szCs w:val="24"/>
        </w:rPr>
        <w:t xml:space="preserve">, </w:t>
      </w:r>
      <w:r w:rsidRPr="009D3D76">
        <w:rPr>
          <w:sz w:val="24"/>
          <w:szCs w:val="24"/>
        </w:rPr>
        <w:t xml:space="preserve">constituent quelques-uns des enjeux majeurs pour assurer </w:t>
      </w:r>
      <w:r>
        <w:rPr>
          <w:sz w:val="24"/>
          <w:szCs w:val="24"/>
        </w:rPr>
        <w:t xml:space="preserve">un </w:t>
      </w:r>
      <w:r w:rsidRPr="009D3D76">
        <w:rPr>
          <w:sz w:val="24"/>
          <w:szCs w:val="24"/>
        </w:rPr>
        <w:t>aménagement réellement durable</w:t>
      </w:r>
      <w:r>
        <w:rPr>
          <w:sz w:val="24"/>
          <w:szCs w:val="24"/>
        </w:rPr>
        <w:t xml:space="preserve"> du territoire</w:t>
      </w:r>
      <w:r w:rsidRPr="009D3D76">
        <w:rPr>
          <w:sz w:val="24"/>
          <w:szCs w:val="24"/>
        </w:rPr>
        <w:t>.</w:t>
      </w:r>
      <w:r>
        <w:rPr>
          <w:sz w:val="24"/>
          <w:szCs w:val="24"/>
        </w:rPr>
        <w:t xml:space="preserve"> Pour ce faire, la collectivité travaillera, en 2019, à la définition de grandes orientations qui serviront de socle à l’élaboration des grands plans stratégiques en matière de politiques climat-air-énergie, habitat et mobilités. Elle fait par ailleurs entendre sa voix au niveau régional en participant aux différents temps de concertation organisés par la Région Nouvelle-Aquitaine sur le Schéma Régional d’Aménagement de Développement Durable et d’Egalité des Territoires (SRADDET).</w:t>
      </w:r>
    </w:p>
    <w:p w14:paraId="16F3F9DF" w14:textId="77777777" w:rsidR="004A4431" w:rsidRPr="009D3D76" w:rsidRDefault="004A4431" w:rsidP="00A645B2">
      <w:pPr>
        <w:spacing w:after="0"/>
        <w:jc w:val="both"/>
        <w:rPr>
          <w:sz w:val="24"/>
          <w:szCs w:val="24"/>
        </w:rPr>
      </w:pPr>
    </w:p>
    <w:p w14:paraId="28C58F38" w14:textId="43DF9DFD" w:rsidR="004A4431" w:rsidRPr="00CA7DD1" w:rsidRDefault="00B73043" w:rsidP="0074017F">
      <w:pPr>
        <w:pStyle w:val="Titre2"/>
      </w:pPr>
      <w:bookmarkStart w:id="24" w:name="_Toc1643906"/>
      <w:r>
        <w:t>Indicateur</w:t>
      </w:r>
      <w:bookmarkEnd w:id="24"/>
    </w:p>
    <w:p w14:paraId="3E141B74" w14:textId="2D07FB86" w:rsidR="004A4431" w:rsidRDefault="004A4431" w:rsidP="00A645B2">
      <w:pPr>
        <w:spacing w:after="0"/>
        <w:jc w:val="both"/>
        <w:rPr>
          <w:sz w:val="24"/>
          <w:szCs w:val="24"/>
        </w:rPr>
      </w:pPr>
      <w:r>
        <w:rPr>
          <w:sz w:val="24"/>
          <w:szCs w:val="24"/>
        </w:rPr>
        <w:t>Nombre de projets communaux accompagnés par la Communauté d’Agglomération :</w:t>
      </w:r>
    </w:p>
    <w:p w14:paraId="264907A4" w14:textId="77777777" w:rsidR="004649A4" w:rsidRDefault="004649A4" w:rsidP="00A645B2">
      <w:pPr>
        <w:spacing w:after="0"/>
        <w:jc w:val="both"/>
        <w:rPr>
          <w:sz w:val="24"/>
          <w:szCs w:val="24"/>
        </w:rPr>
      </w:pPr>
    </w:p>
    <w:p w14:paraId="246E0F41" w14:textId="77777777" w:rsidR="004A4431" w:rsidRDefault="004A4431" w:rsidP="004A4431">
      <w:pPr>
        <w:spacing w:after="0"/>
        <w:rPr>
          <w:sz w:val="24"/>
          <w:szCs w:val="24"/>
        </w:rPr>
      </w:pPr>
      <w:r>
        <w:rPr>
          <w:noProof/>
          <w:sz w:val="24"/>
          <w:szCs w:val="24"/>
        </w:rPr>
        <w:drawing>
          <wp:inline distT="0" distB="0" distL="0" distR="0" wp14:anchorId="46519716" wp14:editId="3C9BB948">
            <wp:extent cx="3637828" cy="2189018"/>
            <wp:effectExtent l="0" t="0" r="1270" b="1905"/>
            <wp:docPr id="6" name="Image 6" descr="Un graphe présente le nombre de projets communaux  de logement et d'aménagement accompagnés par la CAPB en 2017 et en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01752" cy="2227483"/>
                    </a:xfrm>
                    <a:prstGeom prst="rect">
                      <a:avLst/>
                    </a:prstGeom>
                    <a:noFill/>
                  </pic:spPr>
                </pic:pic>
              </a:graphicData>
            </a:graphic>
          </wp:inline>
        </w:drawing>
      </w:r>
    </w:p>
    <w:p w14:paraId="5923CD68" w14:textId="77777777" w:rsidR="004649A4" w:rsidRDefault="004649A4" w:rsidP="004A4431">
      <w:pPr>
        <w:spacing w:after="0"/>
        <w:jc w:val="both"/>
        <w:rPr>
          <w:sz w:val="24"/>
          <w:szCs w:val="24"/>
        </w:rPr>
      </w:pPr>
    </w:p>
    <w:p w14:paraId="2D4BE97C" w14:textId="6EF57203" w:rsidR="004A4431" w:rsidRDefault="006F06A6" w:rsidP="004A4431">
      <w:pPr>
        <w:spacing w:after="0"/>
        <w:jc w:val="both"/>
        <w:rPr>
          <w:sz w:val="24"/>
          <w:szCs w:val="24"/>
        </w:rPr>
      </w:pPr>
      <w:r>
        <w:rPr>
          <w:sz w:val="24"/>
          <w:szCs w:val="24"/>
        </w:rPr>
        <w:t>L</w:t>
      </w:r>
      <w:r w:rsidR="004A4431">
        <w:rPr>
          <w:sz w:val="24"/>
          <w:szCs w:val="24"/>
        </w:rPr>
        <w:t>e nombre de projets communaux d’aménagement et de logement accompagnés par la Communauté d’Agglomération Pays Basque a doublé depuis la création de la collectivité, passant de 26 en 2017 à 52 en 2018.</w:t>
      </w:r>
    </w:p>
    <w:p w14:paraId="54490EB7" w14:textId="77777777" w:rsidR="004A4431" w:rsidRDefault="004A4431" w:rsidP="004A4431">
      <w:pPr>
        <w:spacing w:after="0"/>
        <w:jc w:val="both"/>
        <w:rPr>
          <w:sz w:val="24"/>
          <w:szCs w:val="24"/>
        </w:rPr>
      </w:pPr>
    </w:p>
    <w:p w14:paraId="3E3A4254" w14:textId="77777777" w:rsidR="00EC168B" w:rsidRDefault="00EC168B" w:rsidP="00EC168B">
      <w:pPr>
        <w:pStyle w:val="Titre2"/>
      </w:pPr>
      <w:bookmarkStart w:id="25" w:name="_Toc1643907"/>
      <w:r>
        <w:t>Marge de progrès</w:t>
      </w:r>
      <w:bookmarkEnd w:id="25"/>
    </w:p>
    <w:p w14:paraId="034636A7" w14:textId="46778D2E" w:rsidR="004A4431" w:rsidRDefault="00A645B2" w:rsidP="00A645B2">
      <w:pPr>
        <w:spacing w:after="0"/>
        <w:jc w:val="both"/>
        <w:rPr>
          <w:sz w:val="24"/>
          <w:szCs w:val="24"/>
        </w:rPr>
      </w:pPr>
      <w:r>
        <w:rPr>
          <w:sz w:val="24"/>
          <w:szCs w:val="24"/>
        </w:rPr>
        <w:t>L</w:t>
      </w:r>
      <w:r w:rsidR="004A4431">
        <w:rPr>
          <w:sz w:val="24"/>
          <w:szCs w:val="24"/>
        </w:rPr>
        <w:t>a structuration progressive de l’appui aux territoires par la Communauté d’Agglomération doit conduire à proposer encore plus d’accompagnement aux communes dans les prochaines années.</w:t>
      </w:r>
    </w:p>
    <w:p w14:paraId="736FEACF" w14:textId="77777777" w:rsidR="00A645B2" w:rsidRPr="008B7A86" w:rsidRDefault="00A645B2" w:rsidP="00A645B2">
      <w:pPr>
        <w:spacing w:after="0"/>
        <w:jc w:val="both"/>
        <w:rPr>
          <w:sz w:val="24"/>
          <w:szCs w:val="24"/>
        </w:rPr>
      </w:pPr>
    </w:p>
    <w:p w14:paraId="37AB590B" w14:textId="4BCB0F0F" w:rsidR="004A4431" w:rsidRPr="00FC28DE" w:rsidRDefault="004A4431" w:rsidP="0074017F">
      <w:pPr>
        <w:pStyle w:val="Titre2"/>
      </w:pPr>
      <w:bookmarkStart w:id="26" w:name="_Toc1643908"/>
      <w:r>
        <w:t>L’ingénierie aux territoires, un service d’appui aux communes</w:t>
      </w:r>
      <w:bookmarkEnd w:id="26"/>
    </w:p>
    <w:p w14:paraId="20C93CC5" w14:textId="7101CB43" w:rsidR="004A4431" w:rsidRDefault="004A4431" w:rsidP="004A4431">
      <w:pPr>
        <w:spacing w:after="0"/>
        <w:jc w:val="both"/>
        <w:rPr>
          <w:sz w:val="24"/>
          <w:szCs w:val="24"/>
        </w:rPr>
      </w:pPr>
      <w:r>
        <w:rPr>
          <w:sz w:val="24"/>
          <w:szCs w:val="24"/>
        </w:rPr>
        <w:t xml:space="preserve">La Communauté d’Agglomération Pays Basque a adopté, fin décembre, la compétence facultative « Ingénierie communautaire aux territoires et développement urbain et rural ». En s’appuyant sur un service dédié, elle souhaite assurer un développement et un aménagement concerté et équitable des territoires en apportant aux communes, notamment aux plus petites d’entre elles, une ingénierie qu’elles ne peuvent posséder en </w:t>
      </w:r>
      <w:r w:rsidRPr="00491228">
        <w:rPr>
          <w:sz w:val="24"/>
          <w:szCs w:val="24"/>
        </w:rPr>
        <w:t xml:space="preserve">interne. Quelques </w:t>
      </w:r>
      <w:r>
        <w:rPr>
          <w:sz w:val="24"/>
          <w:szCs w:val="24"/>
        </w:rPr>
        <w:t xml:space="preserve">outils </w:t>
      </w:r>
      <w:r>
        <w:rPr>
          <w:sz w:val="24"/>
          <w:szCs w:val="24"/>
        </w:rPr>
        <w:lastRenderedPageBreak/>
        <w:t>(open data, information géographique, observation territoriale</w:t>
      </w:r>
      <w:r w:rsidRPr="00CB4E00">
        <w:rPr>
          <w:sz w:val="24"/>
          <w:szCs w:val="24"/>
        </w:rPr>
        <w:t xml:space="preserve">) seront </w:t>
      </w:r>
      <w:r>
        <w:rPr>
          <w:sz w:val="24"/>
          <w:szCs w:val="24"/>
        </w:rPr>
        <w:t>aussi progressivement créés et partagés entre collectivités du territoire.</w:t>
      </w:r>
    </w:p>
    <w:p w14:paraId="6CDFC917" w14:textId="60326C04" w:rsidR="00F35D9E" w:rsidRDefault="00F35D9E" w:rsidP="004A4431">
      <w:pPr>
        <w:spacing w:after="0"/>
        <w:jc w:val="both"/>
        <w:rPr>
          <w:sz w:val="24"/>
          <w:szCs w:val="24"/>
        </w:rPr>
      </w:pPr>
    </w:p>
    <w:p w14:paraId="48112BDC" w14:textId="2CEAA62A" w:rsidR="00F35D9E" w:rsidRDefault="00F35D9E" w:rsidP="006F06A6">
      <w:pPr>
        <w:spacing w:after="0"/>
        <w:jc w:val="both"/>
        <w:rPr>
          <w:sz w:val="24"/>
          <w:szCs w:val="24"/>
        </w:rPr>
      </w:pPr>
      <w:r w:rsidRPr="00CA7DD1">
        <w:rPr>
          <w:sz w:val="24"/>
          <w:szCs w:val="24"/>
        </w:rPr>
        <w:t>Cette action répond aux finalités développement durable n°</w:t>
      </w:r>
      <w:r>
        <w:rPr>
          <w:sz w:val="24"/>
          <w:szCs w:val="24"/>
        </w:rPr>
        <w:t>3</w:t>
      </w:r>
      <w:r w:rsidR="009B637D">
        <w:rPr>
          <w:sz w:val="24"/>
          <w:szCs w:val="24"/>
        </w:rPr>
        <w:t xml:space="preserve"> (assurer la cohésion sociale et la solidarité entre les territoires et les générations).</w:t>
      </w:r>
    </w:p>
    <w:p w14:paraId="135BD9F9" w14:textId="77777777" w:rsidR="009B637D" w:rsidRPr="00CA7DD1" w:rsidRDefault="009B637D" w:rsidP="00F35D9E">
      <w:pPr>
        <w:spacing w:after="0"/>
        <w:rPr>
          <w:sz w:val="24"/>
          <w:szCs w:val="24"/>
        </w:rPr>
      </w:pPr>
    </w:p>
    <w:p w14:paraId="5240FBFE" w14:textId="480D9D5F" w:rsidR="004A4431" w:rsidRPr="00FC28DE" w:rsidRDefault="004A4431" w:rsidP="0074017F">
      <w:pPr>
        <w:pStyle w:val="Titre2"/>
      </w:pPr>
      <w:bookmarkStart w:id="27" w:name="_Toc1643909"/>
      <w:r>
        <w:t>Montagne Basque - Vers un Parc Naturel Régional</w:t>
      </w:r>
      <w:bookmarkEnd w:id="27"/>
    </w:p>
    <w:p w14:paraId="2D5D5105" w14:textId="77777777" w:rsidR="004A4431" w:rsidRPr="00B42843" w:rsidRDefault="004A4431" w:rsidP="004A4431">
      <w:pPr>
        <w:spacing w:after="0"/>
        <w:jc w:val="both"/>
        <w:rPr>
          <w:sz w:val="24"/>
          <w:szCs w:val="24"/>
        </w:rPr>
      </w:pPr>
      <w:r>
        <w:rPr>
          <w:sz w:val="24"/>
          <w:szCs w:val="24"/>
        </w:rPr>
        <w:t>Après un large travail de concertation réunissant plus d’une centaine d’acteurs privés et publics du territoire, la Communauté d’Agglomération Pays Basque a approuvé, en juillet, le rapport d’opportunité de création d’un Parc Naturel Régional sur le périmètre de la Montagne Basque (111 communes). Cette adoption repose sur un positionnement fort autour de trois éléments : l’homme, la nature et la culture. Elle souligne l’interdépendance, sur un territoire menacé par la déprise agricole, entre le développement des activités humaines, le maintien de la biodiversité et la richesse culturelle. En décembre, la Région Nouvelle-Aquitaine a validé à son tour l’opportunité de création du Parc. L’avis de l’Etat est attendu pour l’été 2019.</w:t>
      </w:r>
    </w:p>
    <w:p w14:paraId="6FFA0574" w14:textId="3670EC6A" w:rsidR="004A4431" w:rsidRDefault="004A4431" w:rsidP="004A4431">
      <w:pPr>
        <w:spacing w:after="0"/>
        <w:rPr>
          <w:sz w:val="24"/>
          <w:szCs w:val="24"/>
        </w:rPr>
      </w:pPr>
    </w:p>
    <w:p w14:paraId="67E4F0AF" w14:textId="37FA2592" w:rsidR="009B637D" w:rsidRPr="00CA7DD1" w:rsidRDefault="009B637D" w:rsidP="009B637D">
      <w:pPr>
        <w:spacing w:after="0"/>
        <w:jc w:val="both"/>
        <w:rPr>
          <w:sz w:val="24"/>
          <w:szCs w:val="24"/>
        </w:rPr>
      </w:pPr>
      <w:r w:rsidRPr="00CA7DD1">
        <w:rPr>
          <w:sz w:val="24"/>
          <w:szCs w:val="24"/>
        </w:rPr>
        <w:t>Cette action répond aux finalités développement durable n°</w:t>
      </w:r>
      <w:r>
        <w:rPr>
          <w:sz w:val="24"/>
          <w:szCs w:val="24"/>
        </w:rPr>
        <w:t>1 (lutter contre le changement climatique), 2 (préserver la biodiversité, les milieux et les ressources), 3 (assurer la cohésion sociale et la solidarité entre les territoires et les générations), 4 (contribuer à l’épanouissement des êtres humains), 5 (engager des dynamiques de développement suivant des modes de production et de consommation responsables).</w:t>
      </w:r>
    </w:p>
    <w:p w14:paraId="54F263DB" w14:textId="36A5614C" w:rsidR="009B637D" w:rsidRDefault="009B637D" w:rsidP="009B637D">
      <w:pPr>
        <w:spacing w:after="0"/>
        <w:jc w:val="both"/>
        <w:rPr>
          <w:b/>
          <w:sz w:val="24"/>
          <w:szCs w:val="24"/>
        </w:rPr>
      </w:pPr>
    </w:p>
    <w:p w14:paraId="67D2C917" w14:textId="128D7C89" w:rsidR="009B637D" w:rsidRPr="00417927" w:rsidRDefault="009B637D" w:rsidP="009B637D">
      <w:pPr>
        <w:spacing w:after="0"/>
        <w:jc w:val="both"/>
        <w:rPr>
          <w:sz w:val="24"/>
          <w:szCs w:val="24"/>
        </w:rPr>
      </w:pPr>
      <w:r>
        <w:rPr>
          <w:sz w:val="24"/>
          <w:szCs w:val="24"/>
        </w:rPr>
        <w:t>La</w:t>
      </w:r>
      <w:r w:rsidRPr="00417927">
        <w:rPr>
          <w:sz w:val="24"/>
          <w:szCs w:val="24"/>
        </w:rPr>
        <w:t xml:space="preserve"> </w:t>
      </w:r>
      <w:r>
        <w:rPr>
          <w:sz w:val="24"/>
          <w:szCs w:val="24"/>
        </w:rPr>
        <w:t>concertation</w:t>
      </w:r>
      <w:r w:rsidRPr="00417927">
        <w:rPr>
          <w:sz w:val="24"/>
          <w:szCs w:val="24"/>
        </w:rPr>
        <w:t xml:space="preserve"> </w:t>
      </w:r>
      <w:r>
        <w:rPr>
          <w:sz w:val="24"/>
          <w:szCs w:val="24"/>
        </w:rPr>
        <w:t>mise en œuvre sur cette action est de niveau 3 (co-construction).</w:t>
      </w:r>
    </w:p>
    <w:p w14:paraId="01926253" w14:textId="77777777" w:rsidR="009B637D" w:rsidRDefault="009B637D" w:rsidP="009B637D">
      <w:pPr>
        <w:spacing w:after="0"/>
        <w:jc w:val="both"/>
        <w:rPr>
          <w:b/>
          <w:sz w:val="24"/>
          <w:szCs w:val="24"/>
        </w:rPr>
      </w:pPr>
    </w:p>
    <w:p w14:paraId="32FF30AE" w14:textId="287F6DDB" w:rsidR="004A4431" w:rsidRDefault="005A34C8" w:rsidP="009B637D">
      <w:pPr>
        <w:spacing w:after="0"/>
        <w:jc w:val="both"/>
        <w:rPr>
          <w:sz w:val="24"/>
          <w:szCs w:val="24"/>
        </w:rPr>
      </w:pPr>
      <w:r>
        <w:rPr>
          <w:sz w:val="24"/>
          <w:szCs w:val="24"/>
        </w:rPr>
        <w:t>L</w:t>
      </w:r>
      <w:r w:rsidR="009B637D">
        <w:rPr>
          <w:sz w:val="24"/>
          <w:szCs w:val="24"/>
        </w:rPr>
        <w:t>a CAPB participe à</w:t>
      </w:r>
      <w:r w:rsidR="004A4431" w:rsidRPr="00A00202">
        <w:rPr>
          <w:sz w:val="24"/>
          <w:szCs w:val="24"/>
        </w:rPr>
        <w:t xml:space="preserve"> la démarche (étude, animation, etc.) </w:t>
      </w:r>
      <w:r w:rsidR="009B637D">
        <w:rPr>
          <w:sz w:val="24"/>
          <w:szCs w:val="24"/>
        </w:rPr>
        <w:t xml:space="preserve">à hauteur de </w:t>
      </w:r>
      <w:r w:rsidR="004A4431" w:rsidRPr="00A00202">
        <w:rPr>
          <w:sz w:val="24"/>
          <w:szCs w:val="24"/>
        </w:rPr>
        <w:t>21</w:t>
      </w:r>
      <w:r w:rsidR="00FF7FF9">
        <w:rPr>
          <w:sz w:val="24"/>
          <w:szCs w:val="24"/>
        </w:rPr>
        <w:t xml:space="preserve"> </w:t>
      </w:r>
      <w:r w:rsidR="004A4431" w:rsidRPr="00A00202">
        <w:rPr>
          <w:sz w:val="24"/>
          <w:szCs w:val="24"/>
        </w:rPr>
        <w:t xml:space="preserve">700 </w:t>
      </w:r>
      <w:r w:rsidR="00C0275B">
        <w:rPr>
          <w:sz w:val="24"/>
          <w:szCs w:val="24"/>
        </w:rPr>
        <w:t>euros</w:t>
      </w:r>
      <w:r w:rsidR="004A4431" w:rsidRPr="00A00202">
        <w:rPr>
          <w:sz w:val="24"/>
          <w:szCs w:val="24"/>
        </w:rPr>
        <w:t xml:space="preserve"> sur 10</w:t>
      </w:r>
      <w:r w:rsidR="008B7F16">
        <w:rPr>
          <w:sz w:val="24"/>
          <w:szCs w:val="24"/>
        </w:rPr>
        <w:t>9</w:t>
      </w:r>
      <w:r w:rsidR="00FF7FF9">
        <w:rPr>
          <w:sz w:val="24"/>
          <w:szCs w:val="24"/>
        </w:rPr>
        <w:t> </w:t>
      </w:r>
      <w:r w:rsidR="004A4431" w:rsidRPr="00A00202">
        <w:rPr>
          <w:sz w:val="24"/>
          <w:szCs w:val="24"/>
        </w:rPr>
        <w:t xml:space="preserve">000 </w:t>
      </w:r>
      <w:r w:rsidR="00C0275B">
        <w:rPr>
          <w:sz w:val="24"/>
          <w:szCs w:val="24"/>
        </w:rPr>
        <w:t>euros</w:t>
      </w:r>
      <w:r w:rsidR="004A4431" w:rsidRPr="00A00202">
        <w:rPr>
          <w:sz w:val="24"/>
          <w:szCs w:val="24"/>
        </w:rPr>
        <w:t xml:space="preserve"> de budget total.</w:t>
      </w:r>
    </w:p>
    <w:p w14:paraId="02FB5962" w14:textId="77777777" w:rsidR="004A4431" w:rsidRDefault="004A4431" w:rsidP="009B637D">
      <w:pPr>
        <w:spacing w:after="0"/>
        <w:rPr>
          <w:sz w:val="24"/>
          <w:szCs w:val="24"/>
        </w:rPr>
      </w:pPr>
    </w:p>
    <w:p w14:paraId="7FA0B3BA" w14:textId="4D5B2711" w:rsidR="004A4431" w:rsidRPr="00FC28DE" w:rsidRDefault="004A4431" w:rsidP="0074017F">
      <w:pPr>
        <w:pStyle w:val="Titre2"/>
      </w:pPr>
      <w:bookmarkStart w:id="28" w:name="_Toc1643910"/>
      <w:r>
        <w:t>Aménagement du territoire – la gestion des aléas naturels</w:t>
      </w:r>
      <w:bookmarkEnd w:id="28"/>
    </w:p>
    <w:p w14:paraId="15613E1A" w14:textId="43E1ABA6" w:rsidR="004A4431" w:rsidRDefault="004A4431" w:rsidP="004A4431">
      <w:pPr>
        <w:spacing w:after="0"/>
        <w:jc w:val="both"/>
        <w:rPr>
          <w:sz w:val="24"/>
          <w:szCs w:val="24"/>
        </w:rPr>
      </w:pPr>
      <w:r w:rsidRPr="004E666A">
        <w:rPr>
          <w:sz w:val="24"/>
          <w:szCs w:val="24"/>
        </w:rPr>
        <w:t>La prise en compte des risques dans l'aménagement des territoires nécessite une démarche organisée</w:t>
      </w:r>
      <w:r>
        <w:rPr>
          <w:sz w:val="24"/>
          <w:szCs w:val="24"/>
        </w:rPr>
        <w:t xml:space="preserve"> avec, pour préalable, une bonne connaissance des aléas concernés. Dans le cadre de la gestion des risques littoraux, le projet de recherche multi-partenarial </w:t>
      </w:r>
      <w:r w:rsidRPr="009B637D">
        <w:rPr>
          <w:sz w:val="24"/>
          <w:szCs w:val="24"/>
          <w:lang w:val="eu-ES"/>
        </w:rPr>
        <w:t>Ezponda</w:t>
      </w:r>
      <w:r w:rsidR="006F06A6">
        <w:rPr>
          <w:sz w:val="24"/>
          <w:szCs w:val="24"/>
          <w:lang w:val="eu-ES"/>
        </w:rPr>
        <w:t xml:space="preserve"> (</w:t>
      </w:r>
      <w:proofErr w:type="spellStart"/>
      <w:r w:rsidR="006F06A6">
        <w:rPr>
          <w:sz w:val="24"/>
          <w:szCs w:val="24"/>
          <w:lang w:val="eu-ES"/>
        </w:rPr>
        <w:t>falaise</w:t>
      </w:r>
      <w:proofErr w:type="spellEnd"/>
      <w:r w:rsidR="006F06A6">
        <w:rPr>
          <w:sz w:val="24"/>
          <w:szCs w:val="24"/>
          <w:lang w:val="eu-ES"/>
        </w:rPr>
        <w:t xml:space="preserve"> </w:t>
      </w:r>
      <w:proofErr w:type="spellStart"/>
      <w:r w:rsidR="006F06A6">
        <w:rPr>
          <w:sz w:val="24"/>
          <w:szCs w:val="24"/>
          <w:lang w:val="eu-ES"/>
        </w:rPr>
        <w:t>en</w:t>
      </w:r>
      <w:proofErr w:type="spellEnd"/>
      <w:r w:rsidR="006F06A6">
        <w:rPr>
          <w:sz w:val="24"/>
          <w:szCs w:val="24"/>
          <w:lang w:val="eu-ES"/>
        </w:rPr>
        <w:t xml:space="preserve"> </w:t>
      </w:r>
      <w:proofErr w:type="spellStart"/>
      <w:r w:rsidR="006F06A6">
        <w:rPr>
          <w:sz w:val="24"/>
          <w:szCs w:val="24"/>
          <w:lang w:val="eu-ES"/>
        </w:rPr>
        <w:t>basque</w:t>
      </w:r>
      <w:proofErr w:type="spellEnd"/>
      <w:r w:rsidR="006F06A6">
        <w:rPr>
          <w:sz w:val="24"/>
          <w:szCs w:val="24"/>
          <w:lang w:val="eu-ES"/>
        </w:rPr>
        <w:t>)</w:t>
      </w:r>
      <w:r>
        <w:rPr>
          <w:sz w:val="24"/>
          <w:szCs w:val="24"/>
        </w:rPr>
        <w:t xml:space="preserve"> a été lancé. Il vise à mettre en place un dispositif innovant d’observation et de prévision de l’instabilité des falaises. Concernant les risques d’inondation et de submersion, la Communauté d’Agglomération a engagé un travail de définition des systèmes d’endiguement en collaboration avec les communes et les syndicats concernés. Un service de préalerte des crues, mutualisé avec les 158 communes, sera par ailleurs déployé en 2019 sur le territoire.</w:t>
      </w:r>
    </w:p>
    <w:p w14:paraId="3DD5AAAC" w14:textId="77777777" w:rsidR="004A4431" w:rsidRPr="00CA7DD1" w:rsidRDefault="004A4431" w:rsidP="004A4431">
      <w:pPr>
        <w:spacing w:after="0"/>
        <w:jc w:val="both"/>
        <w:rPr>
          <w:sz w:val="24"/>
          <w:szCs w:val="24"/>
        </w:rPr>
      </w:pPr>
    </w:p>
    <w:p w14:paraId="0738DEA3" w14:textId="3718FFCA" w:rsidR="009B637D" w:rsidRDefault="006F06A6" w:rsidP="009B637D">
      <w:pPr>
        <w:spacing w:after="0"/>
        <w:rPr>
          <w:sz w:val="24"/>
          <w:szCs w:val="24"/>
        </w:rPr>
      </w:pPr>
      <w:r w:rsidRPr="00CA7DD1">
        <w:rPr>
          <w:sz w:val="24"/>
          <w:szCs w:val="24"/>
        </w:rPr>
        <w:t>Cette action répond aux finalités développement durable n°</w:t>
      </w:r>
      <w:r>
        <w:rPr>
          <w:sz w:val="24"/>
          <w:szCs w:val="24"/>
        </w:rPr>
        <w:t>1 (lutter contre le changement climatique), 2 (préserver la biodiversité, les milieux et les ressources), 3 (assurer la cohésion sociale et la solidarité entre les territoires et les générations).</w:t>
      </w:r>
    </w:p>
    <w:p w14:paraId="5519BA47" w14:textId="77777777" w:rsidR="006F06A6" w:rsidRDefault="006F06A6" w:rsidP="009B637D">
      <w:pPr>
        <w:spacing w:after="0"/>
        <w:rPr>
          <w:b/>
          <w:sz w:val="24"/>
          <w:szCs w:val="24"/>
        </w:rPr>
      </w:pPr>
    </w:p>
    <w:p w14:paraId="4177E26D" w14:textId="03776D95" w:rsidR="009B637D" w:rsidRPr="00417927" w:rsidRDefault="009B637D" w:rsidP="009B637D">
      <w:pPr>
        <w:spacing w:after="0"/>
        <w:jc w:val="both"/>
        <w:rPr>
          <w:sz w:val="24"/>
          <w:szCs w:val="24"/>
        </w:rPr>
      </w:pPr>
      <w:r>
        <w:rPr>
          <w:sz w:val="24"/>
          <w:szCs w:val="24"/>
        </w:rPr>
        <w:t>La</w:t>
      </w:r>
      <w:r w:rsidRPr="00417927">
        <w:rPr>
          <w:sz w:val="24"/>
          <w:szCs w:val="24"/>
        </w:rPr>
        <w:t xml:space="preserve"> </w:t>
      </w:r>
      <w:r>
        <w:rPr>
          <w:sz w:val="24"/>
          <w:szCs w:val="24"/>
        </w:rPr>
        <w:t>concertation</w:t>
      </w:r>
      <w:r w:rsidRPr="00417927">
        <w:rPr>
          <w:sz w:val="24"/>
          <w:szCs w:val="24"/>
        </w:rPr>
        <w:t xml:space="preserve"> </w:t>
      </w:r>
      <w:r>
        <w:rPr>
          <w:sz w:val="24"/>
          <w:szCs w:val="24"/>
        </w:rPr>
        <w:t>mise en œuvre sur cette action est de niveau 3 (co-construction).</w:t>
      </w:r>
    </w:p>
    <w:p w14:paraId="4E7E7873" w14:textId="77777777" w:rsidR="009B637D" w:rsidRDefault="009B637D" w:rsidP="004A4431">
      <w:pPr>
        <w:spacing w:after="0"/>
        <w:rPr>
          <w:b/>
          <w:sz w:val="24"/>
          <w:szCs w:val="24"/>
        </w:rPr>
      </w:pPr>
    </w:p>
    <w:p w14:paraId="7A241A1C" w14:textId="7008E35C" w:rsidR="004A4431" w:rsidRDefault="005A34C8" w:rsidP="006F06A6">
      <w:pPr>
        <w:spacing w:after="0"/>
        <w:jc w:val="both"/>
        <w:rPr>
          <w:b/>
          <w:sz w:val="24"/>
          <w:szCs w:val="24"/>
        </w:rPr>
      </w:pPr>
      <w:r>
        <w:rPr>
          <w:sz w:val="24"/>
          <w:szCs w:val="24"/>
        </w:rPr>
        <w:lastRenderedPageBreak/>
        <w:t>L</w:t>
      </w:r>
      <w:r w:rsidR="009B637D">
        <w:rPr>
          <w:sz w:val="24"/>
          <w:szCs w:val="24"/>
        </w:rPr>
        <w:t xml:space="preserve">a CAPB participe au projet </w:t>
      </w:r>
      <w:r w:rsidR="009B637D" w:rsidRPr="00DD4AE6">
        <w:rPr>
          <w:sz w:val="24"/>
          <w:szCs w:val="24"/>
          <w:lang w:val="eu-ES"/>
        </w:rPr>
        <w:t>Ezponda</w:t>
      </w:r>
      <w:r w:rsidR="009B637D">
        <w:rPr>
          <w:sz w:val="24"/>
          <w:szCs w:val="24"/>
        </w:rPr>
        <w:t xml:space="preserve"> à hauteur </w:t>
      </w:r>
      <w:r w:rsidR="004A4431" w:rsidRPr="009B637D">
        <w:rPr>
          <w:sz w:val="24"/>
          <w:szCs w:val="24"/>
        </w:rPr>
        <w:t>105</w:t>
      </w:r>
      <w:r w:rsidR="00FF7FF9">
        <w:rPr>
          <w:sz w:val="24"/>
          <w:szCs w:val="24"/>
        </w:rPr>
        <w:t xml:space="preserve"> </w:t>
      </w:r>
      <w:r w:rsidR="004A4431" w:rsidRPr="009B637D">
        <w:rPr>
          <w:sz w:val="24"/>
          <w:szCs w:val="24"/>
        </w:rPr>
        <w:t xml:space="preserve">000 </w:t>
      </w:r>
      <w:r w:rsidR="00C0275B">
        <w:rPr>
          <w:sz w:val="24"/>
          <w:szCs w:val="24"/>
        </w:rPr>
        <w:t>euros</w:t>
      </w:r>
      <w:r w:rsidR="004A4431" w:rsidRPr="009B637D">
        <w:rPr>
          <w:sz w:val="24"/>
          <w:szCs w:val="24"/>
        </w:rPr>
        <w:t xml:space="preserve"> sur un budget total prévisionnel de 2,2 </w:t>
      </w:r>
      <w:r w:rsidR="00C0275B">
        <w:rPr>
          <w:sz w:val="24"/>
          <w:szCs w:val="24"/>
        </w:rPr>
        <w:t>millions d’euros</w:t>
      </w:r>
      <w:r w:rsidR="004A4431" w:rsidRPr="009B637D">
        <w:rPr>
          <w:sz w:val="24"/>
          <w:szCs w:val="24"/>
        </w:rPr>
        <w:t xml:space="preserve"> (dont 65% d’intervention du</w:t>
      </w:r>
      <w:r w:rsidR="006F06A6">
        <w:rPr>
          <w:sz w:val="24"/>
          <w:szCs w:val="24"/>
        </w:rPr>
        <w:t xml:space="preserve"> </w:t>
      </w:r>
      <w:r w:rsidR="006F06A6" w:rsidRPr="006F06A6">
        <w:rPr>
          <w:sz w:val="24"/>
          <w:szCs w:val="24"/>
        </w:rPr>
        <w:t xml:space="preserve">fonds européen de développement régional </w:t>
      </w:r>
      <w:r w:rsidR="004A4431" w:rsidRPr="009B637D">
        <w:rPr>
          <w:sz w:val="24"/>
          <w:szCs w:val="24"/>
        </w:rPr>
        <w:t>FEDER).</w:t>
      </w:r>
      <w:r w:rsidR="006F06A6">
        <w:rPr>
          <w:sz w:val="24"/>
          <w:szCs w:val="24"/>
        </w:rPr>
        <w:t xml:space="preserve"> </w:t>
      </w:r>
      <w:bookmarkStart w:id="29" w:name="_Hlk535839117"/>
      <w:r w:rsidR="009B637D">
        <w:rPr>
          <w:sz w:val="24"/>
          <w:szCs w:val="24"/>
        </w:rPr>
        <w:t>Quant au coût du s</w:t>
      </w:r>
      <w:r w:rsidR="004A4431" w:rsidRPr="009B637D">
        <w:rPr>
          <w:sz w:val="24"/>
          <w:szCs w:val="24"/>
        </w:rPr>
        <w:t xml:space="preserve">ervice de préalerte de crues </w:t>
      </w:r>
      <w:proofErr w:type="spellStart"/>
      <w:r w:rsidR="004A4431" w:rsidRPr="009B637D">
        <w:rPr>
          <w:sz w:val="24"/>
          <w:szCs w:val="24"/>
        </w:rPr>
        <w:t>Predict</w:t>
      </w:r>
      <w:bookmarkEnd w:id="29"/>
      <w:proofErr w:type="spellEnd"/>
      <w:r w:rsidR="009B637D">
        <w:rPr>
          <w:sz w:val="24"/>
          <w:szCs w:val="24"/>
        </w:rPr>
        <w:t>, il est de</w:t>
      </w:r>
      <w:r w:rsidR="004A4431" w:rsidRPr="009B637D">
        <w:rPr>
          <w:sz w:val="24"/>
          <w:szCs w:val="24"/>
        </w:rPr>
        <w:t xml:space="preserve"> 450</w:t>
      </w:r>
      <w:r w:rsidR="00FF7FF9">
        <w:rPr>
          <w:sz w:val="24"/>
          <w:szCs w:val="24"/>
        </w:rPr>
        <w:t xml:space="preserve"> </w:t>
      </w:r>
      <w:r w:rsidR="004A4431" w:rsidRPr="009B637D">
        <w:rPr>
          <w:sz w:val="24"/>
          <w:szCs w:val="24"/>
        </w:rPr>
        <w:t xml:space="preserve">000 </w:t>
      </w:r>
      <w:r w:rsidR="00C0275B">
        <w:rPr>
          <w:sz w:val="24"/>
          <w:szCs w:val="24"/>
        </w:rPr>
        <w:t>euros</w:t>
      </w:r>
      <w:r w:rsidR="004A4431" w:rsidRPr="009B637D">
        <w:rPr>
          <w:sz w:val="24"/>
          <w:szCs w:val="24"/>
        </w:rPr>
        <w:t xml:space="preserve"> sur trois ans (dont 80% d’intervention du </w:t>
      </w:r>
      <w:r w:rsidR="006F06A6" w:rsidRPr="006F06A6">
        <w:rPr>
          <w:sz w:val="24"/>
          <w:szCs w:val="24"/>
        </w:rPr>
        <w:t xml:space="preserve">fonds européen de développement régional </w:t>
      </w:r>
      <w:r w:rsidR="004A4431" w:rsidRPr="009B637D">
        <w:rPr>
          <w:sz w:val="24"/>
          <w:szCs w:val="24"/>
        </w:rPr>
        <w:t>FEDER).</w:t>
      </w:r>
      <w:bookmarkEnd w:id="16"/>
      <w:r w:rsidR="004A4431">
        <w:rPr>
          <w:b/>
          <w:sz w:val="24"/>
          <w:szCs w:val="24"/>
        </w:rPr>
        <w:br w:type="page"/>
      </w:r>
    </w:p>
    <w:p w14:paraId="560A9B62" w14:textId="01C7A949" w:rsidR="004A4431" w:rsidRPr="006E4371" w:rsidRDefault="004A4431" w:rsidP="006C7E75">
      <w:pPr>
        <w:pStyle w:val="Titre1"/>
      </w:pPr>
      <w:bookmarkStart w:id="30" w:name="_Toc1643911"/>
      <w:r>
        <w:lastRenderedPageBreak/>
        <w:t>HABITER DURABLEMENT</w:t>
      </w:r>
      <w:bookmarkEnd w:id="30"/>
    </w:p>
    <w:p w14:paraId="07D73E30" w14:textId="77777777" w:rsidR="003D72C1" w:rsidRPr="003D72C1" w:rsidRDefault="003D72C1" w:rsidP="003D72C1">
      <w:pPr>
        <w:pStyle w:val="Paragraphedeliste"/>
        <w:numPr>
          <w:ilvl w:val="0"/>
          <w:numId w:val="45"/>
        </w:numPr>
        <w:spacing w:after="0"/>
        <w:outlineLvl w:val="1"/>
        <w:rPr>
          <w:b/>
          <w:vanish/>
          <w:sz w:val="24"/>
          <w:szCs w:val="24"/>
        </w:rPr>
      </w:pPr>
      <w:bookmarkStart w:id="31" w:name="_Toc1639922"/>
      <w:bookmarkStart w:id="32" w:name="_Toc1640030"/>
      <w:bookmarkStart w:id="33" w:name="_Toc1640144"/>
      <w:bookmarkStart w:id="34" w:name="_Toc1640869"/>
      <w:bookmarkStart w:id="35" w:name="_Toc1643912"/>
      <w:bookmarkEnd w:id="31"/>
      <w:bookmarkEnd w:id="32"/>
      <w:bookmarkEnd w:id="33"/>
      <w:bookmarkEnd w:id="34"/>
      <w:bookmarkEnd w:id="35"/>
    </w:p>
    <w:p w14:paraId="16C6DE2B" w14:textId="77777777" w:rsidR="00B73043" w:rsidRPr="00B75C63" w:rsidRDefault="00B73043" w:rsidP="00B73043">
      <w:pPr>
        <w:pStyle w:val="Titre2"/>
      </w:pPr>
      <w:bookmarkStart w:id="36" w:name="_Toc1643913"/>
      <w:r>
        <w:t>Contexte et objectifs</w:t>
      </w:r>
      <w:bookmarkEnd w:id="36"/>
    </w:p>
    <w:p w14:paraId="326E432F" w14:textId="77777777" w:rsidR="004A4431" w:rsidRPr="00790C21" w:rsidRDefault="004A4431" w:rsidP="003D72C1">
      <w:pPr>
        <w:spacing w:after="0"/>
        <w:ind w:right="108"/>
        <w:jc w:val="both"/>
        <w:rPr>
          <w:rFonts w:eastAsia="Times New Roman" w:cstheme="minorHAnsi"/>
          <w:noProof/>
          <w:sz w:val="24"/>
          <w:szCs w:val="24"/>
          <w:lang w:eastAsia="fr-FR"/>
        </w:rPr>
      </w:pPr>
      <w:r>
        <w:rPr>
          <w:rFonts w:eastAsia="Times New Roman" w:cstheme="minorHAnsi"/>
          <w:noProof/>
          <w:sz w:val="24"/>
          <w:szCs w:val="24"/>
          <w:lang w:eastAsia="fr-FR"/>
        </w:rPr>
        <w:t>L</w:t>
      </w:r>
      <w:r w:rsidRPr="00790C21">
        <w:rPr>
          <w:rFonts w:eastAsia="Times New Roman" w:cstheme="minorHAnsi"/>
          <w:noProof/>
          <w:sz w:val="24"/>
          <w:szCs w:val="24"/>
          <w:lang w:eastAsia="fr-FR"/>
        </w:rPr>
        <w:t xml:space="preserve">a rénovation énergétique de l’habitat, la maîtrise des consommations </w:t>
      </w:r>
      <w:r>
        <w:rPr>
          <w:rFonts w:eastAsia="Times New Roman" w:cstheme="minorHAnsi"/>
          <w:noProof/>
          <w:sz w:val="24"/>
          <w:szCs w:val="24"/>
          <w:lang w:eastAsia="fr-FR"/>
        </w:rPr>
        <w:t>des logements</w:t>
      </w:r>
      <w:r w:rsidRPr="00790C21">
        <w:rPr>
          <w:rFonts w:eastAsia="Times New Roman" w:cstheme="minorHAnsi"/>
          <w:noProof/>
          <w:sz w:val="24"/>
          <w:szCs w:val="24"/>
          <w:lang w:eastAsia="fr-FR"/>
        </w:rPr>
        <w:t>, le recours aux renouvelables sont autant de sujet</w:t>
      </w:r>
      <w:r>
        <w:rPr>
          <w:rFonts w:eastAsia="Times New Roman" w:cstheme="minorHAnsi"/>
          <w:noProof/>
          <w:sz w:val="24"/>
          <w:szCs w:val="24"/>
          <w:lang w:eastAsia="fr-FR"/>
        </w:rPr>
        <w:t>s</w:t>
      </w:r>
      <w:r>
        <w:rPr>
          <w:sz w:val="24"/>
          <w:szCs w:val="24"/>
        </w:rPr>
        <w:t xml:space="preserve"> communs aux </w:t>
      </w:r>
      <w:r>
        <w:rPr>
          <w:rFonts w:eastAsia="Times New Roman" w:cstheme="minorHAnsi"/>
          <w:noProof/>
          <w:sz w:val="24"/>
          <w:szCs w:val="24"/>
          <w:lang w:eastAsia="fr-FR"/>
        </w:rPr>
        <w:t>politiques publiques de l’habitat</w:t>
      </w:r>
      <w:r w:rsidRPr="00790C21">
        <w:rPr>
          <w:rFonts w:eastAsia="Times New Roman" w:cstheme="minorHAnsi"/>
          <w:noProof/>
          <w:sz w:val="24"/>
          <w:szCs w:val="24"/>
          <w:lang w:eastAsia="fr-FR"/>
        </w:rPr>
        <w:t xml:space="preserve"> </w:t>
      </w:r>
      <w:r>
        <w:rPr>
          <w:rFonts w:eastAsia="Times New Roman" w:cstheme="minorHAnsi"/>
          <w:noProof/>
          <w:sz w:val="24"/>
          <w:szCs w:val="24"/>
          <w:lang w:eastAsia="fr-FR"/>
        </w:rPr>
        <w:t xml:space="preserve">et la </w:t>
      </w:r>
      <w:r w:rsidRPr="00790C21">
        <w:rPr>
          <w:rFonts w:eastAsia="Times New Roman" w:cstheme="minorHAnsi"/>
          <w:noProof/>
          <w:sz w:val="24"/>
          <w:szCs w:val="24"/>
          <w:lang w:eastAsia="fr-FR"/>
        </w:rPr>
        <w:t>de transition énergétique. Le</w:t>
      </w:r>
      <w:r>
        <w:rPr>
          <w:rFonts w:eastAsia="Times New Roman" w:cstheme="minorHAnsi"/>
          <w:noProof/>
          <w:sz w:val="24"/>
          <w:szCs w:val="24"/>
          <w:lang w:eastAsia="fr-FR"/>
        </w:rPr>
        <w:t>s</w:t>
      </w:r>
      <w:r w:rsidRPr="00790C21">
        <w:rPr>
          <w:rFonts w:eastAsia="Times New Roman" w:cstheme="minorHAnsi"/>
          <w:noProof/>
          <w:sz w:val="24"/>
          <w:szCs w:val="24"/>
          <w:lang w:eastAsia="fr-FR"/>
        </w:rPr>
        <w:t xml:space="preserve"> </w:t>
      </w:r>
      <w:r>
        <w:rPr>
          <w:rFonts w:eastAsia="Times New Roman" w:cstheme="minorHAnsi"/>
          <w:noProof/>
          <w:sz w:val="24"/>
          <w:szCs w:val="24"/>
          <w:lang w:eastAsia="fr-FR"/>
        </w:rPr>
        <w:t>objectifs d’amélioration de l’Habitat à moyen terme seront</w:t>
      </w:r>
      <w:r w:rsidRPr="00790C21">
        <w:rPr>
          <w:rFonts w:eastAsia="Times New Roman" w:cstheme="minorHAnsi"/>
          <w:noProof/>
          <w:sz w:val="24"/>
          <w:szCs w:val="24"/>
          <w:lang w:eastAsia="fr-FR"/>
        </w:rPr>
        <w:t xml:space="preserve"> affirmé</w:t>
      </w:r>
      <w:r>
        <w:rPr>
          <w:rFonts w:eastAsia="Times New Roman" w:cstheme="minorHAnsi"/>
          <w:noProof/>
          <w:sz w:val="24"/>
          <w:szCs w:val="24"/>
          <w:lang w:eastAsia="fr-FR"/>
        </w:rPr>
        <w:t>s</w:t>
      </w:r>
      <w:r w:rsidRPr="00790C21">
        <w:rPr>
          <w:rFonts w:eastAsia="Times New Roman" w:cstheme="minorHAnsi"/>
          <w:noProof/>
          <w:sz w:val="24"/>
          <w:szCs w:val="24"/>
          <w:lang w:eastAsia="fr-FR"/>
        </w:rPr>
        <w:t xml:space="preserve"> dans le </w:t>
      </w:r>
      <w:r>
        <w:rPr>
          <w:rFonts w:eastAsia="Times New Roman" w:cstheme="minorHAnsi"/>
          <w:noProof/>
          <w:sz w:val="24"/>
          <w:szCs w:val="24"/>
          <w:lang w:eastAsia="fr-FR"/>
        </w:rPr>
        <w:t xml:space="preserve">cadre du </w:t>
      </w:r>
      <w:r w:rsidRPr="00790C21">
        <w:rPr>
          <w:rFonts w:eastAsia="Times New Roman" w:cstheme="minorHAnsi"/>
          <w:noProof/>
          <w:sz w:val="24"/>
          <w:szCs w:val="24"/>
          <w:lang w:eastAsia="fr-FR"/>
        </w:rPr>
        <w:t xml:space="preserve">Programme Local de l’Habitat et </w:t>
      </w:r>
      <w:r>
        <w:rPr>
          <w:rFonts w:eastAsia="Times New Roman" w:cstheme="minorHAnsi"/>
          <w:noProof/>
          <w:sz w:val="24"/>
          <w:szCs w:val="24"/>
          <w:lang w:eastAsia="fr-FR"/>
        </w:rPr>
        <w:t>du</w:t>
      </w:r>
      <w:r w:rsidRPr="00790C21">
        <w:rPr>
          <w:rFonts w:eastAsia="Times New Roman" w:cstheme="minorHAnsi"/>
          <w:noProof/>
          <w:sz w:val="24"/>
          <w:szCs w:val="24"/>
          <w:lang w:eastAsia="fr-FR"/>
        </w:rPr>
        <w:t xml:space="preserve"> Plan Climat Pays Pasque</w:t>
      </w:r>
      <w:r>
        <w:rPr>
          <w:rFonts w:eastAsia="Times New Roman" w:cstheme="minorHAnsi"/>
          <w:noProof/>
          <w:sz w:val="24"/>
          <w:szCs w:val="24"/>
          <w:lang w:eastAsia="fr-FR"/>
        </w:rPr>
        <w:t xml:space="preserve">, tous deux </w:t>
      </w:r>
      <w:r w:rsidRPr="00790C21">
        <w:rPr>
          <w:rFonts w:eastAsia="Times New Roman" w:cstheme="minorHAnsi"/>
          <w:noProof/>
          <w:sz w:val="24"/>
          <w:szCs w:val="24"/>
          <w:lang w:eastAsia="fr-FR"/>
        </w:rPr>
        <w:t>actuellement en cours d’élaboration.</w:t>
      </w:r>
    </w:p>
    <w:p w14:paraId="4B143CBD" w14:textId="77777777" w:rsidR="004A4431" w:rsidRPr="004276D6" w:rsidRDefault="004A4431" w:rsidP="003D72C1">
      <w:pPr>
        <w:spacing w:after="0"/>
        <w:ind w:right="108"/>
        <w:jc w:val="both"/>
        <w:rPr>
          <w:rFonts w:eastAsia="Times New Roman" w:cstheme="minorHAnsi"/>
          <w:noProof/>
          <w:sz w:val="24"/>
          <w:szCs w:val="24"/>
          <w:lang w:eastAsia="fr-FR"/>
        </w:rPr>
      </w:pPr>
      <w:r w:rsidRPr="00790C21">
        <w:rPr>
          <w:rFonts w:eastAsia="Times New Roman" w:cstheme="minorHAnsi"/>
          <w:noProof/>
          <w:sz w:val="24"/>
          <w:szCs w:val="24"/>
          <w:lang w:eastAsia="fr-FR"/>
        </w:rPr>
        <w:t>Le parc privé joue un rôle important dans la satisfaction des besoins en logement</w:t>
      </w:r>
      <w:r>
        <w:rPr>
          <w:rFonts w:eastAsia="Times New Roman" w:cstheme="minorHAnsi"/>
          <w:noProof/>
          <w:sz w:val="24"/>
          <w:szCs w:val="24"/>
          <w:lang w:eastAsia="fr-FR"/>
        </w:rPr>
        <w:t xml:space="preserve"> sur le Pays Basque</w:t>
      </w:r>
      <w:r w:rsidRPr="00790C21">
        <w:rPr>
          <w:rFonts w:eastAsia="Times New Roman" w:cstheme="minorHAnsi"/>
          <w:noProof/>
          <w:sz w:val="24"/>
          <w:szCs w:val="24"/>
          <w:lang w:eastAsia="fr-FR"/>
        </w:rPr>
        <w:t>, et not</w:t>
      </w:r>
      <w:r>
        <w:rPr>
          <w:rFonts w:eastAsia="Times New Roman" w:cstheme="minorHAnsi"/>
          <w:noProof/>
          <w:sz w:val="24"/>
          <w:szCs w:val="24"/>
          <w:lang w:eastAsia="fr-FR"/>
        </w:rPr>
        <w:t>a</w:t>
      </w:r>
      <w:r w:rsidRPr="00790C21">
        <w:rPr>
          <w:rFonts w:eastAsia="Times New Roman" w:cstheme="minorHAnsi"/>
          <w:noProof/>
          <w:sz w:val="24"/>
          <w:szCs w:val="24"/>
          <w:lang w:eastAsia="fr-FR"/>
        </w:rPr>
        <w:t>mment dans l’accueil des ménages aux revenus modestes voire très modestes</w:t>
      </w:r>
      <w:r>
        <w:rPr>
          <w:rFonts w:eastAsia="Times New Roman" w:cstheme="minorHAnsi"/>
          <w:noProof/>
          <w:sz w:val="24"/>
          <w:szCs w:val="24"/>
          <w:lang w:eastAsia="fr-FR"/>
        </w:rPr>
        <w:t>,</w:t>
      </w:r>
      <w:r w:rsidRPr="00790C21">
        <w:rPr>
          <w:rFonts w:eastAsia="Times New Roman" w:cstheme="minorHAnsi"/>
          <w:noProof/>
          <w:sz w:val="24"/>
          <w:szCs w:val="24"/>
          <w:lang w:eastAsia="fr-FR"/>
        </w:rPr>
        <w:t xml:space="preserve"> souvent plus exposés à différentes précarité </w:t>
      </w:r>
      <w:r>
        <w:rPr>
          <w:rFonts w:eastAsia="Times New Roman" w:cstheme="minorHAnsi"/>
          <w:noProof/>
          <w:sz w:val="24"/>
          <w:szCs w:val="24"/>
          <w:lang w:eastAsia="fr-FR"/>
        </w:rPr>
        <w:t xml:space="preserve">dont la précarité énergétique. </w:t>
      </w:r>
      <w:r w:rsidRPr="004276D6">
        <w:rPr>
          <w:rFonts w:eastAsia="Times New Roman" w:cstheme="minorHAnsi"/>
          <w:noProof/>
          <w:sz w:val="24"/>
          <w:szCs w:val="24"/>
          <w:lang w:eastAsia="fr-FR"/>
        </w:rPr>
        <w:t>Aussi</w:t>
      </w:r>
      <w:r>
        <w:rPr>
          <w:rFonts w:eastAsia="Times New Roman" w:cstheme="minorHAnsi"/>
          <w:noProof/>
          <w:sz w:val="24"/>
          <w:szCs w:val="24"/>
          <w:lang w:eastAsia="fr-FR"/>
        </w:rPr>
        <w:t>,</w:t>
      </w:r>
      <w:r w:rsidRPr="004276D6">
        <w:rPr>
          <w:rFonts w:eastAsia="Times New Roman" w:cstheme="minorHAnsi"/>
          <w:noProof/>
          <w:sz w:val="24"/>
          <w:szCs w:val="24"/>
          <w:lang w:eastAsia="fr-FR"/>
        </w:rPr>
        <w:t xml:space="preserve"> durant l’année 2018, les élus ont affirmé leur volonté d’agir sur </w:t>
      </w:r>
      <w:r>
        <w:rPr>
          <w:rFonts w:eastAsia="Times New Roman" w:cstheme="minorHAnsi"/>
          <w:noProof/>
          <w:sz w:val="24"/>
          <w:szCs w:val="24"/>
          <w:lang w:eastAsia="fr-FR"/>
        </w:rPr>
        <w:t>c</w:t>
      </w:r>
      <w:r w:rsidRPr="004276D6">
        <w:rPr>
          <w:rFonts w:eastAsia="Times New Roman" w:cstheme="minorHAnsi"/>
          <w:noProof/>
          <w:sz w:val="24"/>
          <w:szCs w:val="24"/>
          <w:lang w:eastAsia="fr-FR"/>
        </w:rPr>
        <w:t xml:space="preserve">e parc de logement privé ancien par la mise en place </w:t>
      </w:r>
      <w:r>
        <w:rPr>
          <w:rFonts w:eastAsia="Times New Roman" w:cstheme="minorHAnsi"/>
          <w:noProof/>
          <w:sz w:val="24"/>
          <w:szCs w:val="24"/>
          <w:lang w:eastAsia="fr-FR"/>
        </w:rPr>
        <w:t>d’aides à la rénovation et à l’amélioration de l’habitat</w:t>
      </w:r>
      <w:r w:rsidRPr="004276D6">
        <w:rPr>
          <w:rFonts w:eastAsia="Times New Roman" w:cstheme="minorHAnsi"/>
          <w:noProof/>
          <w:sz w:val="24"/>
          <w:szCs w:val="24"/>
          <w:lang w:eastAsia="fr-FR"/>
        </w:rPr>
        <w:t xml:space="preserve">. </w:t>
      </w:r>
    </w:p>
    <w:p w14:paraId="626AF041" w14:textId="77777777" w:rsidR="004A4431" w:rsidRDefault="004A4431" w:rsidP="003D72C1">
      <w:pPr>
        <w:spacing w:after="0"/>
      </w:pPr>
    </w:p>
    <w:p w14:paraId="07546291" w14:textId="77777777" w:rsidR="00B73043" w:rsidRPr="00CA7DD1" w:rsidRDefault="00B73043" w:rsidP="00B73043">
      <w:pPr>
        <w:pStyle w:val="Titre2"/>
      </w:pPr>
      <w:bookmarkStart w:id="37" w:name="_Toc1643914"/>
      <w:r>
        <w:t>Indicateur</w:t>
      </w:r>
      <w:bookmarkEnd w:id="37"/>
    </w:p>
    <w:p w14:paraId="1A86A967" w14:textId="2BA98020" w:rsidR="004A4431" w:rsidRPr="00152E28" w:rsidRDefault="004A4431" w:rsidP="003D72C1">
      <w:pPr>
        <w:spacing w:after="0"/>
        <w:rPr>
          <w:sz w:val="24"/>
          <w:szCs w:val="24"/>
        </w:rPr>
      </w:pPr>
      <w:r>
        <w:rPr>
          <w:sz w:val="24"/>
          <w:szCs w:val="24"/>
        </w:rPr>
        <w:t>Nombre de logements rénovés avec le soutien de la CAPB en 2017 et 2018</w:t>
      </w:r>
      <w:r w:rsidR="003D72C1">
        <w:rPr>
          <w:sz w:val="24"/>
          <w:szCs w:val="24"/>
        </w:rPr>
        <w:t> :</w:t>
      </w:r>
    </w:p>
    <w:p w14:paraId="3B1D9FCC" w14:textId="00706B55" w:rsidR="004A4431" w:rsidRPr="00A056BF" w:rsidRDefault="007526CA" w:rsidP="003D72C1">
      <w:pPr>
        <w:spacing w:after="0"/>
        <w:rPr>
          <w:sz w:val="24"/>
          <w:szCs w:val="24"/>
        </w:rPr>
      </w:pPr>
      <w:r>
        <w:rPr>
          <w:noProof/>
          <w:sz w:val="24"/>
          <w:szCs w:val="24"/>
        </w:rPr>
        <mc:AlternateContent>
          <mc:Choice Requires="wpg">
            <w:drawing>
              <wp:inline distT="0" distB="0" distL="0" distR="0" wp14:anchorId="73D258B8" wp14:editId="0829C12C">
                <wp:extent cx="4971600" cy="1458000"/>
                <wp:effectExtent l="0" t="0" r="635" b="8890"/>
                <wp:docPr id="4" name="Groupe 4"/>
                <wp:cNvGraphicFramePr/>
                <a:graphic xmlns:a="http://schemas.openxmlformats.org/drawingml/2006/main">
                  <a:graphicData uri="http://schemas.microsoft.com/office/word/2010/wordprocessingGroup">
                    <wpg:wgp>
                      <wpg:cNvGrpSpPr/>
                      <wpg:grpSpPr>
                        <a:xfrm>
                          <a:off x="0" y="0"/>
                          <a:ext cx="4971600" cy="1458000"/>
                          <a:chOff x="0" y="0"/>
                          <a:chExt cx="4970550" cy="1459230"/>
                        </a:xfrm>
                      </wpg:grpSpPr>
                      <pic:pic xmlns:pic="http://schemas.openxmlformats.org/drawingml/2006/picture">
                        <pic:nvPicPr>
                          <pic:cNvPr id="7" name="Image 7"/>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26335" cy="1457960"/>
                          </a:xfrm>
                          <a:prstGeom prst="rect">
                            <a:avLst/>
                          </a:prstGeom>
                          <a:noFill/>
                        </pic:spPr>
                      </pic:pic>
                      <pic:pic xmlns:pic="http://schemas.openxmlformats.org/drawingml/2006/picture">
                        <pic:nvPicPr>
                          <pic:cNvPr id="3" name="Image 3" descr="Sur deux camemberts, l'un pour 2017 et l'autre pour 2018, sont représentés la part des logements ayant fait l'objet d'une rénovation énergétique et celle ayant vu une rénovation autre qu'énergétique. "/>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542310" y="0"/>
                            <a:ext cx="2428240" cy="1459230"/>
                          </a:xfrm>
                          <a:prstGeom prst="rect">
                            <a:avLst/>
                          </a:prstGeom>
                          <a:noFill/>
                        </pic:spPr>
                      </pic:pic>
                    </wpg:wgp>
                  </a:graphicData>
                </a:graphic>
              </wp:inline>
            </w:drawing>
          </mc:Choice>
          <mc:Fallback>
            <w:pict>
              <v:group w14:anchorId="2CA97020" id="Groupe 4" o:spid="_x0000_s1026" style="width:391.45pt;height:114.8pt;mso-position-horizontal-relative:char;mso-position-vertical-relative:line" coordsize="49705,145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s1027" type="#_x0000_t75" style="position:absolute;width:24263;height:14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">
                  <v:imagedata r:id="rId13" o:title=""/>
                </v:shape>
                <v:shape id="Image 3" o:spid="_x0000_s1028" type="#_x0000_t75" alt="Sur deux camemberts, l'un pour 2017 et l'autre pour 2018, sont représentés la part des logements ayant fait l'objet d'une rénovation énergétique et celle ayant vu une rénovation autre qu'énergétique. " style="position:absolute;left:25423;width:24282;height:145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">
                  <v:imagedata r:id="rId14" o:title="Sur deux camemberts, l'un pour 2017 et l'autre pour 2018, sont représentés la part des logements ayant fait l'objet d'une rénovation énergétique et celle ayant vu une rénovation autre qu'énergétique"/>
                </v:shape>
                <w10:anchorlock/>
              </v:group>
            </w:pict>
          </mc:Fallback>
        </mc:AlternateContent>
      </w:r>
    </w:p>
    <w:p w14:paraId="7A88249B" w14:textId="24F06DFA" w:rsidR="004A4431" w:rsidRPr="00A056BF" w:rsidRDefault="004A4431" w:rsidP="003D72C1">
      <w:pPr>
        <w:spacing w:after="0"/>
        <w:rPr>
          <w:sz w:val="24"/>
          <w:szCs w:val="24"/>
        </w:rPr>
      </w:pPr>
    </w:p>
    <w:p w14:paraId="53F143CC" w14:textId="4CD6AC1F" w:rsidR="004A4431" w:rsidRDefault="004A4431" w:rsidP="003D72C1">
      <w:pPr>
        <w:spacing w:after="0"/>
        <w:jc w:val="both"/>
        <w:rPr>
          <w:sz w:val="24"/>
          <w:szCs w:val="24"/>
        </w:rPr>
      </w:pPr>
      <w:r>
        <w:rPr>
          <w:sz w:val="24"/>
          <w:szCs w:val="24"/>
        </w:rPr>
        <w:t xml:space="preserve">Sur 2017 et 2018, la Communauté d’Agglomération a accompagné près de 280 rénovations de logement par an dont plus de la moitié de rénovation énergétique. </w:t>
      </w:r>
      <w:r w:rsidRPr="00425634">
        <w:rPr>
          <w:sz w:val="24"/>
          <w:szCs w:val="24"/>
        </w:rPr>
        <w:t>85% des logements ont au minimum gagné une étiquette énergie</w:t>
      </w:r>
      <w:r>
        <w:rPr>
          <w:sz w:val="24"/>
          <w:szCs w:val="24"/>
        </w:rPr>
        <w:t>.</w:t>
      </w:r>
    </w:p>
    <w:p w14:paraId="5DA8A1BF" w14:textId="77777777" w:rsidR="003D72C1" w:rsidRDefault="003D72C1" w:rsidP="003D72C1">
      <w:pPr>
        <w:spacing w:after="0"/>
        <w:jc w:val="both"/>
        <w:rPr>
          <w:sz w:val="24"/>
          <w:szCs w:val="24"/>
        </w:rPr>
      </w:pPr>
    </w:p>
    <w:p w14:paraId="5C0F7837" w14:textId="77777777" w:rsidR="00EC168B" w:rsidRDefault="00EC168B" w:rsidP="00EC168B">
      <w:pPr>
        <w:pStyle w:val="Titre2"/>
      </w:pPr>
      <w:bookmarkStart w:id="38" w:name="_Toc1643915"/>
      <w:r>
        <w:t>Marge de progrès</w:t>
      </w:r>
      <w:bookmarkEnd w:id="38"/>
    </w:p>
    <w:p w14:paraId="69C2BBC1" w14:textId="2CD285E3" w:rsidR="004A4431" w:rsidRDefault="004A4431" w:rsidP="008F4D63">
      <w:pPr>
        <w:spacing w:after="0"/>
        <w:jc w:val="both"/>
        <w:rPr>
          <w:b/>
          <w:bCs/>
          <w:sz w:val="24"/>
          <w:szCs w:val="24"/>
        </w:rPr>
      </w:pPr>
      <w:r w:rsidRPr="00425634">
        <w:rPr>
          <w:sz w:val="24"/>
          <w:szCs w:val="24"/>
        </w:rPr>
        <w:t>La Communauté d’Agglomération Pays Basque s’est engagée, pour les 3 ans à venir, à soutenir la rénovation de plus de 1000 logements supplémentaires</w:t>
      </w:r>
      <w:r>
        <w:rPr>
          <w:sz w:val="24"/>
          <w:szCs w:val="24"/>
        </w:rPr>
        <w:t>.</w:t>
      </w:r>
    </w:p>
    <w:p w14:paraId="6EA9C25D" w14:textId="77777777" w:rsidR="004A4431" w:rsidRDefault="004A4431" w:rsidP="003D72C1">
      <w:pPr>
        <w:spacing w:after="0"/>
        <w:rPr>
          <w:b/>
          <w:color w:val="00B0F0"/>
          <w:sz w:val="24"/>
          <w:szCs w:val="24"/>
        </w:rPr>
      </w:pPr>
    </w:p>
    <w:p w14:paraId="01924F2B" w14:textId="3CF6A40C" w:rsidR="004A4431" w:rsidRDefault="004A4431" w:rsidP="0074017F">
      <w:pPr>
        <w:pStyle w:val="Titre2"/>
        <w:rPr>
          <w:rFonts w:cstheme="minorHAnsi"/>
          <w:noProof/>
          <w:color w:val="000000" w:themeColor="text1"/>
        </w:rPr>
      </w:pPr>
      <w:bookmarkStart w:id="39" w:name="_Toc1643916"/>
      <w:r>
        <w:t>Rénovation de l’habitat - le PIG, un dispositif partenarial</w:t>
      </w:r>
      <w:bookmarkEnd w:id="39"/>
      <w:r>
        <w:t xml:space="preserve"> </w:t>
      </w:r>
      <w:r w:rsidRPr="006B47E0">
        <w:rPr>
          <w:rFonts w:cstheme="minorHAnsi"/>
          <w:noProof/>
        </w:rPr>
        <w:t xml:space="preserve"> </w:t>
      </w:r>
    </w:p>
    <w:p w14:paraId="07B88F91" w14:textId="20073576" w:rsidR="004A4431" w:rsidRDefault="004A4431" w:rsidP="003D72C1">
      <w:pPr>
        <w:pStyle w:val="NormalWeb"/>
        <w:spacing w:before="0" w:beforeAutospacing="0" w:after="0" w:afterAutospacing="0" w:line="276" w:lineRule="auto"/>
        <w:jc w:val="both"/>
        <w:rPr>
          <w:rFonts w:asciiTheme="minorHAnsi" w:hAnsiTheme="minorHAnsi" w:cstheme="minorHAnsi"/>
          <w:noProof/>
        </w:rPr>
      </w:pPr>
      <w:r>
        <w:rPr>
          <w:rFonts w:asciiTheme="minorHAnsi" w:hAnsiTheme="minorHAnsi" w:cstheme="minorHAnsi"/>
          <w:noProof/>
        </w:rPr>
        <w:t>L</w:t>
      </w:r>
      <w:r w:rsidRPr="00E064B7">
        <w:rPr>
          <w:rFonts w:asciiTheme="minorHAnsi" w:hAnsiTheme="minorHAnsi" w:cstheme="minorHAnsi"/>
          <w:noProof/>
        </w:rPr>
        <w:t xml:space="preserve">e </w:t>
      </w:r>
      <w:r>
        <w:rPr>
          <w:rFonts w:asciiTheme="minorHAnsi" w:hAnsiTheme="minorHAnsi" w:cstheme="minorHAnsi"/>
          <w:noProof/>
        </w:rPr>
        <w:t xml:space="preserve">Programme d’Intérêt Général (PIG) est un </w:t>
      </w:r>
      <w:r w:rsidRPr="00E064B7">
        <w:rPr>
          <w:rFonts w:asciiTheme="minorHAnsi" w:hAnsiTheme="minorHAnsi" w:cstheme="minorHAnsi"/>
          <w:noProof/>
        </w:rPr>
        <w:t>dispositif d’aides à la rénovation de l’habitat</w:t>
      </w:r>
      <w:r>
        <w:rPr>
          <w:rFonts w:asciiTheme="minorHAnsi" w:hAnsiTheme="minorHAnsi" w:cstheme="minorHAnsi"/>
          <w:noProof/>
        </w:rPr>
        <w:t xml:space="preserve">. En 2018, il a été mis en place pour 3 ans par la Communauté d’Agglomératio Pays Basque et ses partenaires (Anah et Département 64) sur l’ensemble du territoire. Son </w:t>
      </w:r>
      <w:r w:rsidRPr="00E064B7">
        <w:rPr>
          <w:rFonts w:asciiTheme="minorHAnsi" w:hAnsiTheme="minorHAnsi" w:cstheme="minorHAnsi"/>
          <w:noProof/>
        </w:rPr>
        <w:t>objectif</w:t>
      </w:r>
      <w:r>
        <w:rPr>
          <w:rFonts w:asciiTheme="minorHAnsi" w:hAnsiTheme="minorHAnsi" w:cstheme="minorHAnsi"/>
          <w:noProof/>
        </w:rPr>
        <w:t xml:space="preserve"> : </w:t>
      </w:r>
      <w:r w:rsidRPr="00E064B7">
        <w:rPr>
          <w:rFonts w:asciiTheme="minorHAnsi" w:hAnsiTheme="minorHAnsi" w:cstheme="minorHAnsi"/>
          <w:noProof/>
        </w:rPr>
        <w:t xml:space="preserve">accompagner les propriétaires </w:t>
      </w:r>
      <w:r>
        <w:rPr>
          <w:rFonts w:asciiTheme="minorHAnsi" w:hAnsiTheme="minorHAnsi" w:cstheme="minorHAnsi"/>
          <w:noProof/>
        </w:rPr>
        <w:t xml:space="preserve">de </w:t>
      </w:r>
      <w:r w:rsidRPr="00E064B7">
        <w:rPr>
          <w:rFonts w:asciiTheme="minorHAnsi" w:hAnsiTheme="minorHAnsi" w:cstheme="minorHAnsi"/>
          <w:noProof/>
        </w:rPr>
        <w:t xml:space="preserve">logements privés </w:t>
      </w:r>
      <w:r>
        <w:rPr>
          <w:rFonts w:asciiTheme="minorHAnsi" w:hAnsiTheme="minorHAnsi" w:cstheme="minorHAnsi"/>
          <w:noProof/>
        </w:rPr>
        <w:t>dans le financement de travaux</w:t>
      </w:r>
      <w:r w:rsidRPr="00E064B7">
        <w:rPr>
          <w:rFonts w:asciiTheme="minorHAnsi" w:hAnsiTheme="minorHAnsi" w:cstheme="minorHAnsi"/>
          <w:noProof/>
        </w:rPr>
        <w:t xml:space="preserve"> </w:t>
      </w:r>
      <w:r>
        <w:rPr>
          <w:rFonts w:asciiTheme="minorHAnsi" w:hAnsiTheme="minorHAnsi" w:cstheme="minorHAnsi"/>
          <w:noProof/>
        </w:rPr>
        <w:t>(</w:t>
      </w:r>
      <w:r w:rsidRPr="00E064B7">
        <w:rPr>
          <w:rFonts w:asciiTheme="minorHAnsi" w:hAnsiTheme="minorHAnsi" w:cstheme="minorHAnsi"/>
          <w:noProof/>
        </w:rPr>
        <w:t>rénovation énergétique</w:t>
      </w:r>
      <w:r>
        <w:rPr>
          <w:rFonts w:asciiTheme="minorHAnsi" w:hAnsiTheme="minorHAnsi" w:cstheme="minorHAnsi"/>
          <w:noProof/>
        </w:rPr>
        <w:t xml:space="preserve">, </w:t>
      </w:r>
      <w:r w:rsidRPr="00E064B7">
        <w:rPr>
          <w:rFonts w:asciiTheme="minorHAnsi" w:hAnsiTheme="minorHAnsi" w:cstheme="minorHAnsi"/>
          <w:noProof/>
        </w:rPr>
        <w:t>réhabilitation de logement</w:t>
      </w:r>
      <w:r>
        <w:rPr>
          <w:rFonts w:asciiTheme="minorHAnsi" w:hAnsiTheme="minorHAnsi" w:cstheme="minorHAnsi"/>
          <w:noProof/>
        </w:rPr>
        <w:t>s</w:t>
      </w:r>
      <w:r w:rsidRPr="00E064B7">
        <w:rPr>
          <w:rFonts w:asciiTheme="minorHAnsi" w:hAnsiTheme="minorHAnsi" w:cstheme="minorHAnsi"/>
          <w:noProof/>
        </w:rPr>
        <w:t xml:space="preserve"> </w:t>
      </w:r>
      <w:r>
        <w:rPr>
          <w:rFonts w:asciiTheme="minorHAnsi" w:hAnsiTheme="minorHAnsi" w:cstheme="minorHAnsi"/>
          <w:noProof/>
        </w:rPr>
        <w:t xml:space="preserve">indignes, </w:t>
      </w:r>
      <w:r w:rsidRPr="000137CF">
        <w:rPr>
          <w:rFonts w:asciiTheme="minorHAnsi" w:hAnsiTheme="minorHAnsi" w:cstheme="minorHAnsi"/>
          <w:noProof/>
        </w:rPr>
        <w:t>rénovation dédié</w:t>
      </w:r>
      <w:r>
        <w:rPr>
          <w:rFonts w:asciiTheme="minorHAnsi" w:hAnsiTheme="minorHAnsi" w:cstheme="minorHAnsi"/>
          <w:noProof/>
        </w:rPr>
        <w:t>e</w:t>
      </w:r>
      <w:r w:rsidRPr="000137CF">
        <w:rPr>
          <w:rFonts w:asciiTheme="minorHAnsi" w:hAnsiTheme="minorHAnsi" w:cstheme="minorHAnsi"/>
          <w:noProof/>
        </w:rPr>
        <w:t xml:space="preserve"> à de l’offre locative sociale privée</w:t>
      </w:r>
      <w:r>
        <w:rPr>
          <w:rFonts w:asciiTheme="minorHAnsi" w:hAnsiTheme="minorHAnsi" w:cstheme="minorHAnsi"/>
          <w:noProof/>
        </w:rPr>
        <w:t xml:space="preserve">, </w:t>
      </w:r>
      <w:r w:rsidRPr="000137CF">
        <w:rPr>
          <w:rFonts w:asciiTheme="minorHAnsi" w:hAnsiTheme="minorHAnsi" w:cstheme="minorHAnsi"/>
          <w:noProof/>
        </w:rPr>
        <w:t>adaptatio</w:t>
      </w:r>
      <w:r>
        <w:rPr>
          <w:rFonts w:asciiTheme="minorHAnsi" w:hAnsiTheme="minorHAnsi" w:cstheme="minorHAnsi"/>
          <w:noProof/>
        </w:rPr>
        <w:t>n de l’habitat</w:t>
      </w:r>
      <w:r w:rsidRPr="000137CF">
        <w:rPr>
          <w:rFonts w:asciiTheme="minorHAnsi" w:hAnsiTheme="minorHAnsi" w:cstheme="minorHAnsi"/>
          <w:noProof/>
        </w:rPr>
        <w:t xml:space="preserve"> pour des personnes âgées ou en situation de handicap</w:t>
      </w:r>
      <w:r>
        <w:rPr>
          <w:rFonts w:asciiTheme="minorHAnsi" w:hAnsiTheme="minorHAnsi" w:cstheme="minorHAnsi"/>
          <w:noProof/>
        </w:rPr>
        <w:t>)</w:t>
      </w:r>
      <w:r w:rsidRPr="000137CF">
        <w:rPr>
          <w:rFonts w:asciiTheme="minorHAnsi" w:hAnsiTheme="minorHAnsi" w:cstheme="minorHAnsi"/>
          <w:noProof/>
        </w:rPr>
        <w:t>.</w:t>
      </w:r>
      <w:r>
        <w:rPr>
          <w:rFonts w:asciiTheme="minorHAnsi" w:hAnsiTheme="minorHAnsi" w:cstheme="minorHAnsi"/>
          <w:noProof/>
        </w:rPr>
        <w:t xml:space="preserve"> SOLIHA  Pays Basque, l’opérateur désigné par les partenaires du programme, </w:t>
      </w:r>
      <w:r w:rsidRPr="000137CF">
        <w:rPr>
          <w:rFonts w:asciiTheme="minorHAnsi" w:hAnsiTheme="minorHAnsi" w:cstheme="minorHAnsi"/>
          <w:noProof/>
        </w:rPr>
        <w:t>assure des permanences sur l’ensemble d</w:t>
      </w:r>
      <w:r>
        <w:rPr>
          <w:rFonts w:asciiTheme="minorHAnsi" w:hAnsiTheme="minorHAnsi" w:cstheme="minorHAnsi"/>
          <w:noProof/>
        </w:rPr>
        <w:t>u territoire.</w:t>
      </w:r>
    </w:p>
    <w:p w14:paraId="4F9ABF37" w14:textId="77777777" w:rsidR="00FF7FF9" w:rsidRDefault="00FF7FF9" w:rsidP="003D72C1">
      <w:pPr>
        <w:pStyle w:val="NormalWeb"/>
        <w:spacing w:before="0" w:beforeAutospacing="0" w:after="0" w:afterAutospacing="0" w:line="276" w:lineRule="auto"/>
        <w:jc w:val="both"/>
        <w:rPr>
          <w:rFonts w:asciiTheme="minorHAnsi" w:hAnsiTheme="minorHAnsi" w:cstheme="minorHAnsi"/>
          <w:noProof/>
        </w:rPr>
      </w:pPr>
    </w:p>
    <w:p w14:paraId="227C211E" w14:textId="0C5BCE6A" w:rsidR="003D72C1" w:rsidRPr="00CA7DD1" w:rsidRDefault="003D72C1" w:rsidP="003D72C1">
      <w:pPr>
        <w:spacing w:after="0"/>
        <w:jc w:val="both"/>
        <w:rPr>
          <w:sz w:val="24"/>
          <w:szCs w:val="24"/>
        </w:rPr>
      </w:pPr>
      <w:r w:rsidRPr="00CA7DD1">
        <w:rPr>
          <w:sz w:val="24"/>
          <w:szCs w:val="24"/>
        </w:rPr>
        <w:t>Cette action répond aux finalités développement durable n°</w:t>
      </w:r>
      <w:r>
        <w:rPr>
          <w:sz w:val="24"/>
          <w:szCs w:val="24"/>
        </w:rPr>
        <w:t>1 (lutter contre le changement climatique), 3 (assurer la cohésion sociale et la solidarité entre les territoires et les générations), 4 (contribuer à l’épanouissement des êtres humains).</w:t>
      </w:r>
    </w:p>
    <w:p w14:paraId="120E59C4" w14:textId="77777777" w:rsidR="003D72C1" w:rsidRPr="003D72C1" w:rsidRDefault="003D72C1" w:rsidP="003D72C1">
      <w:pPr>
        <w:spacing w:after="0"/>
        <w:rPr>
          <w:sz w:val="24"/>
          <w:szCs w:val="24"/>
        </w:rPr>
      </w:pPr>
    </w:p>
    <w:p w14:paraId="17AB6C97" w14:textId="766F6F1D" w:rsidR="004A4431" w:rsidRDefault="005A34C8" w:rsidP="003D72C1">
      <w:pPr>
        <w:spacing w:after="0"/>
        <w:jc w:val="both"/>
        <w:rPr>
          <w:sz w:val="24"/>
          <w:szCs w:val="24"/>
        </w:rPr>
      </w:pPr>
      <w:r>
        <w:rPr>
          <w:sz w:val="24"/>
          <w:szCs w:val="24"/>
        </w:rPr>
        <w:t>L</w:t>
      </w:r>
      <w:r w:rsidR="004A4431">
        <w:rPr>
          <w:sz w:val="24"/>
          <w:szCs w:val="24"/>
        </w:rPr>
        <w:t xml:space="preserve">a CAPB </w:t>
      </w:r>
      <w:r w:rsidR="003D72C1">
        <w:rPr>
          <w:sz w:val="24"/>
          <w:szCs w:val="24"/>
        </w:rPr>
        <w:t xml:space="preserve">participe à hauteur de </w:t>
      </w:r>
      <w:r w:rsidR="004A4431">
        <w:rPr>
          <w:sz w:val="24"/>
          <w:szCs w:val="24"/>
        </w:rPr>
        <w:t xml:space="preserve">de </w:t>
      </w:r>
      <w:r w:rsidR="004A4431" w:rsidRPr="0086456C">
        <w:rPr>
          <w:sz w:val="24"/>
          <w:szCs w:val="24"/>
        </w:rPr>
        <w:t xml:space="preserve">1,7 </w:t>
      </w:r>
      <w:r w:rsidR="007A2AF3">
        <w:rPr>
          <w:sz w:val="24"/>
          <w:szCs w:val="24"/>
        </w:rPr>
        <w:t>million</w:t>
      </w:r>
      <w:r w:rsidR="004A4431" w:rsidRPr="0086456C">
        <w:rPr>
          <w:sz w:val="24"/>
          <w:szCs w:val="24"/>
        </w:rPr>
        <w:t xml:space="preserve"> d’</w:t>
      </w:r>
      <w:r w:rsidR="00C0275B">
        <w:rPr>
          <w:sz w:val="24"/>
          <w:szCs w:val="24"/>
        </w:rPr>
        <w:t>euros</w:t>
      </w:r>
      <w:r w:rsidR="004A4431">
        <w:rPr>
          <w:sz w:val="24"/>
          <w:szCs w:val="24"/>
        </w:rPr>
        <w:t xml:space="preserve"> sur un budget total prévisionnel de 12 </w:t>
      </w:r>
      <w:r w:rsidR="007A2AF3">
        <w:rPr>
          <w:sz w:val="24"/>
          <w:szCs w:val="24"/>
        </w:rPr>
        <w:t>million</w:t>
      </w:r>
      <w:r w:rsidR="00C0275B">
        <w:rPr>
          <w:sz w:val="24"/>
          <w:szCs w:val="24"/>
        </w:rPr>
        <w:t>s</w:t>
      </w:r>
      <w:r w:rsidR="007A2AF3">
        <w:rPr>
          <w:sz w:val="24"/>
          <w:szCs w:val="24"/>
        </w:rPr>
        <w:t xml:space="preserve"> d’</w:t>
      </w:r>
      <w:r w:rsidR="00C0275B">
        <w:rPr>
          <w:sz w:val="24"/>
          <w:szCs w:val="24"/>
        </w:rPr>
        <w:t>euros</w:t>
      </w:r>
      <w:r w:rsidR="004A4431">
        <w:rPr>
          <w:sz w:val="24"/>
          <w:szCs w:val="24"/>
        </w:rPr>
        <w:t>.</w:t>
      </w:r>
    </w:p>
    <w:p w14:paraId="2671974D" w14:textId="77777777" w:rsidR="004A4431" w:rsidRPr="00CA7DD1" w:rsidRDefault="004A4431" w:rsidP="003D72C1">
      <w:pPr>
        <w:spacing w:after="0"/>
        <w:rPr>
          <w:sz w:val="24"/>
          <w:szCs w:val="24"/>
        </w:rPr>
      </w:pPr>
    </w:p>
    <w:p w14:paraId="6EC63285" w14:textId="5D003746" w:rsidR="004A4431" w:rsidRPr="00FC28DE" w:rsidRDefault="004A4431" w:rsidP="0074017F">
      <w:pPr>
        <w:pStyle w:val="Titre2"/>
      </w:pPr>
      <w:bookmarkStart w:id="40" w:name="_Toc1643917"/>
      <w:r>
        <w:t>Rénovation énergétique des logements – le partenariat avec l’ART</w:t>
      </w:r>
      <w:r w:rsidRPr="00EE46FE">
        <w:t>ÉÉ</w:t>
      </w:r>
      <w:bookmarkEnd w:id="40"/>
    </w:p>
    <w:p w14:paraId="27805F0F" w14:textId="0B6CF0D3" w:rsidR="004A4431" w:rsidRDefault="004A4431" w:rsidP="003D72C1">
      <w:pPr>
        <w:spacing w:after="0"/>
        <w:jc w:val="both"/>
        <w:rPr>
          <w:rFonts w:eastAsia="Times New Roman" w:cstheme="minorHAnsi"/>
          <w:noProof/>
          <w:sz w:val="24"/>
          <w:szCs w:val="24"/>
          <w:lang w:eastAsia="fr-FR"/>
        </w:rPr>
      </w:pPr>
      <w:r>
        <w:rPr>
          <w:rFonts w:eastAsia="Times New Roman" w:cstheme="minorHAnsi"/>
          <w:noProof/>
          <w:sz w:val="24"/>
          <w:szCs w:val="24"/>
          <w:lang w:eastAsia="fr-FR"/>
        </w:rPr>
        <w:t>L</w:t>
      </w:r>
      <w:r w:rsidRPr="002C1E5B">
        <w:rPr>
          <w:rFonts w:eastAsia="Times New Roman" w:cstheme="minorHAnsi"/>
          <w:noProof/>
          <w:sz w:val="24"/>
          <w:szCs w:val="24"/>
          <w:lang w:eastAsia="fr-FR"/>
        </w:rPr>
        <w:t xml:space="preserve">a Communauté </w:t>
      </w:r>
      <w:r>
        <w:rPr>
          <w:rFonts w:eastAsia="Times New Roman" w:cstheme="minorHAnsi"/>
          <w:noProof/>
          <w:sz w:val="24"/>
          <w:szCs w:val="24"/>
          <w:lang w:eastAsia="fr-FR"/>
        </w:rPr>
        <w:t xml:space="preserve">d’Agglomération </w:t>
      </w:r>
      <w:r w:rsidRPr="002C1E5B">
        <w:rPr>
          <w:rFonts w:eastAsia="Times New Roman" w:cstheme="minorHAnsi"/>
          <w:noProof/>
          <w:sz w:val="24"/>
          <w:szCs w:val="24"/>
          <w:lang w:eastAsia="fr-FR"/>
        </w:rPr>
        <w:t xml:space="preserve">Pays Basque s’est associée à l’Agence </w:t>
      </w:r>
      <w:r>
        <w:rPr>
          <w:rFonts w:eastAsia="Times New Roman" w:cstheme="minorHAnsi"/>
          <w:noProof/>
          <w:sz w:val="24"/>
          <w:szCs w:val="24"/>
          <w:lang w:eastAsia="fr-FR"/>
        </w:rPr>
        <w:t>R</w:t>
      </w:r>
      <w:r w:rsidRPr="002C1E5B">
        <w:rPr>
          <w:rFonts w:eastAsia="Times New Roman" w:cstheme="minorHAnsi"/>
          <w:noProof/>
          <w:sz w:val="24"/>
          <w:szCs w:val="24"/>
          <w:lang w:eastAsia="fr-FR"/>
        </w:rPr>
        <w:t xml:space="preserve">égionale pour les travaux d’Économie d’Énergie (ARTÉÉ) </w:t>
      </w:r>
      <w:r>
        <w:rPr>
          <w:rFonts w:eastAsia="Times New Roman" w:cstheme="minorHAnsi"/>
          <w:noProof/>
          <w:sz w:val="24"/>
          <w:szCs w:val="24"/>
          <w:lang w:eastAsia="fr-FR"/>
        </w:rPr>
        <w:t>qui</w:t>
      </w:r>
      <w:r w:rsidRPr="002C1E5B">
        <w:rPr>
          <w:rFonts w:eastAsia="Times New Roman" w:cstheme="minorHAnsi"/>
          <w:noProof/>
          <w:sz w:val="24"/>
          <w:szCs w:val="24"/>
          <w:lang w:eastAsia="fr-FR"/>
        </w:rPr>
        <w:t xml:space="preserve"> propose un accompagnement technique et financier à l’ensemble des propriétaires de maisons individuelles de plus de 15 ans. </w:t>
      </w:r>
      <w:r>
        <w:rPr>
          <w:rFonts w:eastAsia="Times New Roman" w:cstheme="minorHAnsi"/>
          <w:noProof/>
          <w:sz w:val="24"/>
          <w:szCs w:val="24"/>
          <w:lang w:eastAsia="fr-FR"/>
        </w:rPr>
        <w:t xml:space="preserve">Cette </w:t>
      </w:r>
      <w:r w:rsidRPr="002C1E5B">
        <w:rPr>
          <w:rFonts w:eastAsia="Times New Roman" w:cstheme="minorHAnsi"/>
          <w:noProof/>
          <w:sz w:val="24"/>
          <w:szCs w:val="24"/>
          <w:lang w:eastAsia="fr-FR"/>
        </w:rPr>
        <w:t>prestation peut faire l’objet d’une aide de la Région Nouvelle-Aquitaine.</w:t>
      </w:r>
      <w:r>
        <w:rPr>
          <w:rFonts w:eastAsia="Times New Roman" w:cstheme="minorHAnsi"/>
          <w:noProof/>
          <w:sz w:val="24"/>
          <w:szCs w:val="24"/>
          <w:lang w:eastAsia="fr-FR"/>
        </w:rPr>
        <w:t xml:space="preserve"> </w:t>
      </w:r>
      <w:r w:rsidRPr="00E149CE">
        <w:rPr>
          <w:rFonts w:eastAsia="Times New Roman" w:cstheme="minorHAnsi"/>
          <w:noProof/>
          <w:sz w:val="24"/>
          <w:szCs w:val="24"/>
          <w:lang w:eastAsia="fr-FR"/>
        </w:rPr>
        <w:t xml:space="preserve">L’animation de ce dispositif a été confiée à SOLIHA Pays Basque. </w:t>
      </w:r>
      <w:r>
        <w:rPr>
          <w:rFonts w:eastAsia="Times New Roman" w:cstheme="minorHAnsi"/>
          <w:noProof/>
          <w:sz w:val="24"/>
          <w:szCs w:val="24"/>
          <w:lang w:eastAsia="fr-FR"/>
        </w:rPr>
        <w:t>L’</w:t>
      </w:r>
      <w:r w:rsidRPr="00285CB4">
        <w:rPr>
          <w:rFonts w:eastAsia="Times New Roman" w:cstheme="minorHAnsi"/>
          <w:noProof/>
          <w:sz w:val="24"/>
          <w:szCs w:val="24"/>
          <w:lang w:eastAsia="fr-FR"/>
        </w:rPr>
        <w:t xml:space="preserve">objectif </w:t>
      </w:r>
      <w:r>
        <w:rPr>
          <w:rFonts w:eastAsia="Times New Roman" w:cstheme="minorHAnsi"/>
          <w:noProof/>
          <w:sz w:val="24"/>
          <w:szCs w:val="24"/>
          <w:lang w:eastAsia="fr-FR"/>
        </w:rPr>
        <w:t xml:space="preserve">visé est </w:t>
      </w:r>
      <w:r w:rsidRPr="00285CB4">
        <w:rPr>
          <w:rFonts w:eastAsia="Times New Roman" w:cstheme="minorHAnsi"/>
          <w:noProof/>
          <w:sz w:val="24"/>
          <w:szCs w:val="24"/>
          <w:lang w:eastAsia="fr-FR"/>
        </w:rPr>
        <w:t>de rédu</w:t>
      </w:r>
      <w:r>
        <w:rPr>
          <w:rFonts w:eastAsia="Times New Roman" w:cstheme="minorHAnsi"/>
          <w:noProof/>
          <w:sz w:val="24"/>
          <w:szCs w:val="24"/>
          <w:lang w:eastAsia="fr-FR"/>
        </w:rPr>
        <w:t>ire</w:t>
      </w:r>
      <w:r w:rsidRPr="00285CB4">
        <w:rPr>
          <w:rFonts w:eastAsia="Times New Roman" w:cstheme="minorHAnsi"/>
          <w:noProof/>
          <w:sz w:val="24"/>
          <w:szCs w:val="24"/>
          <w:lang w:eastAsia="fr-FR"/>
        </w:rPr>
        <w:t xml:space="preserve"> de 40% </w:t>
      </w:r>
      <w:r>
        <w:rPr>
          <w:rFonts w:eastAsia="Times New Roman" w:cstheme="minorHAnsi"/>
          <w:noProof/>
          <w:sz w:val="24"/>
          <w:szCs w:val="24"/>
          <w:lang w:eastAsia="fr-FR"/>
        </w:rPr>
        <w:t>les consommations d’énergie</w:t>
      </w:r>
      <w:r w:rsidRPr="00285CB4">
        <w:rPr>
          <w:rFonts w:eastAsia="Times New Roman" w:cstheme="minorHAnsi"/>
          <w:noProof/>
          <w:sz w:val="24"/>
          <w:szCs w:val="24"/>
          <w:lang w:eastAsia="fr-FR"/>
        </w:rPr>
        <w:t xml:space="preserve"> par la réalisation de travaux de rénovation énergétique performants sur le parc résidentiel individuel.</w:t>
      </w:r>
    </w:p>
    <w:p w14:paraId="6D5F76BD" w14:textId="025B1152" w:rsidR="003D72C1" w:rsidRDefault="003D72C1" w:rsidP="003D72C1">
      <w:pPr>
        <w:spacing w:after="0"/>
        <w:jc w:val="both"/>
        <w:rPr>
          <w:rFonts w:eastAsia="Times New Roman" w:cstheme="minorHAnsi"/>
          <w:noProof/>
          <w:sz w:val="24"/>
          <w:szCs w:val="24"/>
          <w:lang w:eastAsia="fr-FR"/>
        </w:rPr>
      </w:pPr>
    </w:p>
    <w:p w14:paraId="0B02CAF6" w14:textId="77777777" w:rsidR="003D72C1" w:rsidRPr="00CA7DD1" w:rsidRDefault="003D72C1" w:rsidP="003D72C1">
      <w:pPr>
        <w:spacing w:after="0"/>
        <w:jc w:val="both"/>
        <w:rPr>
          <w:sz w:val="24"/>
          <w:szCs w:val="24"/>
        </w:rPr>
      </w:pPr>
      <w:r w:rsidRPr="00CA7DD1">
        <w:rPr>
          <w:sz w:val="24"/>
          <w:szCs w:val="24"/>
        </w:rPr>
        <w:t>Cette action répond aux finalités développement durable n°</w:t>
      </w:r>
      <w:r>
        <w:rPr>
          <w:sz w:val="24"/>
          <w:szCs w:val="24"/>
        </w:rPr>
        <w:t>1 (lutter contre le changement climatique), 3 (assurer la cohésion sociale et la solidarité entre les territoires et les générations), 4 (contribuer à l’épanouissement des êtres humains).</w:t>
      </w:r>
    </w:p>
    <w:p w14:paraId="7AB4368D" w14:textId="77777777" w:rsidR="003D72C1" w:rsidRDefault="003D72C1" w:rsidP="003D72C1">
      <w:pPr>
        <w:spacing w:after="0"/>
        <w:jc w:val="both"/>
        <w:rPr>
          <w:rFonts w:eastAsia="Times New Roman" w:cstheme="minorHAnsi"/>
          <w:noProof/>
          <w:sz w:val="24"/>
          <w:szCs w:val="24"/>
          <w:lang w:eastAsia="fr-FR"/>
        </w:rPr>
      </w:pPr>
    </w:p>
    <w:p w14:paraId="4BEFBD71" w14:textId="6C556D3E" w:rsidR="004A4431" w:rsidRPr="003D72C1" w:rsidRDefault="004A4431" w:rsidP="0074017F">
      <w:pPr>
        <w:pStyle w:val="Titre2"/>
      </w:pPr>
      <w:bookmarkStart w:id="41" w:name="_Toc1643918"/>
      <w:r w:rsidRPr="003D72C1">
        <w:t>Politique de la ville – des projets pour améliorer le cadre de vie</w:t>
      </w:r>
      <w:bookmarkEnd w:id="41"/>
      <w:r w:rsidRPr="003D72C1">
        <w:t xml:space="preserve"> </w:t>
      </w:r>
    </w:p>
    <w:p w14:paraId="6EC63199" w14:textId="1ACD6FAA" w:rsidR="004A4431" w:rsidRDefault="004A4431" w:rsidP="003D72C1">
      <w:pPr>
        <w:spacing w:after="0"/>
        <w:jc w:val="both"/>
        <w:rPr>
          <w:rFonts w:eastAsia="Times New Roman" w:cstheme="minorHAnsi"/>
          <w:noProof/>
          <w:sz w:val="24"/>
          <w:szCs w:val="24"/>
          <w:lang w:eastAsia="fr-FR"/>
        </w:rPr>
      </w:pPr>
      <w:r>
        <w:rPr>
          <w:rFonts w:eastAsia="Times New Roman" w:cstheme="minorHAnsi"/>
          <w:noProof/>
          <w:sz w:val="24"/>
          <w:szCs w:val="24"/>
          <w:lang w:eastAsia="fr-FR"/>
        </w:rPr>
        <w:t>L</w:t>
      </w:r>
      <w:r w:rsidRPr="00425634">
        <w:rPr>
          <w:rFonts w:eastAsia="Times New Roman" w:cstheme="minorHAnsi"/>
          <w:noProof/>
          <w:sz w:val="24"/>
          <w:szCs w:val="24"/>
          <w:lang w:eastAsia="fr-FR"/>
        </w:rPr>
        <w:t>a politique de la ville est une politique de cohésion urbaine et de solidarité envers les quartiers les plus défavorisés.</w:t>
      </w:r>
      <w:r>
        <w:rPr>
          <w:rFonts w:eastAsia="Times New Roman" w:cstheme="minorHAnsi"/>
          <w:noProof/>
          <w:sz w:val="24"/>
          <w:szCs w:val="24"/>
          <w:lang w:eastAsia="fr-FR"/>
        </w:rPr>
        <w:t xml:space="preserve"> Elle permet d’agir en matière de renouvellement urbain, d’équipements comme de développement économique et d’emploi. Dans le cadre de ses actions 2018, la Communauté d’Agglomération Pays Basque a apporté son soutien à l’association Otsokop, coopérative de consommateurs pour la distribution de produits bio et locaux. Elle a aussi accompagné la </w:t>
      </w:r>
      <w:r w:rsidRPr="006E2A95">
        <w:rPr>
          <w:rFonts w:eastAsia="Times New Roman" w:cstheme="minorHAnsi"/>
          <w:noProof/>
          <w:sz w:val="24"/>
          <w:szCs w:val="24"/>
          <w:lang w:eastAsia="fr-FR"/>
        </w:rPr>
        <w:t xml:space="preserve">création d’un jardin partagé agroécologique et </w:t>
      </w:r>
      <w:r>
        <w:rPr>
          <w:rFonts w:eastAsia="Times New Roman" w:cstheme="minorHAnsi"/>
          <w:noProof/>
          <w:sz w:val="24"/>
          <w:szCs w:val="24"/>
          <w:lang w:eastAsia="fr-FR"/>
        </w:rPr>
        <w:t>l’</w:t>
      </w:r>
      <w:r w:rsidRPr="006E2A95">
        <w:rPr>
          <w:rFonts w:eastAsia="Times New Roman" w:cstheme="minorHAnsi"/>
          <w:noProof/>
          <w:sz w:val="24"/>
          <w:szCs w:val="24"/>
          <w:lang w:eastAsia="fr-FR"/>
        </w:rPr>
        <w:t>organisation d’une journée d’initiation à la culture potagère</w:t>
      </w:r>
      <w:r>
        <w:rPr>
          <w:rFonts w:eastAsia="Times New Roman" w:cstheme="minorHAnsi"/>
          <w:noProof/>
          <w:sz w:val="24"/>
          <w:szCs w:val="24"/>
          <w:lang w:eastAsia="fr-FR"/>
        </w:rPr>
        <w:t xml:space="preserve"> sur le quartier Saint-Esprit de Bayonne.</w:t>
      </w:r>
    </w:p>
    <w:p w14:paraId="4469BE75" w14:textId="2C1795FE" w:rsidR="004A4431" w:rsidRDefault="004A4431" w:rsidP="003D72C1">
      <w:pPr>
        <w:spacing w:after="0"/>
        <w:rPr>
          <w:sz w:val="24"/>
          <w:szCs w:val="24"/>
        </w:rPr>
      </w:pPr>
    </w:p>
    <w:p w14:paraId="1FE20472" w14:textId="1CB23C72" w:rsidR="003D72C1" w:rsidRDefault="003D72C1" w:rsidP="00E47F72">
      <w:pPr>
        <w:spacing w:after="0"/>
        <w:jc w:val="both"/>
        <w:rPr>
          <w:rFonts w:ascii="Calibri" w:hAnsi="Calibri" w:cs="Calibri"/>
          <w:sz w:val="24"/>
          <w:szCs w:val="24"/>
        </w:rPr>
      </w:pPr>
      <w:r>
        <w:rPr>
          <w:rFonts w:ascii="Calibri" w:hAnsi="Calibri" w:cs="Calibri"/>
          <w:sz w:val="24"/>
          <w:szCs w:val="24"/>
        </w:rPr>
        <w:t>Cette action répond aux finalités développement durable n°3 (assurer la cohésion sociale et la solidarité entre les territoires et les générations), 4 (contribuer à l’épanouissement des êtres humains) et 5 (engager des dynamiques de développement suivant des modes de production et de consommation responsables).</w:t>
      </w:r>
    </w:p>
    <w:p w14:paraId="7CC5A213" w14:textId="77777777" w:rsidR="003D72C1" w:rsidRDefault="003D72C1" w:rsidP="003D72C1">
      <w:pPr>
        <w:spacing w:after="0"/>
        <w:rPr>
          <w:sz w:val="24"/>
          <w:szCs w:val="24"/>
        </w:rPr>
      </w:pPr>
    </w:p>
    <w:p w14:paraId="3139448B" w14:textId="77777777" w:rsidR="003D72C1" w:rsidRDefault="003D72C1" w:rsidP="003D72C1">
      <w:pPr>
        <w:autoSpaceDE w:val="0"/>
        <w:autoSpaceDN w:val="0"/>
        <w:adjustRightInd w:val="0"/>
        <w:spacing w:after="0"/>
        <w:jc w:val="both"/>
        <w:rPr>
          <w:rFonts w:ascii="Calibri" w:hAnsi="Calibri" w:cs="Calibri"/>
          <w:sz w:val="24"/>
          <w:szCs w:val="24"/>
        </w:rPr>
      </w:pPr>
      <w:r>
        <w:rPr>
          <w:rFonts w:ascii="Calibri" w:hAnsi="Calibri" w:cs="Calibri"/>
          <w:sz w:val="24"/>
          <w:szCs w:val="24"/>
        </w:rPr>
        <w:t>La concertation mise en œuvre sur cette action est de niveau 3 (co-construction).</w:t>
      </w:r>
    </w:p>
    <w:p w14:paraId="0212086C" w14:textId="77777777" w:rsidR="003D72C1" w:rsidRDefault="003D72C1" w:rsidP="003D72C1">
      <w:pPr>
        <w:spacing w:after="0" w:line="240" w:lineRule="auto"/>
        <w:jc w:val="both"/>
        <w:rPr>
          <w:rFonts w:cstheme="minorHAnsi"/>
          <w:sz w:val="24"/>
        </w:rPr>
      </w:pPr>
    </w:p>
    <w:p w14:paraId="5F35E4E0" w14:textId="55D0A44B" w:rsidR="004A4431" w:rsidRPr="004A4431" w:rsidRDefault="005A34C8" w:rsidP="00E47F72">
      <w:pPr>
        <w:spacing w:after="0"/>
        <w:jc w:val="both"/>
        <w:rPr>
          <w:sz w:val="24"/>
          <w:szCs w:val="24"/>
        </w:rPr>
      </w:pPr>
      <w:r>
        <w:rPr>
          <w:rFonts w:cstheme="minorHAnsi"/>
          <w:sz w:val="24"/>
        </w:rPr>
        <w:t>L</w:t>
      </w:r>
      <w:r w:rsidR="003D72C1">
        <w:rPr>
          <w:rFonts w:cstheme="minorHAnsi"/>
          <w:sz w:val="24"/>
        </w:rPr>
        <w:t>a CAPB a accordé 1</w:t>
      </w:r>
      <w:r w:rsidR="00FF7FF9">
        <w:rPr>
          <w:rFonts w:cstheme="minorHAnsi"/>
          <w:sz w:val="24"/>
        </w:rPr>
        <w:t xml:space="preserve"> </w:t>
      </w:r>
      <w:r w:rsidR="003D72C1">
        <w:rPr>
          <w:rFonts w:cstheme="minorHAnsi"/>
          <w:sz w:val="24"/>
        </w:rPr>
        <w:t xml:space="preserve">375 </w:t>
      </w:r>
      <w:r w:rsidR="00C0275B">
        <w:rPr>
          <w:rFonts w:cstheme="minorHAnsi"/>
          <w:sz w:val="24"/>
        </w:rPr>
        <w:t>euros</w:t>
      </w:r>
      <w:r w:rsidR="003D72C1">
        <w:rPr>
          <w:rFonts w:cstheme="minorHAnsi"/>
          <w:sz w:val="24"/>
        </w:rPr>
        <w:t xml:space="preserve"> à la création</w:t>
      </w:r>
      <w:r w:rsidR="004A4431" w:rsidRPr="003D72C1">
        <w:rPr>
          <w:rFonts w:cstheme="minorHAnsi"/>
          <w:sz w:val="24"/>
        </w:rPr>
        <w:t xml:space="preserve"> d’un jardin partagé agroécologique </w:t>
      </w:r>
      <w:r w:rsidR="003D72C1">
        <w:rPr>
          <w:rFonts w:cstheme="minorHAnsi"/>
          <w:sz w:val="24"/>
        </w:rPr>
        <w:t>et 9</w:t>
      </w:r>
      <w:r w:rsidR="00FF7FF9">
        <w:rPr>
          <w:rFonts w:cstheme="minorHAnsi"/>
          <w:sz w:val="24"/>
        </w:rPr>
        <w:t xml:space="preserve"> </w:t>
      </w:r>
      <w:r w:rsidR="003D72C1">
        <w:rPr>
          <w:rFonts w:cstheme="minorHAnsi"/>
          <w:sz w:val="24"/>
        </w:rPr>
        <w:t xml:space="preserve">495 </w:t>
      </w:r>
      <w:r w:rsidR="00C0275B">
        <w:rPr>
          <w:rFonts w:cstheme="minorHAnsi"/>
          <w:sz w:val="24"/>
        </w:rPr>
        <w:t>euros</w:t>
      </w:r>
      <w:r w:rsidR="003D72C1">
        <w:rPr>
          <w:rFonts w:cstheme="minorHAnsi"/>
          <w:sz w:val="24"/>
        </w:rPr>
        <w:t xml:space="preserve"> à l’o</w:t>
      </w:r>
      <w:r w:rsidR="004A4431" w:rsidRPr="004A4431">
        <w:rPr>
          <w:rFonts w:cstheme="minorHAnsi"/>
          <w:sz w:val="24"/>
        </w:rPr>
        <w:t>rganisation de la journée d’initiation à la culture potagèr</w:t>
      </w:r>
      <w:r w:rsidR="003D72C1">
        <w:rPr>
          <w:rFonts w:cstheme="minorHAnsi"/>
          <w:sz w:val="24"/>
        </w:rPr>
        <w:t>e.</w:t>
      </w:r>
    </w:p>
    <w:p w14:paraId="319A59E4" w14:textId="77777777" w:rsidR="00241009" w:rsidRDefault="00241009">
      <w:pPr>
        <w:rPr>
          <w:b/>
          <w:sz w:val="24"/>
          <w:szCs w:val="24"/>
        </w:rPr>
      </w:pPr>
      <w:r>
        <w:rPr>
          <w:b/>
          <w:sz w:val="24"/>
          <w:szCs w:val="24"/>
        </w:rPr>
        <w:br w:type="page"/>
      </w:r>
    </w:p>
    <w:p w14:paraId="0977449E" w14:textId="464C8CF0" w:rsidR="00241009" w:rsidRPr="006E4371" w:rsidRDefault="00241009" w:rsidP="006C7E75">
      <w:pPr>
        <w:pStyle w:val="Titre1"/>
      </w:pPr>
      <w:bookmarkStart w:id="42" w:name="_Toc1643919"/>
      <w:r>
        <w:lastRenderedPageBreak/>
        <w:t>DEVELOPPER LES MOBILITES ALTERNATIVES</w:t>
      </w:r>
      <w:bookmarkEnd w:id="42"/>
    </w:p>
    <w:p w14:paraId="092BE664" w14:textId="77777777" w:rsidR="0074017F" w:rsidRPr="0074017F" w:rsidRDefault="0074017F" w:rsidP="0074017F">
      <w:pPr>
        <w:pStyle w:val="Paragraphedeliste"/>
        <w:numPr>
          <w:ilvl w:val="0"/>
          <w:numId w:val="45"/>
        </w:numPr>
        <w:spacing w:after="0"/>
        <w:outlineLvl w:val="1"/>
        <w:rPr>
          <w:b/>
          <w:vanish/>
          <w:sz w:val="24"/>
          <w:szCs w:val="24"/>
        </w:rPr>
      </w:pPr>
      <w:bookmarkStart w:id="43" w:name="_Toc1639930"/>
      <w:bookmarkStart w:id="44" w:name="_Toc1640038"/>
      <w:bookmarkStart w:id="45" w:name="_Toc1640152"/>
      <w:bookmarkStart w:id="46" w:name="_Toc1640877"/>
      <w:bookmarkStart w:id="47" w:name="_Toc1643920"/>
      <w:bookmarkEnd w:id="43"/>
      <w:bookmarkEnd w:id="44"/>
      <w:bookmarkEnd w:id="45"/>
      <w:bookmarkEnd w:id="46"/>
      <w:bookmarkEnd w:id="47"/>
    </w:p>
    <w:p w14:paraId="6645D523" w14:textId="77777777" w:rsidR="00B73043" w:rsidRPr="00B75C63" w:rsidRDefault="00B73043" w:rsidP="00B73043">
      <w:pPr>
        <w:pStyle w:val="Titre2"/>
      </w:pPr>
      <w:bookmarkStart w:id="48" w:name="_Toc1643921"/>
      <w:r>
        <w:t>Contexte et objectifs</w:t>
      </w:r>
      <w:bookmarkEnd w:id="48"/>
    </w:p>
    <w:p w14:paraId="0AAB8F3A" w14:textId="2C06945D" w:rsidR="00711885" w:rsidRDefault="00711885" w:rsidP="00711885">
      <w:pPr>
        <w:spacing w:after="0"/>
        <w:jc w:val="both"/>
        <w:rPr>
          <w:sz w:val="24"/>
          <w:szCs w:val="24"/>
        </w:rPr>
      </w:pPr>
      <w:r>
        <w:rPr>
          <w:sz w:val="24"/>
          <w:szCs w:val="24"/>
        </w:rPr>
        <w:t>Avec près de 1,2 million de déplacements quotidiens, dont une très large majorité réalisée en véhicule individuel, les mobilités représentent un enjeu majeur pour le Pays Basque. Dans ce contexte, l</w:t>
      </w:r>
      <w:r w:rsidRPr="001C00F8">
        <w:rPr>
          <w:sz w:val="24"/>
          <w:szCs w:val="24"/>
        </w:rPr>
        <w:t xml:space="preserve">a Communauté </w:t>
      </w:r>
      <w:r>
        <w:rPr>
          <w:sz w:val="24"/>
          <w:szCs w:val="24"/>
        </w:rPr>
        <w:t xml:space="preserve">d’Agglomération </w:t>
      </w:r>
      <w:r w:rsidRPr="001C00F8">
        <w:rPr>
          <w:sz w:val="24"/>
          <w:szCs w:val="24"/>
        </w:rPr>
        <w:t xml:space="preserve">Pays Basque et </w:t>
      </w:r>
      <w:r>
        <w:rPr>
          <w:sz w:val="24"/>
          <w:szCs w:val="24"/>
        </w:rPr>
        <w:t>le</w:t>
      </w:r>
      <w:r w:rsidRPr="001C00F8">
        <w:rPr>
          <w:sz w:val="24"/>
          <w:szCs w:val="24"/>
        </w:rPr>
        <w:t xml:space="preserve"> Syndicat des Mobilités </w:t>
      </w:r>
      <w:r>
        <w:rPr>
          <w:sz w:val="24"/>
          <w:szCs w:val="24"/>
        </w:rPr>
        <w:t xml:space="preserve">Pays Basque-Adour </w:t>
      </w:r>
      <w:r w:rsidRPr="001C00F8">
        <w:rPr>
          <w:sz w:val="24"/>
          <w:szCs w:val="24"/>
        </w:rPr>
        <w:t>ont un objectif clair : bâtir une offre de mobilité moderne et performante comme alternative au «</w:t>
      </w:r>
      <w:r>
        <w:rPr>
          <w:sz w:val="24"/>
          <w:szCs w:val="24"/>
        </w:rPr>
        <w:t xml:space="preserve"> </w:t>
      </w:r>
      <w:r w:rsidRPr="001C00F8">
        <w:rPr>
          <w:sz w:val="24"/>
          <w:szCs w:val="24"/>
        </w:rPr>
        <w:t>tout voiture</w:t>
      </w:r>
      <w:r>
        <w:rPr>
          <w:sz w:val="24"/>
          <w:szCs w:val="24"/>
        </w:rPr>
        <w:t xml:space="preserve"> </w:t>
      </w:r>
      <w:r w:rsidRPr="001C00F8">
        <w:rPr>
          <w:sz w:val="24"/>
          <w:szCs w:val="24"/>
        </w:rPr>
        <w:t>»</w:t>
      </w:r>
      <w:r>
        <w:rPr>
          <w:sz w:val="24"/>
          <w:szCs w:val="24"/>
        </w:rPr>
        <w:t>.</w:t>
      </w:r>
      <w:r w:rsidRPr="001C00F8">
        <w:rPr>
          <w:sz w:val="24"/>
          <w:szCs w:val="24"/>
        </w:rPr>
        <w:t xml:space="preserve"> </w:t>
      </w:r>
      <w:r>
        <w:rPr>
          <w:sz w:val="24"/>
          <w:szCs w:val="24"/>
        </w:rPr>
        <w:t xml:space="preserve">Le Plan de déplacements Pays Basque-Adour, actuellement en cours d’élaboration par le Syndicat, vise à répondre aux enjeux climatiques, de santé publique et aux besoins de mobilité de tous les habitants du territoire. Réseaux de bus urbains, interurbains, offre ferroviaire adaptée, pistes cyclables, transports à la demande… Les solutions existent qu’il s’agit de développer et coordonner. La concertation est en cours sur les territoires, les grandes lignes du Plan sont attendues pour la fin 2019. </w:t>
      </w:r>
    </w:p>
    <w:p w14:paraId="72A25572" w14:textId="77777777" w:rsidR="00711885" w:rsidRPr="006E4371" w:rsidRDefault="00711885" w:rsidP="00711885">
      <w:pPr>
        <w:spacing w:after="0"/>
        <w:rPr>
          <w:sz w:val="24"/>
          <w:szCs w:val="24"/>
        </w:rPr>
      </w:pPr>
    </w:p>
    <w:p w14:paraId="4B5604DB" w14:textId="77777777" w:rsidR="00B73043" w:rsidRPr="00CA7DD1" w:rsidRDefault="00B73043" w:rsidP="00276A52">
      <w:pPr>
        <w:pStyle w:val="Titre2"/>
        <w:spacing w:after="120"/>
      </w:pPr>
      <w:bookmarkStart w:id="49" w:name="_Toc1643922"/>
      <w:r>
        <w:t>Indicateur</w:t>
      </w:r>
      <w:bookmarkEnd w:id="49"/>
    </w:p>
    <w:p w14:paraId="2FAE1102" w14:textId="2EC73E0A" w:rsidR="00711885" w:rsidRDefault="00711885" w:rsidP="00276A52">
      <w:pPr>
        <w:spacing w:after="120"/>
        <w:rPr>
          <w:sz w:val="24"/>
          <w:szCs w:val="24"/>
        </w:rPr>
      </w:pPr>
      <w:r>
        <w:rPr>
          <w:sz w:val="24"/>
          <w:szCs w:val="24"/>
        </w:rPr>
        <w:t>Fréquentations 2018 des réseaux de transports en commun (hors transports scolaires) :</w:t>
      </w:r>
    </w:p>
    <w:tbl>
      <w:tblPr>
        <w:tblStyle w:val="Grilledutableau"/>
        <w:tblW w:w="0" w:type="auto"/>
        <w:tblLook w:val="04A0" w:firstRow="1" w:lastRow="0" w:firstColumn="1" w:lastColumn="0" w:noHBand="0" w:noVBand="1"/>
      </w:tblPr>
      <w:tblGrid>
        <w:gridCol w:w="2830"/>
        <w:gridCol w:w="6232"/>
      </w:tblGrid>
      <w:tr w:rsidR="00711885" w:rsidRPr="00EF6FF7" w14:paraId="5E8320A3" w14:textId="77777777" w:rsidTr="004C75EE">
        <w:tc>
          <w:tcPr>
            <w:tcW w:w="2830" w:type="dxa"/>
          </w:tcPr>
          <w:p w14:paraId="43CF4B66" w14:textId="77777777" w:rsidR="00711885" w:rsidRPr="00EF6FF7" w:rsidRDefault="00711885" w:rsidP="004C75EE">
            <w:pPr>
              <w:rPr>
                <w:b/>
                <w:sz w:val="24"/>
                <w:szCs w:val="24"/>
              </w:rPr>
            </w:pPr>
            <w:r w:rsidRPr="00EF6FF7">
              <w:rPr>
                <w:b/>
                <w:sz w:val="24"/>
                <w:szCs w:val="24"/>
              </w:rPr>
              <w:t>Réseau de transport</w:t>
            </w:r>
          </w:p>
        </w:tc>
        <w:tc>
          <w:tcPr>
            <w:tcW w:w="6232" w:type="dxa"/>
          </w:tcPr>
          <w:p w14:paraId="028C6173" w14:textId="77777777" w:rsidR="00711885" w:rsidRPr="00EF6FF7" w:rsidRDefault="00711885" w:rsidP="004C75EE">
            <w:pPr>
              <w:rPr>
                <w:b/>
                <w:sz w:val="24"/>
                <w:szCs w:val="24"/>
              </w:rPr>
            </w:pPr>
            <w:r w:rsidRPr="00EF6FF7">
              <w:rPr>
                <w:b/>
                <w:sz w:val="24"/>
                <w:szCs w:val="24"/>
              </w:rPr>
              <w:t>Nombre de passagers (estimation)</w:t>
            </w:r>
          </w:p>
        </w:tc>
      </w:tr>
      <w:tr w:rsidR="00711885" w14:paraId="3320C9BD" w14:textId="77777777" w:rsidTr="004C75EE">
        <w:tc>
          <w:tcPr>
            <w:tcW w:w="2830" w:type="dxa"/>
          </w:tcPr>
          <w:p w14:paraId="6787FF55" w14:textId="77777777" w:rsidR="00711885" w:rsidRDefault="00711885" w:rsidP="004C75EE">
            <w:pPr>
              <w:rPr>
                <w:sz w:val="24"/>
                <w:szCs w:val="24"/>
              </w:rPr>
            </w:pPr>
            <w:proofErr w:type="spellStart"/>
            <w:r>
              <w:rPr>
                <w:sz w:val="24"/>
                <w:szCs w:val="24"/>
              </w:rPr>
              <w:t>Chronoplus</w:t>
            </w:r>
            <w:proofErr w:type="spellEnd"/>
          </w:p>
        </w:tc>
        <w:tc>
          <w:tcPr>
            <w:tcW w:w="6232" w:type="dxa"/>
          </w:tcPr>
          <w:p w14:paraId="675B42DB" w14:textId="77777777" w:rsidR="00711885" w:rsidRDefault="00711885" w:rsidP="004C75EE">
            <w:pPr>
              <w:rPr>
                <w:sz w:val="24"/>
                <w:szCs w:val="24"/>
              </w:rPr>
            </w:pPr>
            <w:r>
              <w:rPr>
                <w:sz w:val="24"/>
                <w:szCs w:val="24"/>
              </w:rPr>
              <w:t>8 810 000</w:t>
            </w:r>
          </w:p>
        </w:tc>
      </w:tr>
      <w:tr w:rsidR="00711885" w14:paraId="31AE18EF" w14:textId="77777777" w:rsidTr="004C75EE">
        <w:tc>
          <w:tcPr>
            <w:tcW w:w="2830" w:type="dxa"/>
          </w:tcPr>
          <w:p w14:paraId="0BE82D02" w14:textId="77777777" w:rsidR="00711885" w:rsidRDefault="00711885" w:rsidP="004C75EE">
            <w:pPr>
              <w:rPr>
                <w:sz w:val="24"/>
                <w:szCs w:val="24"/>
              </w:rPr>
            </w:pPr>
            <w:proofErr w:type="spellStart"/>
            <w:r>
              <w:rPr>
                <w:sz w:val="24"/>
                <w:szCs w:val="24"/>
              </w:rPr>
              <w:t>Hegobus</w:t>
            </w:r>
            <w:proofErr w:type="spellEnd"/>
          </w:p>
        </w:tc>
        <w:tc>
          <w:tcPr>
            <w:tcW w:w="6232" w:type="dxa"/>
          </w:tcPr>
          <w:p w14:paraId="651354EE" w14:textId="77777777" w:rsidR="00711885" w:rsidRDefault="00711885" w:rsidP="004C75EE">
            <w:pPr>
              <w:rPr>
                <w:sz w:val="24"/>
                <w:szCs w:val="24"/>
              </w:rPr>
            </w:pPr>
            <w:r>
              <w:rPr>
                <w:sz w:val="24"/>
                <w:szCs w:val="24"/>
              </w:rPr>
              <w:t xml:space="preserve">   550 000</w:t>
            </w:r>
          </w:p>
        </w:tc>
      </w:tr>
      <w:tr w:rsidR="00711885" w14:paraId="14B41A32" w14:textId="77777777" w:rsidTr="004C75EE">
        <w:tc>
          <w:tcPr>
            <w:tcW w:w="2830" w:type="dxa"/>
          </w:tcPr>
          <w:p w14:paraId="7EFF66EE" w14:textId="77777777" w:rsidR="00711885" w:rsidRDefault="00711885" w:rsidP="004C75EE">
            <w:pPr>
              <w:rPr>
                <w:sz w:val="24"/>
                <w:szCs w:val="24"/>
              </w:rPr>
            </w:pPr>
            <w:r>
              <w:rPr>
                <w:sz w:val="24"/>
                <w:szCs w:val="24"/>
              </w:rPr>
              <w:t>Transports interurbains</w:t>
            </w:r>
          </w:p>
        </w:tc>
        <w:tc>
          <w:tcPr>
            <w:tcW w:w="6232" w:type="dxa"/>
          </w:tcPr>
          <w:p w14:paraId="271CBE0F" w14:textId="77777777" w:rsidR="00711885" w:rsidRDefault="00711885" w:rsidP="004C75EE">
            <w:pPr>
              <w:rPr>
                <w:sz w:val="24"/>
                <w:szCs w:val="24"/>
              </w:rPr>
            </w:pPr>
            <w:r>
              <w:rPr>
                <w:sz w:val="24"/>
                <w:szCs w:val="24"/>
              </w:rPr>
              <w:t xml:space="preserve">   450 000</w:t>
            </w:r>
          </w:p>
        </w:tc>
      </w:tr>
      <w:tr w:rsidR="00711885" w14:paraId="57DC5A42" w14:textId="77777777" w:rsidTr="004C75EE">
        <w:tc>
          <w:tcPr>
            <w:tcW w:w="2830" w:type="dxa"/>
          </w:tcPr>
          <w:p w14:paraId="5C5DB459" w14:textId="77777777" w:rsidR="00711885" w:rsidRDefault="00711885" w:rsidP="004C75EE">
            <w:pPr>
              <w:rPr>
                <w:sz w:val="24"/>
                <w:szCs w:val="24"/>
              </w:rPr>
            </w:pPr>
            <w:r w:rsidRPr="007E265D">
              <w:rPr>
                <w:sz w:val="24"/>
                <w:szCs w:val="24"/>
                <w:lang w:val="eu-ES"/>
              </w:rPr>
              <w:t>Kintoa</w:t>
            </w:r>
            <w:r>
              <w:rPr>
                <w:sz w:val="24"/>
                <w:szCs w:val="24"/>
              </w:rPr>
              <w:t xml:space="preserve"> Mugi</w:t>
            </w:r>
          </w:p>
        </w:tc>
        <w:tc>
          <w:tcPr>
            <w:tcW w:w="6232" w:type="dxa"/>
          </w:tcPr>
          <w:p w14:paraId="11DC9F6A" w14:textId="77777777" w:rsidR="00711885" w:rsidRDefault="00711885" w:rsidP="004C75EE">
            <w:pPr>
              <w:rPr>
                <w:sz w:val="24"/>
                <w:szCs w:val="24"/>
              </w:rPr>
            </w:pPr>
            <w:r>
              <w:rPr>
                <w:sz w:val="24"/>
                <w:szCs w:val="24"/>
              </w:rPr>
              <w:t xml:space="preserve">       3 000</w:t>
            </w:r>
          </w:p>
        </w:tc>
      </w:tr>
    </w:tbl>
    <w:p w14:paraId="3B7F6B05" w14:textId="77777777" w:rsidR="00711885" w:rsidRDefault="00711885" w:rsidP="00711885">
      <w:pPr>
        <w:spacing w:after="0"/>
        <w:rPr>
          <w:sz w:val="24"/>
          <w:szCs w:val="24"/>
        </w:rPr>
      </w:pPr>
    </w:p>
    <w:p w14:paraId="22397EE0" w14:textId="6DBCD41F" w:rsidR="00711885" w:rsidRDefault="0034604C" w:rsidP="00711885">
      <w:pPr>
        <w:shd w:val="clear" w:color="auto" w:fill="FFFFFF" w:themeFill="background1"/>
        <w:spacing w:after="0"/>
        <w:jc w:val="both"/>
        <w:rPr>
          <w:sz w:val="24"/>
          <w:szCs w:val="24"/>
        </w:rPr>
      </w:pPr>
      <w:r>
        <w:rPr>
          <w:sz w:val="24"/>
          <w:szCs w:val="24"/>
        </w:rPr>
        <w:t>S</w:t>
      </w:r>
      <w:r w:rsidR="00711885" w:rsidRPr="00F431CD">
        <w:rPr>
          <w:sz w:val="24"/>
          <w:szCs w:val="24"/>
        </w:rPr>
        <w:t>ur le ressort territorial (</w:t>
      </w:r>
      <w:r w:rsidR="00A21CE5">
        <w:rPr>
          <w:sz w:val="24"/>
          <w:szCs w:val="24"/>
        </w:rPr>
        <w:t xml:space="preserve">comprenant </w:t>
      </w:r>
      <w:r w:rsidR="00711885" w:rsidRPr="00F431CD">
        <w:rPr>
          <w:sz w:val="24"/>
          <w:szCs w:val="24"/>
        </w:rPr>
        <w:t>159 communes</w:t>
      </w:r>
      <w:r w:rsidR="00A21CE5">
        <w:rPr>
          <w:sz w:val="24"/>
          <w:szCs w:val="24"/>
        </w:rPr>
        <w:t>, soit</w:t>
      </w:r>
      <w:r w:rsidR="00711885" w:rsidRPr="00F431CD">
        <w:rPr>
          <w:sz w:val="24"/>
          <w:szCs w:val="24"/>
        </w:rPr>
        <w:t xml:space="preserve"> 158 communes </w:t>
      </w:r>
      <w:r w:rsidR="00A21CE5">
        <w:rPr>
          <w:sz w:val="24"/>
          <w:szCs w:val="24"/>
        </w:rPr>
        <w:t>et la ville de</w:t>
      </w:r>
      <w:r w:rsidR="00711885" w:rsidRPr="00F431CD">
        <w:rPr>
          <w:sz w:val="24"/>
          <w:szCs w:val="24"/>
        </w:rPr>
        <w:t xml:space="preserve"> Tarnos dans les Landes), la fréquentation de l’ensemble des réseaux de transport en commun (hors transports scolaires) est estimée, en 2018, à 9,8</w:t>
      </w:r>
      <w:r w:rsidR="00A21CE5">
        <w:rPr>
          <w:sz w:val="24"/>
          <w:szCs w:val="24"/>
        </w:rPr>
        <w:t xml:space="preserve"> millions de</w:t>
      </w:r>
      <w:r w:rsidR="00711885">
        <w:rPr>
          <w:sz w:val="24"/>
          <w:szCs w:val="24"/>
        </w:rPr>
        <w:t xml:space="preserve"> </w:t>
      </w:r>
      <w:r w:rsidR="00711885" w:rsidRPr="00F431CD">
        <w:rPr>
          <w:sz w:val="24"/>
          <w:szCs w:val="24"/>
        </w:rPr>
        <w:t>passagers</w:t>
      </w:r>
      <w:r w:rsidR="00711885" w:rsidRPr="00FB7535">
        <w:rPr>
          <w:sz w:val="24"/>
          <w:szCs w:val="24"/>
        </w:rPr>
        <w:t>.</w:t>
      </w:r>
      <w:r w:rsidR="00711885">
        <w:rPr>
          <w:sz w:val="24"/>
          <w:szCs w:val="24"/>
        </w:rPr>
        <w:t xml:space="preserve"> </w:t>
      </w:r>
    </w:p>
    <w:p w14:paraId="12C52BF9" w14:textId="77777777" w:rsidR="00711885" w:rsidRPr="00CA7DD1" w:rsidRDefault="00711885" w:rsidP="00711885">
      <w:pPr>
        <w:spacing w:after="0"/>
        <w:rPr>
          <w:sz w:val="24"/>
          <w:szCs w:val="24"/>
        </w:rPr>
      </w:pPr>
    </w:p>
    <w:p w14:paraId="5883BECE" w14:textId="77777777" w:rsidR="00EC168B" w:rsidRDefault="00EC168B" w:rsidP="00EC168B">
      <w:pPr>
        <w:pStyle w:val="Titre2"/>
      </w:pPr>
      <w:bookmarkStart w:id="50" w:name="_Toc1643923"/>
      <w:r>
        <w:t>Marge de progrès</w:t>
      </w:r>
      <w:bookmarkEnd w:id="50"/>
    </w:p>
    <w:p w14:paraId="3134A5B5" w14:textId="5C1A89C6" w:rsidR="00711885" w:rsidRPr="00CA7DD1" w:rsidRDefault="00406F1D" w:rsidP="00F33B9C">
      <w:pPr>
        <w:spacing w:after="0"/>
        <w:jc w:val="both"/>
        <w:rPr>
          <w:sz w:val="24"/>
          <w:szCs w:val="24"/>
        </w:rPr>
      </w:pPr>
      <w:r>
        <w:rPr>
          <w:sz w:val="24"/>
          <w:szCs w:val="24"/>
        </w:rPr>
        <w:t>L</w:t>
      </w:r>
      <w:r w:rsidR="00711885" w:rsidRPr="00F431CD">
        <w:rPr>
          <w:sz w:val="24"/>
          <w:szCs w:val="24"/>
        </w:rPr>
        <w:t>es investissements en cours (aménagements des voies, matériel roulant) comme le travail d’adaptation de l’offre aux besoins des usagers seront poursuivis afin d’améliorer significativement la fréquentation des réseaux dans les prochaines années.</w:t>
      </w:r>
    </w:p>
    <w:p w14:paraId="4BC5D7B6" w14:textId="77777777" w:rsidR="00711885" w:rsidRPr="00CA7DD1" w:rsidRDefault="00711885" w:rsidP="00F33B9C">
      <w:pPr>
        <w:spacing w:after="0"/>
        <w:rPr>
          <w:sz w:val="24"/>
          <w:szCs w:val="24"/>
        </w:rPr>
      </w:pPr>
    </w:p>
    <w:p w14:paraId="7FF13B7A" w14:textId="244CC42F" w:rsidR="00711885" w:rsidRPr="00FC28DE" w:rsidRDefault="00711885" w:rsidP="00F33B9C">
      <w:pPr>
        <w:pStyle w:val="Titre2"/>
      </w:pPr>
      <w:bookmarkStart w:id="51" w:name="_Toc1643924"/>
      <w:r>
        <w:t>Des transports en commun adaptés aux besoins</w:t>
      </w:r>
      <w:bookmarkEnd w:id="51"/>
    </w:p>
    <w:p w14:paraId="10CA5132" w14:textId="77777777" w:rsidR="00711885" w:rsidRDefault="00711885" w:rsidP="00700838">
      <w:pPr>
        <w:spacing w:after="0"/>
        <w:jc w:val="both"/>
        <w:rPr>
          <w:sz w:val="24"/>
          <w:szCs w:val="24"/>
        </w:rPr>
      </w:pPr>
      <w:r>
        <w:rPr>
          <w:sz w:val="24"/>
          <w:szCs w:val="24"/>
        </w:rPr>
        <w:t xml:space="preserve">En 2018, les travaux du </w:t>
      </w:r>
      <w:proofErr w:type="spellStart"/>
      <w:r>
        <w:rPr>
          <w:sz w:val="24"/>
          <w:szCs w:val="24"/>
        </w:rPr>
        <w:t>Tram’Bus</w:t>
      </w:r>
      <w:proofErr w:type="spellEnd"/>
      <w:r>
        <w:rPr>
          <w:sz w:val="24"/>
          <w:szCs w:val="24"/>
        </w:rPr>
        <w:t xml:space="preserve"> et des parkings relais se sont poursuivis pour une mise en service de la ligne 1 en septembre 2019, dans les délais prévus. La prise de compétence sur les 8 lignes interurbaines de transports ainsi que sur les services scolaires permet au Syndicat des Mobilités Pays Basque-Adour (SMPBA) d’agir désormais à l’échelle du territoire tout entier. Le SMPBA apporte en outre son soutien aux initiatives locales comme pour le projet de transport à la demande porté par l’association « Roulez en Amikuze ». Les usagers, enfin, sont régulièrement interrogés sur leurs besoins à travers des enquêtes origine-destination (en 2018, sur la ligne 816 Bayonne-Hendaye et le réseau </w:t>
      </w:r>
      <w:proofErr w:type="spellStart"/>
      <w:r>
        <w:rPr>
          <w:sz w:val="24"/>
          <w:szCs w:val="24"/>
        </w:rPr>
        <w:t>Hegobus</w:t>
      </w:r>
      <w:proofErr w:type="spellEnd"/>
      <w:r>
        <w:rPr>
          <w:sz w:val="24"/>
          <w:szCs w:val="24"/>
        </w:rPr>
        <w:t xml:space="preserve">). </w:t>
      </w:r>
    </w:p>
    <w:p w14:paraId="3C999A72" w14:textId="05552E44" w:rsidR="00711885" w:rsidRDefault="00711885" w:rsidP="00700838">
      <w:pPr>
        <w:spacing w:after="0"/>
        <w:rPr>
          <w:b/>
          <w:sz w:val="24"/>
          <w:szCs w:val="24"/>
        </w:rPr>
      </w:pPr>
    </w:p>
    <w:p w14:paraId="2FDCA665" w14:textId="633EC588" w:rsidR="0074017F" w:rsidRDefault="00700838" w:rsidP="0074017F">
      <w:pPr>
        <w:spacing w:after="0"/>
        <w:jc w:val="both"/>
        <w:rPr>
          <w:rFonts w:ascii="Calibri" w:hAnsi="Calibri" w:cs="Calibri"/>
          <w:sz w:val="24"/>
          <w:szCs w:val="24"/>
        </w:rPr>
      </w:pPr>
      <w:r>
        <w:rPr>
          <w:rFonts w:ascii="Calibri" w:hAnsi="Calibri" w:cs="Calibri"/>
          <w:sz w:val="24"/>
          <w:szCs w:val="24"/>
        </w:rPr>
        <w:t>C</w:t>
      </w:r>
      <w:r w:rsidR="0074017F">
        <w:rPr>
          <w:rFonts w:ascii="Calibri" w:hAnsi="Calibri" w:cs="Calibri"/>
          <w:sz w:val="24"/>
          <w:szCs w:val="24"/>
        </w:rPr>
        <w:t xml:space="preserve">ette action répond aux finalités développement durable n°1 (lutter contre le changement climatique), 2 (préserver la biodiversité, les milieux et les ressources), 3 (assurer la cohésion </w:t>
      </w:r>
      <w:r w:rsidR="0074017F">
        <w:rPr>
          <w:rFonts w:ascii="Calibri" w:hAnsi="Calibri" w:cs="Calibri"/>
          <w:sz w:val="24"/>
          <w:szCs w:val="24"/>
        </w:rPr>
        <w:lastRenderedPageBreak/>
        <w:t>sociale et la solidarité entre les territoires et les générations) et 5 (engager des dynamiques de développement suivant des modes de production et de consommation responsables).</w:t>
      </w:r>
    </w:p>
    <w:p w14:paraId="1F642198" w14:textId="77777777" w:rsidR="0074017F" w:rsidRDefault="0074017F" w:rsidP="0074017F">
      <w:pPr>
        <w:spacing w:after="0"/>
        <w:jc w:val="both"/>
        <w:rPr>
          <w:b/>
          <w:sz w:val="24"/>
          <w:szCs w:val="24"/>
        </w:rPr>
      </w:pPr>
    </w:p>
    <w:p w14:paraId="6BC6D27D" w14:textId="7AAF1A49" w:rsidR="00711885" w:rsidRDefault="0074017F" w:rsidP="00711885">
      <w:pPr>
        <w:spacing w:after="0"/>
        <w:rPr>
          <w:sz w:val="24"/>
          <w:szCs w:val="24"/>
        </w:rPr>
      </w:pPr>
      <w:r>
        <w:rPr>
          <w:rFonts w:ascii="Calibri" w:hAnsi="Calibri" w:cs="Calibri"/>
          <w:sz w:val="24"/>
          <w:szCs w:val="24"/>
        </w:rPr>
        <w:t xml:space="preserve">La concertation mise en œuvre sur cette action est de niveau </w:t>
      </w:r>
      <w:r w:rsidR="00711885">
        <w:rPr>
          <w:sz w:val="24"/>
          <w:szCs w:val="24"/>
        </w:rPr>
        <w:t xml:space="preserve">2 </w:t>
      </w:r>
      <w:r>
        <w:rPr>
          <w:sz w:val="24"/>
          <w:szCs w:val="24"/>
        </w:rPr>
        <w:t>(c</w:t>
      </w:r>
      <w:r w:rsidR="00711885">
        <w:rPr>
          <w:sz w:val="24"/>
          <w:szCs w:val="24"/>
        </w:rPr>
        <w:t>onsultation</w:t>
      </w:r>
      <w:r>
        <w:rPr>
          <w:sz w:val="24"/>
          <w:szCs w:val="24"/>
        </w:rPr>
        <w:t>).</w:t>
      </w:r>
    </w:p>
    <w:p w14:paraId="458605C3" w14:textId="77777777" w:rsidR="00711885" w:rsidRDefault="00711885" w:rsidP="00711885">
      <w:pPr>
        <w:spacing w:after="0"/>
        <w:rPr>
          <w:sz w:val="24"/>
          <w:szCs w:val="24"/>
        </w:rPr>
      </w:pPr>
    </w:p>
    <w:p w14:paraId="0D52C64E" w14:textId="23B81EFE" w:rsidR="00711885" w:rsidRPr="00700838" w:rsidRDefault="00700838" w:rsidP="00711885">
      <w:pPr>
        <w:spacing w:after="0"/>
        <w:rPr>
          <w:sz w:val="24"/>
          <w:szCs w:val="24"/>
        </w:rPr>
      </w:pPr>
      <w:bookmarkStart w:id="52" w:name="_Hlk1390191"/>
      <w:r w:rsidRPr="00700838">
        <w:rPr>
          <w:sz w:val="24"/>
          <w:szCs w:val="24"/>
        </w:rPr>
        <w:t>En termes de budget</w:t>
      </w:r>
      <w:r>
        <w:rPr>
          <w:rStyle w:val="Appelnotedebasdep"/>
          <w:sz w:val="24"/>
          <w:szCs w:val="24"/>
        </w:rPr>
        <w:footnoteReference w:id="1"/>
      </w:r>
      <w:r>
        <w:rPr>
          <w:sz w:val="24"/>
          <w:szCs w:val="24"/>
        </w:rPr>
        <w:t> :</w:t>
      </w:r>
    </w:p>
    <w:bookmarkEnd w:id="52"/>
    <w:p w14:paraId="7BE691CB" w14:textId="6D010F1F" w:rsidR="00711885" w:rsidRPr="005C32D7" w:rsidRDefault="00711885" w:rsidP="00711885">
      <w:pPr>
        <w:pStyle w:val="Paragraphedeliste"/>
        <w:numPr>
          <w:ilvl w:val="0"/>
          <w:numId w:val="39"/>
        </w:numPr>
        <w:spacing w:after="0"/>
        <w:ind w:left="284" w:hanging="284"/>
        <w:rPr>
          <w:sz w:val="24"/>
          <w:szCs w:val="24"/>
        </w:rPr>
      </w:pPr>
      <w:r>
        <w:rPr>
          <w:sz w:val="24"/>
          <w:szCs w:val="24"/>
        </w:rPr>
        <w:t xml:space="preserve">Réalisé 2018 </w:t>
      </w:r>
      <w:r w:rsidRPr="005C32D7">
        <w:rPr>
          <w:sz w:val="24"/>
          <w:szCs w:val="24"/>
        </w:rPr>
        <w:t xml:space="preserve">: </w:t>
      </w:r>
      <w:r>
        <w:rPr>
          <w:sz w:val="24"/>
          <w:szCs w:val="24"/>
        </w:rPr>
        <w:t xml:space="preserve">68 </w:t>
      </w:r>
      <w:r w:rsidR="00700838">
        <w:rPr>
          <w:sz w:val="24"/>
          <w:szCs w:val="24"/>
        </w:rPr>
        <w:t>millions d’</w:t>
      </w:r>
      <w:r w:rsidR="00C0275B">
        <w:rPr>
          <w:sz w:val="24"/>
          <w:szCs w:val="24"/>
        </w:rPr>
        <w:t>euros</w:t>
      </w:r>
      <w:r w:rsidRPr="005C32D7">
        <w:rPr>
          <w:sz w:val="24"/>
          <w:szCs w:val="24"/>
        </w:rPr>
        <w:t>.</w:t>
      </w:r>
    </w:p>
    <w:p w14:paraId="78CA5DD1" w14:textId="77777777" w:rsidR="00700838" w:rsidRDefault="00711885" w:rsidP="00711885">
      <w:pPr>
        <w:pStyle w:val="Paragraphedeliste"/>
        <w:numPr>
          <w:ilvl w:val="0"/>
          <w:numId w:val="39"/>
        </w:numPr>
        <w:spacing w:after="0"/>
        <w:ind w:left="284" w:hanging="284"/>
        <w:rPr>
          <w:sz w:val="24"/>
          <w:szCs w:val="24"/>
        </w:rPr>
      </w:pPr>
      <w:r>
        <w:rPr>
          <w:sz w:val="24"/>
          <w:szCs w:val="24"/>
        </w:rPr>
        <w:t xml:space="preserve">Prévisionnel </w:t>
      </w:r>
      <w:r w:rsidRPr="005C32D7">
        <w:rPr>
          <w:sz w:val="24"/>
          <w:szCs w:val="24"/>
        </w:rPr>
        <w:t xml:space="preserve">2019 : </w:t>
      </w:r>
    </w:p>
    <w:p w14:paraId="7710287D" w14:textId="47930743" w:rsidR="00700838" w:rsidRDefault="00700838" w:rsidP="006C7E75">
      <w:pPr>
        <w:pStyle w:val="Paragraphedeliste"/>
        <w:numPr>
          <w:ilvl w:val="1"/>
          <w:numId w:val="39"/>
        </w:numPr>
        <w:spacing w:after="0"/>
        <w:ind w:left="851" w:hanging="284"/>
        <w:rPr>
          <w:sz w:val="24"/>
          <w:szCs w:val="24"/>
        </w:rPr>
      </w:pPr>
      <w:r>
        <w:rPr>
          <w:sz w:val="24"/>
          <w:szCs w:val="24"/>
        </w:rPr>
        <w:t>Budget de f</w:t>
      </w:r>
      <w:r w:rsidR="00711885" w:rsidRPr="005C32D7">
        <w:rPr>
          <w:sz w:val="24"/>
          <w:szCs w:val="24"/>
        </w:rPr>
        <w:t>onctionnement : 3</w:t>
      </w:r>
      <w:r w:rsidR="00711885">
        <w:rPr>
          <w:sz w:val="24"/>
          <w:szCs w:val="24"/>
        </w:rPr>
        <w:t>8</w:t>
      </w:r>
      <w:r w:rsidR="00711885" w:rsidRPr="005C32D7">
        <w:rPr>
          <w:sz w:val="24"/>
          <w:szCs w:val="24"/>
        </w:rPr>
        <w:t xml:space="preserve"> </w:t>
      </w:r>
      <w:r>
        <w:rPr>
          <w:sz w:val="24"/>
          <w:szCs w:val="24"/>
        </w:rPr>
        <w:t>millions d’</w:t>
      </w:r>
      <w:r w:rsidR="00C0275B">
        <w:rPr>
          <w:sz w:val="24"/>
          <w:szCs w:val="24"/>
        </w:rPr>
        <w:t>euros</w:t>
      </w:r>
      <w:r w:rsidR="006C7E75">
        <w:rPr>
          <w:sz w:val="24"/>
          <w:szCs w:val="24"/>
        </w:rPr>
        <w:t>.</w:t>
      </w:r>
    </w:p>
    <w:p w14:paraId="577409F6" w14:textId="3A68A950" w:rsidR="00711885" w:rsidRPr="005C32D7" w:rsidRDefault="00700838" w:rsidP="006C7E75">
      <w:pPr>
        <w:pStyle w:val="Paragraphedeliste"/>
        <w:numPr>
          <w:ilvl w:val="1"/>
          <w:numId w:val="39"/>
        </w:numPr>
        <w:spacing w:after="0"/>
        <w:ind w:left="851" w:hanging="284"/>
        <w:rPr>
          <w:sz w:val="24"/>
          <w:szCs w:val="24"/>
        </w:rPr>
      </w:pPr>
      <w:r>
        <w:rPr>
          <w:sz w:val="24"/>
          <w:szCs w:val="24"/>
        </w:rPr>
        <w:t>Budget d’i</w:t>
      </w:r>
      <w:r w:rsidR="00711885" w:rsidRPr="005C32D7">
        <w:rPr>
          <w:sz w:val="24"/>
          <w:szCs w:val="24"/>
        </w:rPr>
        <w:t xml:space="preserve">nvestissement : 57 </w:t>
      </w:r>
      <w:r>
        <w:rPr>
          <w:sz w:val="24"/>
          <w:szCs w:val="24"/>
        </w:rPr>
        <w:t>millions d’</w:t>
      </w:r>
      <w:r w:rsidR="00C0275B">
        <w:rPr>
          <w:sz w:val="24"/>
          <w:szCs w:val="24"/>
        </w:rPr>
        <w:t>euros</w:t>
      </w:r>
      <w:r w:rsidR="00711885" w:rsidRPr="005C32D7">
        <w:rPr>
          <w:sz w:val="24"/>
          <w:szCs w:val="24"/>
        </w:rPr>
        <w:t>.</w:t>
      </w:r>
    </w:p>
    <w:p w14:paraId="19AF0DE4" w14:textId="77777777" w:rsidR="00711885" w:rsidRPr="00CA7DD1" w:rsidRDefault="00711885" w:rsidP="00700838">
      <w:pPr>
        <w:rPr>
          <w:sz w:val="24"/>
          <w:szCs w:val="24"/>
        </w:rPr>
      </w:pPr>
    </w:p>
    <w:p w14:paraId="6BB4B067" w14:textId="300EFED7" w:rsidR="00711885" w:rsidRPr="00FC28DE" w:rsidRDefault="00711885" w:rsidP="00700838">
      <w:pPr>
        <w:pStyle w:val="Titre2"/>
      </w:pPr>
      <w:bookmarkStart w:id="53" w:name="_Toc1643925"/>
      <w:r>
        <w:t>Le transport scolaire, un transfert de compétence réussi</w:t>
      </w:r>
      <w:bookmarkEnd w:id="53"/>
    </w:p>
    <w:p w14:paraId="332475E2" w14:textId="403BB7D3" w:rsidR="00711885" w:rsidRDefault="00711885" w:rsidP="00711885">
      <w:pPr>
        <w:spacing w:after="0"/>
        <w:jc w:val="both"/>
        <w:rPr>
          <w:sz w:val="24"/>
          <w:szCs w:val="24"/>
        </w:rPr>
      </w:pPr>
      <w:r>
        <w:rPr>
          <w:sz w:val="24"/>
          <w:szCs w:val="24"/>
        </w:rPr>
        <w:t xml:space="preserve">Depuis septembre 2018, le Syndicat des Mobilités Pays Basque-Adour a la responsabilité de gérer les 530 circuits de transport scolaire sur l’ensemble du territoire, </w:t>
      </w:r>
      <w:proofErr w:type="gramStart"/>
      <w:r>
        <w:rPr>
          <w:sz w:val="24"/>
          <w:szCs w:val="24"/>
        </w:rPr>
        <w:t>suite au</w:t>
      </w:r>
      <w:proofErr w:type="gramEnd"/>
      <w:r>
        <w:rPr>
          <w:sz w:val="24"/>
          <w:szCs w:val="24"/>
        </w:rPr>
        <w:t xml:space="preserve"> transfert de compétence opéré depuis la Région Nouvelle-Aquitaine. Chaque jour, plus de 9</w:t>
      </w:r>
      <w:r w:rsidR="00FF7FF9">
        <w:rPr>
          <w:sz w:val="24"/>
          <w:szCs w:val="24"/>
        </w:rPr>
        <w:t xml:space="preserve"> </w:t>
      </w:r>
      <w:r>
        <w:rPr>
          <w:sz w:val="24"/>
          <w:szCs w:val="24"/>
        </w:rPr>
        <w:t>000 enfants domiciliés et scolarisés au Pays Basque empruntent ce réseau pour rejoindre les 300 établissements desservis. En 2019, un appui des pôles territoriaux sera mis en place afin de rapprocher l’usager du service d’inscription scolaire.</w:t>
      </w:r>
    </w:p>
    <w:p w14:paraId="18CB2E14" w14:textId="5AE6498F" w:rsidR="00711885" w:rsidRDefault="00711885" w:rsidP="00711885">
      <w:pPr>
        <w:spacing w:after="0"/>
        <w:rPr>
          <w:sz w:val="24"/>
          <w:szCs w:val="24"/>
        </w:rPr>
      </w:pPr>
    </w:p>
    <w:p w14:paraId="4FA0D52E" w14:textId="6837804B" w:rsidR="00700838" w:rsidRDefault="00700838" w:rsidP="00700838">
      <w:pPr>
        <w:spacing w:after="0"/>
        <w:jc w:val="both"/>
        <w:rPr>
          <w:rFonts w:ascii="Calibri" w:hAnsi="Calibri" w:cs="Calibri"/>
          <w:sz w:val="24"/>
          <w:szCs w:val="24"/>
        </w:rPr>
      </w:pPr>
      <w:r>
        <w:rPr>
          <w:rFonts w:ascii="Calibri" w:hAnsi="Calibri" w:cs="Calibri"/>
          <w:sz w:val="24"/>
          <w:szCs w:val="24"/>
        </w:rPr>
        <w:t>Cette action répond aux finalités développement durable n°1 (lutter contre le changement climatique), 3 (assurer la cohésion sociale et la solidarité entre les territoires et les générations) et 5 (engager des dynamiques de développement suivant des modes de production et de consommation responsables).</w:t>
      </w:r>
    </w:p>
    <w:p w14:paraId="3441B342" w14:textId="77777777" w:rsidR="00700838" w:rsidRDefault="00700838" w:rsidP="00700838">
      <w:pPr>
        <w:spacing w:after="0"/>
        <w:jc w:val="both"/>
        <w:rPr>
          <w:sz w:val="24"/>
          <w:szCs w:val="24"/>
        </w:rPr>
      </w:pPr>
    </w:p>
    <w:p w14:paraId="039A539B" w14:textId="77777777" w:rsidR="00700838" w:rsidRPr="00700838" w:rsidRDefault="00700838" w:rsidP="00700838">
      <w:pPr>
        <w:spacing w:after="0"/>
        <w:rPr>
          <w:sz w:val="24"/>
          <w:szCs w:val="24"/>
        </w:rPr>
      </w:pPr>
      <w:r w:rsidRPr="00700838">
        <w:rPr>
          <w:sz w:val="24"/>
          <w:szCs w:val="24"/>
        </w:rPr>
        <w:t>En termes de budget</w:t>
      </w:r>
      <w:r>
        <w:rPr>
          <w:rStyle w:val="Appelnotedebasdep"/>
          <w:sz w:val="24"/>
          <w:szCs w:val="24"/>
        </w:rPr>
        <w:footnoteReference w:id="2"/>
      </w:r>
      <w:r>
        <w:rPr>
          <w:sz w:val="24"/>
          <w:szCs w:val="24"/>
        </w:rPr>
        <w:t> :</w:t>
      </w:r>
    </w:p>
    <w:p w14:paraId="115B34F4" w14:textId="7E16395E" w:rsidR="00711885" w:rsidRPr="00450438" w:rsidRDefault="00711885" w:rsidP="00700838">
      <w:pPr>
        <w:pStyle w:val="Paragraphedeliste"/>
        <w:numPr>
          <w:ilvl w:val="0"/>
          <w:numId w:val="40"/>
        </w:numPr>
        <w:spacing w:after="0"/>
        <w:ind w:left="284" w:hanging="284"/>
        <w:jc w:val="both"/>
        <w:rPr>
          <w:sz w:val="24"/>
          <w:szCs w:val="24"/>
        </w:rPr>
      </w:pPr>
      <w:r>
        <w:rPr>
          <w:sz w:val="24"/>
          <w:szCs w:val="24"/>
        </w:rPr>
        <w:t xml:space="preserve">Réalisé </w:t>
      </w:r>
      <w:r w:rsidRPr="005C32D7">
        <w:rPr>
          <w:sz w:val="24"/>
          <w:szCs w:val="24"/>
        </w:rPr>
        <w:t>2018 : </w:t>
      </w:r>
      <w:r w:rsidR="00700838">
        <w:rPr>
          <w:rFonts w:cstheme="minorHAnsi"/>
          <w:sz w:val="24"/>
          <w:szCs w:val="24"/>
        </w:rPr>
        <w:t>environ</w:t>
      </w:r>
      <w:r w:rsidRPr="005C32D7">
        <w:rPr>
          <w:sz w:val="24"/>
          <w:szCs w:val="24"/>
        </w:rPr>
        <w:t xml:space="preserve"> 4</w:t>
      </w:r>
      <w:r>
        <w:rPr>
          <w:sz w:val="24"/>
          <w:szCs w:val="24"/>
        </w:rPr>
        <w:t xml:space="preserve"> </w:t>
      </w:r>
      <w:r w:rsidR="00700838">
        <w:rPr>
          <w:sz w:val="24"/>
          <w:szCs w:val="24"/>
        </w:rPr>
        <w:t>millions d’</w:t>
      </w:r>
      <w:r w:rsidR="00C0275B">
        <w:rPr>
          <w:sz w:val="24"/>
          <w:szCs w:val="24"/>
        </w:rPr>
        <w:t>euros</w:t>
      </w:r>
      <w:r w:rsidRPr="005C32D7">
        <w:rPr>
          <w:sz w:val="24"/>
          <w:szCs w:val="24"/>
        </w:rPr>
        <w:t xml:space="preserve"> (transfert en cours d’année 2018)</w:t>
      </w:r>
      <w:r>
        <w:rPr>
          <w:sz w:val="24"/>
          <w:szCs w:val="24"/>
        </w:rPr>
        <w:t xml:space="preserve"> hors </w:t>
      </w:r>
      <w:proofErr w:type="spellStart"/>
      <w:r>
        <w:rPr>
          <w:sz w:val="24"/>
          <w:szCs w:val="24"/>
        </w:rPr>
        <w:t>Chronoplus</w:t>
      </w:r>
      <w:proofErr w:type="spellEnd"/>
      <w:r>
        <w:rPr>
          <w:sz w:val="24"/>
          <w:szCs w:val="24"/>
        </w:rPr>
        <w:t xml:space="preserve"> et </w:t>
      </w:r>
      <w:proofErr w:type="spellStart"/>
      <w:r>
        <w:rPr>
          <w:sz w:val="24"/>
          <w:szCs w:val="24"/>
        </w:rPr>
        <w:t>Hegobus</w:t>
      </w:r>
      <w:proofErr w:type="spellEnd"/>
      <w:r>
        <w:rPr>
          <w:sz w:val="24"/>
          <w:szCs w:val="24"/>
        </w:rPr>
        <w:t>.</w:t>
      </w:r>
    </w:p>
    <w:p w14:paraId="730B32E7" w14:textId="166E81D0" w:rsidR="00711885" w:rsidRPr="007C0224" w:rsidRDefault="00711885" w:rsidP="00700838">
      <w:pPr>
        <w:pStyle w:val="Paragraphedeliste"/>
        <w:numPr>
          <w:ilvl w:val="0"/>
          <w:numId w:val="40"/>
        </w:numPr>
        <w:spacing w:after="0"/>
        <w:ind w:left="284" w:hanging="284"/>
        <w:jc w:val="both"/>
        <w:rPr>
          <w:sz w:val="24"/>
          <w:szCs w:val="24"/>
        </w:rPr>
      </w:pPr>
      <w:r>
        <w:rPr>
          <w:sz w:val="24"/>
          <w:szCs w:val="24"/>
        </w:rPr>
        <w:t xml:space="preserve">Prévisionnel </w:t>
      </w:r>
      <w:r w:rsidRPr="007C0224">
        <w:rPr>
          <w:sz w:val="24"/>
          <w:szCs w:val="24"/>
        </w:rPr>
        <w:t xml:space="preserve">2019 : 9,79 </w:t>
      </w:r>
      <w:r w:rsidR="00700838">
        <w:rPr>
          <w:sz w:val="24"/>
          <w:szCs w:val="24"/>
        </w:rPr>
        <w:t>millions d’</w:t>
      </w:r>
      <w:r w:rsidR="00C0275B">
        <w:rPr>
          <w:sz w:val="24"/>
          <w:szCs w:val="24"/>
        </w:rPr>
        <w:t>euros</w:t>
      </w:r>
      <w:r>
        <w:rPr>
          <w:sz w:val="24"/>
          <w:szCs w:val="24"/>
        </w:rPr>
        <w:t>.</w:t>
      </w:r>
    </w:p>
    <w:p w14:paraId="0FACC5F3" w14:textId="77777777" w:rsidR="00711885" w:rsidRDefault="00711885" w:rsidP="00700838">
      <w:pPr>
        <w:spacing w:after="0"/>
        <w:rPr>
          <w:sz w:val="24"/>
          <w:szCs w:val="24"/>
        </w:rPr>
      </w:pPr>
    </w:p>
    <w:p w14:paraId="20695121" w14:textId="4A5347AF" w:rsidR="00711885" w:rsidRPr="00FC28DE" w:rsidRDefault="00711885" w:rsidP="00700838">
      <w:pPr>
        <w:pStyle w:val="Titre2"/>
      </w:pPr>
      <w:bookmarkStart w:id="54" w:name="_Toc1643926"/>
      <w:r>
        <w:t>Un plan vélo en cours de déploiement</w:t>
      </w:r>
      <w:bookmarkEnd w:id="54"/>
    </w:p>
    <w:p w14:paraId="68722503" w14:textId="4C82920E" w:rsidR="00711885" w:rsidRDefault="00711885" w:rsidP="00711885">
      <w:pPr>
        <w:spacing w:after="0"/>
        <w:jc w:val="both"/>
        <w:rPr>
          <w:sz w:val="24"/>
          <w:szCs w:val="24"/>
        </w:rPr>
      </w:pPr>
      <w:r>
        <w:rPr>
          <w:sz w:val="24"/>
          <w:szCs w:val="24"/>
        </w:rPr>
        <w:t xml:space="preserve">Afin de favoriser l’usage du vélo sur le territoire, la Communauté d’Agglomération Pays Basque et le Syndicat des Mobilités Pays Basque-Adour ont mis en place différents dispositifs. Aux particuliers, une subvention est octroyée permettant de couvrir 25% du prix d’achat d’un vélo électrique, dans la limite de 300 </w:t>
      </w:r>
      <w:r w:rsidR="00C0275B">
        <w:rPr>
          <w:sz w:val="24"/>
          <w:szCs w:val="24"/>
        </w:rPr>
        <w:t>euros</w:t>
      </w:r>
      <w:r>
        <w:rPr>
          <w:sz w:val="24"/>
          <w:szCs w:val="24"/>
        </w:rPr>
        <w:t xml:space="preserve">. En 2018, plus de 170 aides ont ainsi été versées. Le service gratuit de prêt de vélo se poursuit sur les communes d’Anglet, Bayonne et Biarritz, doublé d’une nouvelle offre lancée en septembre </w:t>
      </w:r>
      <w:proofErr w:type="gramStart"/>
      <w:r>
        <w:rPr>
          <w:sz w:val="24"/>
          <w:szCs w:val="24"/>
        </w:rPr>
        <w:t>sur</w:t>
      </w:r>
      <w:proofErr w:type="gramEnd"/>
      <w:r>
        <w:rPr>
          <w:sz w:val="24"/>
          <w:szCs w:val="24"/>
        </w:rPr>
        <w:t xml:space="preserve"> Biarritz : des vélos électriques en </w:t>
      </w:r>
      <w:r w:rsidRPr="00A947FA">
        <w:rPr>
          <w:sz w:val="24"/>
          <w:szCs w:val="24"/>
        </w:rPr>
        <w:t>« free-</w:t>
      </w:r>
      <w:proofErr w:type="spellStart"/>
      <w:r w:rsidRPr="00A947FA">
        <w:rPr>
          <w:sz w:val="24"/>
          <w:szCs w:val="24"/>
        </w:rPr>
        <w:t>floating</w:t>
      </w:r>
      <w:proofErr w:type="spellEnd"/>
      <w:r>
        <w:rPr>
          <w:sz w:val="24"/>
          <w:szCs w:val="24"/>
        </w:rPr>
        <w:t xml:space="preserve"> » qui peuvent </w:t>
      </w:r>
      <w:r w:rsidRPr="00062875">
        <w:rPr>
          <w:sz w:val="24"/>
          <w:szCs w:val="24"/>
        </w:rPr>
        <w:t>être déposés dans l’espace public</w:t>
      </w:r>
      <w:r>
        <w:rPr>
          <w:sz w:val="24"/>
          <w:szCs w:val="24"/>
        </w:rPr>
        <w:t xml:space="preserve"> </w:t>
      </w:r>
      <w:r w:rsidRPr="00062875">
        <w:rPr>
          <w:sz w:val="24"/>
          <w:szCs w:val="24"/>
        </w:rPr>
        <w:t xml:space="preserve">et non plus </w:t>
      </w:r>
      <w:r>
        <w:rPr>
          <w:sz w:val="24"/>
          <w:szCs w:val="24"/>
        </w:rPr>
        <w:t>seulement sur une borne.</w:t>
      </w:r>
    </w:p>
    <w:p w14:paraId="7E02C139" w14:textId="77777777" w:rsidR="00711885" w:rsidRDefault="00711885" w:rsidP="00711885">
      <w:pPr>
        <w:spacing w:after="0"/>
      </w:pPr>
    </w:p>
    <w:p w14:paraId="0E0129E7" w14:textId="248006F5" w:rsidR="00700838" w:rsidRDefault="00700838" w:rsidP="00700838">
      <w:pPr>
        <w:spacing w:after="0"/>
        <w:jc w:val="both"/>
        <w:rPr>
          <w:rFonts w:ascii="Calibri" w:hAnsi="Calibri" w:cs="Calibri"/>
          <w:sz w:val="24"/>
          <w:szCs w:val="24"/>
        </w:rPr>
      </w:pPr>
      <w:r>
        <w:rPr>
          <w:rFonts w:ascii="Calibri" w:hAnsi="Calibri" w:cs="Calibri"/>
          <w:sz w:val="24"/>
          <w:szCs w:val="24"/>
        </w:rPr>
        <w:t xml:space="preserve">Cette action répond aux finalités développement durable n°1 (lutter contre le changement climatique), 2 (préserver la biodiversité, les milieux et les ressources) et 5 (engager des </w:t>
      </w:r>
      <w:r>
        <w:rPr>
          <w:rFonts w:ascii="Calibri" w:hAnsi="Calibri" w:cs="Calibri"/>
          <w:sz w:val="24"/>
          <w:szCs w:val="24"/>
        </w:rPr>
        <w:lastRenderedPageBreak/>
        <w:t>dynamiques de développement suivant des modes de production et de consommation responsables).</w:t>
      </w:r>
    </w:p>
    <w:p w14:paraId="5E97B2B4" w14:textId="77777777" w:rsidR="00700838" w:rsidRDefault="00700838" w:rsidP="00700838">
      <w:pPr>
        <w:spacing w:after="0"/>
        <w:jc w:val="both"/>
        <w:rPr>
          <w:b/>
          <w:sz w:val="24"/>
          <w:szCs w:val="24"/>
        </w:rPr>
      </w:pPr>
    </w:p>
    <w:p w14:paraId="0967AA6A" w14:textId="77777777" w:rsidR="00700838" w:rsidRPr="00700838" w:rsidRDefault="00700838" w:rsidP="00700838">
      <w:pPr>
        <w:spacing w:after="0"/>
        <w:rPr>
          <w:sz w:val="24"/>
          <w:szCs w:val="24"/>
        </w:rPr>
      </w:pPr>
      <w:r w:rsidRPr="00700838">
        <w:rPr>
          <w:sz w:val="24"/>
          <w:szCs w:val="24"/>
        </w:rPr>
        <w:t>En termes de budget</w:t>
      </w:r>
      <w:r>
        <w:rPr>
          <w:rStyle w:val="Appelnotedebasdep"/>
          <w:sz w:val="24"/>
          <w:szCs w:val="24"/>
        </w:rPr>
        <w:footnoteReference w:id="3"/>
      </w:r>
      <w:r>
        <w:rPr>
          <w:sz w:val="24"/>
          <w:szCs w:val="24"/>
        </w:rPr>
        <w:t> :</w:t>
      </w:r>
    </w:p>
    <w:p w14:paraId="4A2AFB7E" w14:textId="4E07E6AE" w:rsidR="00700838" w:rsidRPr="00700838" w:rsidRDefault="00711885" w:rsidP="00700838">
      <w:pPr>
        <w:pStyle w:val="Paragraphedeliste"/>
        <w:numPr>
          <w:ilvl w:val="0"/>
          <w:numId w:val="47"/>
        </w:numPr>
        <w:spacing w:after="0"/>
        <w:ind w:left="284" w:hanging="284"/>
        <w:rPr>
          <w:sz w:val="24"/>
          <w:szCs w:val="24"/>
        </w:rPr>
      </w:pPr>
      <w:r w:rsidRPr="00700838">
        <w:rPr>
          <w:sz w:val="24"/>
          <w:szCs w:val="24"/>
        </w:rPr>
        <w:t xml:space="preserve">Réalisé 2018 : </w:t>
      </w:r>
      <w:r w:rsidR="00700838" w:rsidRPr="00700838">
        <w:rPr>
          <w:rFonts w:cstheme="minorHAnsi"/>
          <w:sz w:val="24"/>
          <w:szCs w:val="24"/>
        </w:rPr>
        <w:t xml:space="preserve">environ </w:t>
      </w:r>
      <w:r w:rsidRPr="00700838">
        <w:rPr>
          <w:sz w:val="24"/>
          <w:szCs w:val="24"/>
        </w:rPr>
        <w:t>200</w:t>
      </w:r>
      <w:r w:rsidR="00FF7FF9">
        <w:rPr>
          <w:sz w:val="24"/>
          <w:szCs w:val="24"/>
        </w:rPr>
        <w:t xml:space="preserve"> </w:t>
      </w:r>
      <w:r w:rsidRPr="00700838">
        <w:rPr>
          <w:sz w:val="24"/>
          <w:szCs w:val="24"/>
        </w:rPr>
        <w:t xml:space="preserve">000 </w:t>
      </w:r>
      <w:r w:rsidR="00C0275B" w:rsidRPr="00700838">
        <w:rPr>
          <w:sz w:val="24"/>
          <w:szCs w:val="24"/>
        </w:rPr>
        <w:t>euros</w:t>
      </w:r>
      <w:r w:rsidRPr="00700838">
        <w:rPr>
          <w:sz w:val="24"/>
          <w:szCs w:val="24"/>
        </w:rPr>
        <w:t xml:space="preserve">. </w:t>
      </w:r>
      <w:r w:rsidRPr="00700838">
        <w:rPr>
          <w:sz w:val="24"/>
          <w:szCs w:val="24"/>
        </w:rPr>
        <w:tab/>
      </w:r>
      <w:r w:rsidRPr="00700838">
        <w:rPr>
          <w:sz w:val="24"/>
          <w:szCs w:val="24"/>
        </w:rPr>
        <w:tab/>
      </w:r>
      <w:r w:rsidRPr="00700838">
        <w:rPr>
          <w:sz w:val="24"/>
          <w:szCs w:val="24"/>
        </w:rPr>
        <w:tab/>
      </w:r>
    </w:p>
    <w:p w14:paraId="34EA69EA" w14:textId="1919EE8B" w:rsidR="00711885" w:rsidRPr="00700838" w:rsidRDefault="00711885" w:rsidP="00A947FA">
      <w:pPr>
        <w:pStyle w:val="Paragraphedeliste"/>
        <w:numPr>
          <w:ilvl w:val="0"/>
          <w:numId w:val="47"/>
        </w:numPr>
        <w:spacing w:after="0"/>
        <w:ind w:left="284" w:hanging="284"/>
        <w:rPr>
          <w:sz w:val="24"/>
          <w:szCs w:val="24"/>
        </w:rPr>
      </w:pPr>
      <w:r w:rsidRPr="00700838">
        <w:rPr>
          <w:sz w:val="24"/>
          <w:szCs w:val="24"/>
        </w:rPr>
        <w:t>Prévisionnel 2019 : 1</w:t>
      </w:r>
      <w:r w:rsidR="00FF7FF9">
        <w:rPr>
          <w:sz w:val="24"/>
          <w:szCs w:val="24"/>
        </w:rPr>
        <w:t> </w:t>
      </w:r>
      <w:r w:rsidRPr="00700838">
        <w:rPr>
          <w:sz w:val="24"/>
          <w:szCs w:val="24"/>
        </w:rPr>
        <w:t>065</w:t>
      </w:r>
      <w:r w:rsidR="00FF7FF9">
        <w:rPr>
          <w:sz w:val="24"/>
          <w:szCs w:val="24"/>
        </w:rPr>
        <w:t xml:space="preserve"> </w:t>
      </w:r>
      <w:r w:rsidRPr="00700838">
        <w:rPr>
          <w:sz w:val="24"/>
          <w:szCs w:val="24"/>
        </w:rPr>
        <w:t xml:space="preserve">000 </w:t>
      </w:r>
      <w:r w:rsidR="00C0275B" w:rsidRPr="00700838">
        <w:rPr>
          <w:sz w:val="24"/>
          <w:szCs w:val="24"/>
        </w:rPr>
        <w:t>euros</w:t>
      </w:r>
      <w:r w:rsidRPr="00700838">
        <w:rPr>
          <w:sz w:val="24"/>
          <w:szCs w:val="24"/>
        </w:rPr>
        <w:t>.</w:t>
      </w:r>
    </w:p>
    <w:p w14:paraId="1FEDF806" w14:textId="77777777" w:rsidR="00711885" w:rsidRDefault="00711885" w:rsidP="00A947FA">
      <w:pPr>
        <w:spacing w:after="0"/>
        <w:rPr>
          <w:sz w:val="24"/>
          <w:szCs w:val="24"/>
        </w:rPr>
      </w:pPr>
    </w:p>
    <w:p w14:paraId="0750B2A2" w14:textId="649E9B18" w:rsidR="00711885" w:rsidRDefault="00711885" w:rsidP="00A947FA">
      <w:pPr>
        <w:spacing w:after="0"/>
        <w:jc w:val="both"/>
        <w:rPr>
          <w:b/>
          <w:color w:val="00B0F0"/>
          <w:sz w:val="24"/>
          <w:szCs w:val="24"/>
        </w:rPr>
      </w:pPr>
      <w:r w:rsidRPr="00DD4AE6">
        <w:rPr>
          <w:b/>
          <w:sz w:val="24"/>
          <w:szCs w:val="24"/>
        </w:rPr>
        <w:t>Et aussi</w:t>
      </w:r>
      <w:r w:rsidR="00A947FA">
        <w:rPr>
          <w:b/>
          <w:sz w:val="24"/>
          <w:szCs w:val="24"/>
        </w:rPr>
        <w:t> :</w:t>
      </w:r>
    </w:p>
    <w:p w14:paraId="3DE1AA06" w14:textId="77777777" w:rsidR="00711885" w:rsidRDefault="00711885" w:rsidP="00A947FA">
      <w:pPr>
        <w:spacing w:after="0"/>
        <w:jc w:val="both"/>
        <w:rPr>
          <w:sz w:val="24"/>
          <w:szCs w:val="24"/>
        </w:rPr>
      </w:pPr>
      <w:r w:rsidRPr="00C90E97">
        <w:rPr>
          <w:sz w:val="24"/>
          <w:szCs w:val="24"/>
        </w:rPr>
        <w:t>L’a</w:t>
      </w:r>
      <w:r>
        <w:rPr>
          <w:sz w:val="24"/>
          <w:szCs w:val="24"/>
        </w:rPr>
        <w:t xml:space="preserve">ccompagnement à la mise en place de Plans de Déplacement Entreprises/Administrations se poursuit. En 2019, un kit « plan de mobilités » sera remis aux entreprises comme support de leur démarche. </w:t>
      </w:r>
    </w:p>
    <w:p w14:paraId="1544725D" w14:textId="77777777" w:rsidR="00711885" w:rsidRDefault="00711885" w:rsidP="00711885">
      <w:pPr>
        <w:spacing w:after="0"/>
        <w:jc w:val="both"/>
        <w:rPr>
          <w:sz w:val="24"/>
          <w:szCs w:val="24"/>
        </w:rPr>
      </w:pPr>
    </w:p>
    <w:p w14:paraId="3C87419F" w14:textId="77777777" w:rsidR="00700838" w:rsidRDefault="00700838">
      <w:pPr>
        <w:rPr>
          <w:b/>
          <w:sz w:val="24"/>
          <w:szCs w:val="24"/>
        </w:rPr>
      </w:pPr>
      <w:r>
        <w:rPr>
          <w:b/>
          <w:sz w:val="24"/>
          <w:szCs w:val="24"/>
        </w:rPr>
        <w:br w:type="page"/>
      </w:r>
    </w:p>
    <w:p w14:paraId="377D670B" w14:textId="00368302" w:rsidR="00E94484" w:rsidRDefault="00E94484" w:rsidP="006C7E75">
      <w:pPr>
        <w:pStyle w:val="Titre1"/>
      </w:pPr>
      <w:bookmarkStart w:id="55" w:name="_Toc1643927"/>
      <w:r>
        <w:lastRenderedPageBreak/>
        <w:t>SOUTENIR UNE ECONOMIE DE TRANSITION</w:t>
      </w:r>
      <w:bookmarkEnd w:id="55"/>
    </w:p>
    <w:p w14:paraId="55FC2DDE" w14:textId="77777777" w:rsidR="00A21CE5" w:rsidRPr="00A21CE5" w:rsidRDefault="00A21CE5" w:rsidP="00A21CE5">
      <w:pPr>
        <w:pStyle w:val="Paragraphedeliste"/>
        <w:numPr>
          <w:ilvl w:val="0"/>
          <w:numId w:val="45"/>
        </w:numPr>
        <w:spacing w:after="0"/>
        <w:outlineLvl w:val="1"/>
        <w:rPr>
          <w:b/>
          <w:vanish/>
          <w:sz w:val="24"/>
          <w:szCs w:val="24"/>
        </w:rPr>
      </w:pPr>
      <w:bookmarkStart w:id="56" w:name="_Toc1639938"/>
      <w:bookmarkStart w:id="57" w:name="_Toc1640046"/>
      <w:bookmarkStart w:id="58" w:name="_Toc1640160"/>
      <w:bookmarkStart w:id="59" w:name="_Toc1640885"/>
      <w:bookmarkStart w:id="60" w:name="_Toc1643928"/>
      <w:bookmarkEnd w:id="56"/>
      <w:bookmarkEnd w:id="57"/>
      <w:bookmarkEnd w:id="58"/>
      <w:bookmarkEnd w:id="59"/>
      <w:bookmarkEnd w:id="60"/>
    </w:p>
    <w:p w14:paraId="200E7E6D" w14:textId="77777777" w:rsidR="00B73043" w:rsidRPr="00B75C63" w:rsidRDefault="00B73043" w:rsidP="00B73043">
      <w:pPr>
        <w:pStyle w:val="Titre2"/>
      </w:pPr>
      <w:bookmarkStart w:id="61" w:name="_Toc1643929"/>
      <w:r>
        <w:t>Contexte et objectifs</w:t>
      </w:r>
      <w:bookmarkEnd w:id="61"/>
    </w:p>
    <w:p w14:paraId="7D53AE0D" w14:textId="77777777" w:rsidR="00E94484" w:rsidRDefault="00E94484" w:rsidP="00A21CE5">
      <w:pPr>
        <w:spacing w:after="0"/>
        <w:jc w:val="both"/>
        <w:rPr>
          <w:sz w:val="24"/>
          <w:szCs w:val="24"/>
        </w:rPr>
      </w:pPr>
      <w:r>
        <w:rPr>
          <w:sz w:val="24"/>
          <w:szCs w:val="24"/>
        </w:rPr>
        <w:t xml:space="preserve">Depuis 2016, le rôle des intercommunalités en matière de développement économique a été renforcé. Désormais interlocutrice directe de la Région Nouvelle-Aquitaine, la Communauté d’Agglomération Pays Basque entend soutenir un développement d’activités en phase avec les spécificités de son tissu économique composé, pour une grande part, de très petites entreprises, et reposant sur un éventail d’activités et de savoir-faire très diversifié. Pour cela, elle a fait le choix, à travers l’élaboration de son Schéma de Développement Economique, d’une action publique reposant sur 5 axes : </w:t>
      </w:r>
    </w:p>
    <w:p w14:paraId="0E49270E" w14:textId="77777777" w:rsidR="00E94484" w:rsidRPr="006E2BD0" w:rsidRDefault="00E94484" w:rsidP="00A21CE5">
      <w:pPr>
        <w:pStyle w:val="Paragraphedeliste"/>
        <w:numPr>
          <w:ilvl w:val="0"/>
          <w:numId w:val="42"/>
        </w:numPr>
        <w:spacing w:after="0"/>
        <w:jc w:val="both"/>
        <w:rPr>
          <w:color w:val="000000" w:themeColor="text1"/>
          <w:sz w:val="24"/>
          <w:szCs w:val="24"/>
        </w:rPr>
      </w:pPr>
      <w:r w:rsidRPr="006E2BD0">
        <w:rPr>
          <w:color w:val="000000" w:themeColor="text1"/>
          <w:sz w:val="24"/>
          <w:szCs w:val="24"/>
        </w:rPr>
        <w:t>Un soutien prioritaire porté à l’économie productive</w:t>
      </w:r>
      <w:r>
        <w:rPr>
          <w:color w:val="000000" w:themeColor="text1"/>
          <w:sz w:val="24"/>
          <w:szCs w:val="24"/>
        </w:rPr>
        <w:t> ;</w:t>
      </w:r>
      <w:r w:rsidRPr="006E2BD0">
        <w:rPr>
          <w:color w:val="000000" w:themeColor="text1"/>
          <w:sz w:val="24"/>
          <w:szCs w:val="24"/>
        </w:rPr>
        <w:t xml:space="preserve"> </w:t>
      </w:r>
    </w:p>
    <w:p w14:paraId="276C0128" w14:textId="77777777" w:rsidR="00E94484" w:rsidRPr="006E2BD0" w:rsidRDefault="00E94484" w:rsidP="00A21CE5">
      <w:pPr>
        <w:pStyle w:val="Paragraphedeliste"/>
        <w:numPr>
          <w:ilvl w:val="0"/>
          <w:numId w:val="42"/>
        </w:numPr>
        <w:spacing w:after="0"/>
        <w:jc w:val="both"/>
        <w:rPr>
          <w:color w:val="000000" w:themeColor="text1"/>
          <w:sz w:val="24"/>
          <w:szCs w:val="24"/>
        </w:rPr>
      </w:pPr>
      <w:r w:rsidRPr="006E2BD0">
        <w:rPr>
          <w:color w:val="000000" w:themeColor="text1"/>
          <w:sz w:val="24"/>
          <w:szCs w:val="24"/>
        </w:rPr>
        <w:t>La prise en compte des aspirations sociétales et environnementales du territoire</w:t>
      </w:r>
      <w:r>
        <w:rPr>
          <w:color w:val="000000" w:themeColor="text1"/>
          <w:sz w:val="24"/>
          <w:szCs w:val="24"/>
        </w:rPr>
        <w:t> ;</w:t>
      </w:r>
    </w:p>
    <w:p w14:paraId="7575106D" w14:textId="77777777" w:rsidR="00E94484" w:rsidRPr="006E2BD0" w:rsidRDefault="00E94484" w:rsidP="00A21CE5">
      <w:pPr>
        <w:pStyle w:val="Paragraphedeliste"/>
        <w:numPr>
          <w:ilvl w:val="0"/>
          <w:numId w:val="42"/>
        </w:numPr>
        <w:spacing w:after="0"/>
        <w:jc w:val="both"/>
        <w:rPr>
          <w:color w:val="000000" w:themeColor="text1"/>
          <w:sz w:val="24"/>
          <w:szCs w:val="24"/>
        </w:rPr>
      </w:pPr>
      <w:r w:rsidRPr="006E2BD0">
        <w:rPr>
          <w:color w:val="000000" w:themeColor="text1"/>
          <w:sz w:val="24"/>
          <w:szCs w:val="24"/>
        </w:rPr>
        <w:t>Une logique de priorisation au travers de 8 Domaines d’Activités Stratégiques</w:t>
      </w:r>
      <w:r>
        <w:rPr>
          <w:color w:val="000000" w:themeColor="text1"/>
          <w:sz w:val="24"/>
          <w:szCs w:val="24"/>
        </w:rPr>
        <w:t> ;</w:t>
      </w:r>
    </w:p>
    <w:p w14:paraId="27042EF1" w14:textId="77777777" w:rsidR="00E94484" w:rsidRPr="006E2BD0" w:rsidRDefault="00E94484" w:rsidP="00A21CE5">
      <w:pPr>
        <w:pStyle w:val="Paragraphedeliste"/>
        <w:numPr>
          <w:ilvl w:val="0"/>
          <w:numId w:val="42"/>
        </w:numPr>
        <w:spacing w:after="0"/>
        <w:jc w:val="both"/>
        <w:rPr>
          <w:color w:val="000000" w:themeColor="text1"/>
          <w:sz w:val="24"/>
          <w:szCs w:val="24"/>
        </w:rPr>
      </w:pPr>
      <w:r w:rsidRPr="006E2BD0">
        <w:rPr>
          <w:color w:val="000000" w:themeColor="text1"/>
          <w:sz w:val="24"/>
          <w:szCs w:val="24"/>
        </w:rPr>
        <w:t>La Technopole Pays Basque comme locomotive au développement du territoire</w:t>
      </w:r>
      <w:r>
        <w:rPr>
          <w:color w:val="000000" w:themeColor="text1"/>
          <w:sz w:val="24"/>
          <w:szCs w:val="24"/>
        </w:rPr>
        <w:t> ;</w:t>
      </w:r>
    </w:p>
    <w:p w14:paraId="6689AB71" w14:textId="77777777" w:rsidR="00E94484" w:rsidRPr="006E2BD0" w:rsidRDefault="00E94484" w:rsidP="00A21CE5">
      <w:pPr>
        <w:pStyle w:val="Paragraphedeliste"/>
        <w:numPr>
          <w:ilvl w:val="0"/>
          <w:numId w:val="42"/>
        </w:numPr>
        <w:spacing w:after="0"/>
        <w:jc w:val="both"/>
        <w:rPr>
          <w:color w:val="000000" w:themeColor="text1"/>
          <w:sz w:val="24"/>
          <w:szCs w:val="24"/>
        </w:rPr>
      </w:pPr>
      <w:r w:rsidRPr="006E2BD0">
        <w:rPr>
          <w:color w:val="000000" w:themeColor="text1"/>
          <w:sz w:val="24"/>
          <w:szCs w:val="24"/>
        </w:rPr>
        <w:t xml:space="preserve">L’hybridation comme principe d’intervention. </w:t>
      </w:r>
    </w:p>
    <w:p w14:paraId="4A82EA5D" w14:textId="77777777" w:rsidR="00E94484" w:rsidRDefault="00E94484" w:rsidP="00A21CE5">
      <w:pPr>
        <w:spacing w:after="0"/>
      </w:pPr>
    </w:p>
    <w:p w14:paraId="02791029" w14:textId="77777777" w:rsidR="00EC168B" w:rsidRPr="00CA7DD1" w:rsidRDefault="00EC168B" w:rsidP="00EC168B">
      <w:pPr>
        <w:pStyle w:val="Titre2"/>
      </w:pPr>
      <w:bookmarkStart w:id="62" w:name="_Toc1643930"/>
      <w:r>
        <w:t>Indicateur</w:t>
      </w:r>
      <w:bookmarkEnd w:id="62"/>
    </w:p>
    <w:p w14:paraId="29FF9948" w14:textId="0C734387" w:rsidR="00E94484" w:rsidRPr="004E106C" w:rsidRDefault="00E94484" w:rsidP="00A21CE5">
      <w:pPr>
        <w:spacing w:after="0"/>
        <w:jc w:val="both"/>
        <w:rPr>
          <w:sz w:val="24"/>
          <w:szCs w:val="24"/>
        </w:rPr>
      </w:pPr>
      <w:r w:rsidRPr="00267AF1">
        <w:rPr>
          <w:b/>
          <w:sz w:val="24"/>
          <w:szCs w:val="24"/>
        </w:rPr>
        <w:t>30%.</w:t>
      </w:r>
      <w:r w:rsidRPr="004E106C">
        <w:rPr>
          <w:sz w:val="24"/>
          <w:szCs w:val="24"/>
        </w:rPr>
        <w:t xml:space="preserve"> C’est la part des emplois relevant de la sphère productive</w:t>
      </w:r>
      <w:r w:rsidR="00A21CE5">
        <w:rPr>
          <w:rStyle w:val="Appelnotedebasdep"/>
          <w:sz w:val="24"/>
          <w:szCs w:val="24"/>
        </w:rPr>
        <w:footnoteReference w:id="4"/>
      </w:r>
      <w:r w:rsidRPr="004E106C">
        <w:rPr>
          <w:sz w:val="24"/>
          <w:szCs w:val="24"/>
        </w:rPr>
        <w:t>depuis 2012 au Pays Basque.</w:t>
      </w:r>
    </w:p>
    <w:p w14:paraId="4DA839BE" w14:textId="77777777" w:rsidR="00E94484" w:rsidRPr="009B3990" w:rsidRDefault="00E94484" w:rsidP="00A21CE5">
      <w:pPr>
        <w:spacing w:after="0"/>
        <w:rPr>
          <w:sz w:val="24"/>
          <w:szCs w:val="24"/>
        </w:rPr>
      </w:pPr>
    </w:p>
    <w:p w14:paraId="49BC1F04" w14:textId="77777777" w:rsidR="00E94484" w:rsidRPr="009B3990" w:rsidRDefault="00E94484" w:rsidP="00A21CE5">
      <w:pPr>
        <w:spacing w:after="0"/>
        <w:jc w:val="both"/>
        <w:rPr>
          <w:sz w:val="24"/>
          <w:szCs w:val="24"/>
        </w:rPr>
      </w:pPr>
      <w:r w:rsidRPr="009B3990">
        <w:rPr>
          <w:sz w:val="24"/>
          <w:szCs w:val="24"/>
        </w:rPr>
        <w:t>Commentaire d’interprétation de la donnée : si la part des emplois relevant de la sphère productive reste stable au Pays Basque depuis quelques années (autour de 30%), le nombre d’emplois, du fait de la croissance de l’emploi total a, quant à lui, augmenté, passant de 36 500 en 2012 à près de 44 000 en 2017.</w:t>
      </w:r>
    </w:p>
    <w:p w14:paraId="7CE7396A" w14:textId="77777777" w:rsidR="00A21CE5" w:rsidRDefault="00A21CE5" w:rsidP="00A21CE5">
      <w:pPr>
        <w:spacing w:after="0"/>
        <w:jc w:val="both"/>
        <w:rPr>
          <w:b/>
          <w:sz w:val="24"/>
          <w:szCs w:val="24"/>
        </w:rPr>
      </w:pPr>
    </w:p>
    <w:p w14:paraId="513BC318" w14:textId="77777777" w:rsidR="00EC168B" w:rsidRDefault="00EC168B" w:rsidP="00EC168B">
      <w:pPr>
        <w:pStyle w:val="Titre2"/>
      </w:pPr>
      <w:bookmarkStart w:id="63" w:name="_Toc1643931"/>
      <w:r>
        <w:t>Marge de progrès</w:t>
      </w:r>
      <w:bookmarkEnd w:id="63"/>
    </w:p>
    <w:p w14:paraId="7F41D991" w14:textId="49F76DB9" w:rsidR="00E94484" w:rsidRDefault="00E94484" w:rsidP="00A21CE5">
      <w:pPr>
        <w:spacing w:after="0"/>
        <w:jc w:val="both"/>
        <w:rPr>
          <w:sz w:val="24"/>
          <w:szCs w:val="24"/>
        </w:rPr>
      </w:pPr>
      <w:r w:rsidRPr="009B3990">
        <w:rPr>
          <w:sz w:val="24"/>
          <w:szCs w:val="24"/>
        </w:rPr>
        <w:t>Compte tenu de la dynamique naturelle de l’économie présentielle en Pays Basque, la Communauté d’Agglomération apportera prioritairement son soutien au développement des activités productives afin de maintenir et développer celles-ci.</w:t>
      </w:r>
      <w:r>
        <w:rPr>
          <w:sz w:val="24"/>
          <w:szCs w:val="24"/>
        </w:rPr>
        <w:t xml:space="preserve"> </w:t>
      </w:r>
    </w:p>
    <w:p w14:paraId="1C449A25" w14:textId="77777777" w:rsidR="00E94484" w:rsidRDefault="00E94484" w:rsidP="00A21CE5">
      <w:pPr>
        <w:spacing w:after="0"/>
        <w:jc w:val="both"/>
      </w:pPr>
    </w:p>
    <w:p w14:paraId="0EDA4AB2" w14:textId="77F1ECA6" w:rsidR="00E94484" w:rsidRDefault="00E94484" w:rsidP="00A21CE5">
      <w:pPr>
        <w:pStyle w:val="Titre2"/>
      </w:pPr>
      <w:bookmarkStart w:id="64" w:name="_Toc1643932"/>
      <w:r>
        <w:t>Industrie – le soutien aux productions locales et de qualité</w:t>
      </w:r>
      <w:bookmarkEnd w:id="64"/>
    </w:p>
    <w:p w14:paraId="0D26327E" w14:textId="77777777" w:rsidR="00E94484" w:rsidRDefault="00E94484" w:rsidP="00A21CE5">
      <w:pPr>
        <w:spacing w:after="0"/>
        <w:jc w:val="both"/>
      </w:pPr>
      <w:r>
        <w:rPr>
          <w:sz w:val="24"/>
          <w:szCs w:val="24"/>
        </w:rPr>
        <w:t>Le</w:t>
      </w:r>
      <w:r w:rsidRPr="006E2BD0">
        <w:rPr>
          <w:color w:val="000000" w:themeColor="text1"/>
          <w:sz w:val="24"/>
          <w:szCs w:val="24"/>
        </w:rPr>
        <w:t xml:space="preserve"> nouveau </w:t>
      </w:r>
      <w:r>
        <w:rPr>
          <w:sz w:val="24"/>
          <w:szCs w:val="24"/>
        </w:rPr>
        <w:t>règlement d’intervention en immobilier d’entreprises sera un des dispositifs de la politique d’appui au développement de l’économie productive. A travers lui, la Communauté d’Agglomération Pays Basque entend soutenir des investissements productifs qui participent pleinement aux orientations définies. Ainsi, un bonus sera attribué aux entreprises de l’agroalimentaire attestant d’approvisionnements locaux et sous signe officiel de qualité.</w:t>
      </w:r>
    </w:p>
    <w:p w14:paraId="0D6BBA62" w14:textId="77777777" w:rsidR="00E94484" w:rsidRDefault="00E94484" w:rsidP="00A21CE5">
      <w:pPr>
        <w:spacing w:after="0"/>
        <w:jc w:val="both"/>
        <w:rPr>
          <w:sz w:val="24"/>
          <w:szCs w:val="24"/>
        </w:rPr>
      </w:pPr>
      <w:r>
        <w:rPr>
          <w:sz w:val="24"/>
          <w:szCs w:val="24"/>
        </w:rPr>
        <w:t xml:space="preserve">Dans le domaine artisanal, la collectivité a choisi de promouvoir la fabrication locale d’espadrilles sous la marque MAULEON. Le cahier des charges de la marque, exigeant techniquement, impose notamment la réalisation d’opérations en Soule. </w:t>
      </w:r>
    </w:p>
    <w:p w14:paraId="78D9F453" w14:textId="77777777" w:rsidR="00E94484" w:rsidRDefault="00E94484" w:rsidP="00A21CE5">
      <w:pPr>
        <w:spacing w:after="0"/>
        <w:jc w:val="both"/>
      </w:pPr>
    </w:p>
    <w:p w14:paraId="30898BE5" w14:textId="6D91EDF5" w:rsidR="00A21CE5" w:rsidRDefault="00A21CE5" w:rsidP="00A21CE5">
      <w:pPr>
        <w:spacing w:after="0"/>
        <w:jc w:val="both"/>
        <w:rPr>
          <w:b/>
          <w:color w:val="000000" w:themeColor="text1"/>
          <w:sz w:val="24"/>
          <w:szCs w:val="24"/>
        </w:rPr>
      </w:pPr>
      <w:r>
        <w:rPr>
          <w:rFonts w:ascii="Calibri" w:hAnsi="Calibri" w:cs="Calibri"/>
          <w:sz w:val="24"/>
          <w:szCs w:val="24"/>
        </w:rPr>
        <w:lastRenderedPageBreak/>
        <w:t>Cette action répond aux finalités développement durable n°3 (assurer la cohésion sociale et la solidarité entre les territoires et les générations et 5 (engager des dynamiques de développement suivant des modes de production et de consommation responsables).</w:t>
      </w:r>
    </w:p>
    <w:p w14:paraId="70FA741B" w14:textId="77777777" w:rsidR="00A21CE5" w:rsidRDefault="00A21CE5" w:rsidP="00A21CE5">
      <w:pPr>
        <w:spacing w:after="0"/>
        <w:jc w:val="both"/>
        <w:rPr>
          <w:b/>
          <w:color w:val="000000" w:themeColor="text1"/>
          <w:sz w:val="24"/>
          <w:szCs w:val="24"/>
        </w:rPr>
      </w:pPr>
    </w:p>
    <w:p w14:paraId="5C7F133B" w14:textId="12E1179A" w:rsidR="00E94484" w:rsidRPr="007F609F" w:rsidRDefault="005A34C8" w:rsidP="00A21CE5">
      <w:pPr>
        <w:spacing w:after="0"/>
        <w:jc w:val="both"/>
        <w:rPr>
          <w:color w:val="000000" w:themeColor="text1"/>
          <w:sz w:val="24"/>
          <w:szCs w:val="24"/>
        </w:rPr>
      </w:pPr>
      <w:r>
        <w:rPr>
          <w:color w:val="000000" w:themeColor="text1"/>
          <w:sz w:val="24"/>
          <w:szCs w:val="24"/>
        </w:rPr>
        <w:t>L</w:t>
      </w:r>
      <w:r w:rsidR="00A21CE5">
        <w:rPr>
          <w:color w:val="000000" w:themeColor="text1"/>
          <w:sz w:val="24"/>
          <w:szCs w:val="24"/>
        </w:rPr>
        <w:t>e r</w:t>
      </w:r>
      <w:r w:rsidR="00E94484" w:rsidRPr="007F609F">
        <w:rPr>
          <w:color w:val="000000" w:themeColor="text1"/>
          <w:sz w:val="24"/>
          <w:szCs w:val="24"/>
        </w:rPr>
        <w:t>èglement d’intervention en immobilier d’entreprises </w:t>
      </w:r>
      <w:r w:rsidR="00A21CE5">
        <w:rPr>
          <w:color w:val="000000" w:themeColor="text1"/>
          <w:sz w:val="24"/>
          <w:szCs w:val="24"/>
        </w:rPr>
        <w:t xml:space="preserve">représente </w:t>
      </w:r>
      <w:r w:rsidR="00E94484" w:rsidRPr="007F609F">
        <w:rPr>
          <w:color w:val="000000" w:themeColor="text1"/>
          <w:sz w:val="24"/>
          <w:szCs w:val="24"/>
        </w:rPr>
        <w:t>200</w:t>
      </w:r>
      <w:r w:rsidR="00FF7FF9">
        <w:rPr>
          <w:color w:val="000000" w:themeColor="text1"/>
          <w:sz w:val="24"/>
          <w:szCs w:val="24"/>
        </w:rPr>
        <w:t xml:space="preserve"> </w:t>
      </w:r>
      <w:r w:rsidR="00E94484" w:rsidRPr="007F609F">
        <w:rPr>
          <w:color w:val="000000" w:themeColor="text1"/>
          <w:sz w:val="24"/>
          <w:szCs w:val="24"/>
        </w:rPr>
        <w:t xml:space="preserve">0000 </w:t>
      </w:r>
      <w:r w:rsidR="00C0275B">
        <w:rPr>
          <w:color w:val="000000" w:themeColor="text1"/>
          <w:sz w:val="24"/>
          <w:szCs w:val="24"/>
        </w:rPr>
        <w:t>euros</w:t>
      </w:r>
      <w:r w:rsidR="00E94484" w:rsidRPr="007F609F">
        <w:rPr>
          <w:color w:val="000000" w:themeColor="text1"/>
          <w:sz w:val="24"/>
          <w:szCs w:val="24"/>
        </w:rPr>
        <w:t xml:space="preserve"> de crédits d’engagement </w:t>
      </w:r>
      <w:r w:rsidR="00E94484">
        <w:rPr>
          <w:color w:val="000000" w:themeColor="text1"/>
          <w:sz w:val="24"/>
          <w:szCs w:val="24"/>
        </w:rPr>
        <w:t xml:space="preserve">sur </w:t>
      </w:r>
      <w:r w:rsidR="00E94484" w:rsidRPr="007F609F">
        <w:rPr>
          <w:color w:val="000000" w:themeColor="text1"/>
          <w:sz w:val="24"/>
          <w:szCs w:val="24"/>
        </w:rPr>
        <w:t>2019.</w:t>
      </w:r>
    </w:p>
    <w:p w14:paraId="12119AAC" w14:textId="77777777" w:rsidR="00E94484" w:rsidRDefault="00E94484" w:rsidP="00A21CE5">
      <w:pPr>
        <w:spacing w:after="0"/>
        <w:rPr>
          <w:sz w:val="24"/>
          <w:szCs w:val="24"/>
        </w:rPr>
      </w:pPr>
    </w:p>
    <w:p w14:paraId="46180656" w14:textId="1710819C" w:rsidR="00E94484" w:rsidRDefault="00E94484" w:rsidP="00A21CE5">
      <w:pPr>
        <w:pStyle w:val="Titre2"/>
      </w:pPr>
      <w:bookmarkStart w:id="65" w:name="_Toc1643933"/>
      <w:r>
        <w:t>Agriculture – le bio et le fermier encouragés</w:t>
      </w:r>
      <w:bookmarkEnd w:id="65"/>
    </w:p>
    <w:p w14:paraId="7E54E2AF" w14:textId="77777777" w:rsidR="00E94484" w:rsidRDefault="00E94484" w:rsidP="00A21CE5">
      <w:pPr>
        <w:spacing w:after="0"/>
        <w:jc w:val="both"/>
      </w:pPr>
      <w:r>
        <w:rPr>
          <w:sz w:val="24"/>
          <w:szCs w:val="24"/>
        </w:rPr>
        <w:t>A travers ses appels à projets « Fermes expérimentales » et « Nouvelles filières/nouveaux produits », la Communauté d’Agglomération Pays Basque a choisi de soutenir des initiatives remarquables visant l’amélioration du revenu agricole, des productions de qualité et le respect de l’environnement. Quatorze projets ont ainsi été récompensés.</w:t>
      </w:r>
    </w:p>
    <w:p w14:paraId="198951FC" w14:textId="77777777" w:rsidR="00E94484" w:rsidRDefault="00E94484" w:rsidP="00A21CE5">
      <w:pPr>
        <w:spacing w:after="0"/>
        <w:jc w:val="both"/>
      </w:pPr>
      <w:r>
        <w:rPr>
          <w:sz w:val="24"/>
          <w:szCs w:val="24"/>
        </w:rPr>
        <w:t xml:space="preserve">La collectivité s’est engagée par ailleurs dans l’appui à l’agriculture biologique et fermière. Elle a ainsi signé en 2018 une convention d’objectifs et de moyens avec l’association </w:t>
      </w:r>
      <w:r w:rsidRPr="00F33B9C">
        <w:rPr>
          <w:sz w:val="24"/>
          <w:szCs w:val="24"/>
          <w:lang w:val="eu-ES"/>
        </w:rPr>
        <w:t xml:space="preserve">Biharko Lurraren Elkartea </w:t>
      </w:r>
      <w:r>
        <w:rPr>
          <w:sz w:val="24"/>
          <w:szCs w:val="24"/>
        </w:rPr>
        <w:t>(BLE) et entend poursuivre de même, en 2019, avec d’autres acteurs.</w:t>
      </w:r>
    </w:p>
    <w:p w14:paraId="441AE512" w14:textId="77777777" w:rsidR="00E94484" w:rsidRDefault="00E94484" w:rsidP="00A21CE5">
      <w:pPr>
        <w:spacing w:after="0"/>
        <w:rPr>
          <w:sz w:val="24"/>
          <w:szCs w:val="24"/>
        </w:rPr>
      </w:pPr>
    </w:p>
    <w:p w14:paraId="5A5C6B24" w14:textId="5EA70185" w:rsidR="00A21CE5" w:rsidRDefault="00A21CE5" w:rsidP="00A21CE5">
      <w:pPr>
        <w:spacing w:after="0"/>
        <w:jc w:val="both"/>
      </w:pPr>
      <w:r>
        <w:rPr>
          <w:rFonts w:ascii="Calibri" w:hAnsi="Calibri" w:cs="Calibri"/>
          <w:sz w:val="24"/>
          <w:szCs w:val="24"/>
        </w:rPr>
        <w:t>Cette action répond aux finalités développement durable n°1 (lutter contre le changement climatique), 2 (préserver la biodiversité, les milieux et les ressources), 4 (contribuer à l’épanouissement des êtres humains), 5 (engager des dynamiques de développement suivant des modes de production et de consommation responsables).</w:t>
      </w:r>
    </w:p>
    <w:p w14:paraId="26B849E6" w14:textId="77777777" w:rsidR="00A21CE5" w:rsidRDefault="00A21CE5" w:rsidP="00A21CE5">
      <w:pPr>
        <w:spacing w:after="0"/>
        <w:rPr>
          <w:b/>
          <w:bCs/>
          <w:sz w:val="24"/>
          <w:szCs w:val="24"/>
        </w:rPr>
      </w:pPr>
    </w:p>
    <w:p w14:paraId="56D2CA0A" w14:textId="69B93666" w:rsidR="00E94484" w:rsidRDefault="00A21CE5" w:rsidP="00A21CE5">
      <w:pPr>
        <w:spacing w:after="0"/>
      </w:pPr>
      <w:r>
        <w:rPr>
          <w:sz w:val="24"/>
          <w:szCs w:val="24"/>
        </w:rPr>
        <w:t>En termes de budget :</w:t>
      </w:r>
      <w:r w:rsidR="00E94484">
        <w:rPr>
          <w:sz w:val="24"/>
          <w:szCs w:val="24"/>
        </w:rPr>
        <w:t xml:space="preserve"> </w:t>
      </w:r>
    </w:p>
    <w:p w14:paraId="2070B6AE" w14:textId="77777777" w:rsidR="000E17CD" w:rsidRPr="000E17CD" w:rsidRDefault="00E94484" w:rsidP="00A21CE5">
      <w:pPr>
        <w:numPr>
          <w:ilvl w:val="0"/>
          <w:numId w:val="15"/>
        </w:numPr>
        <w:tabs>
          <w:tab w:val="clear" w:pos="720"/>
          <w:tab w:val="num" w:pos="284"/>
        </w:tabs>
        <w:spacing w:after="0"/>
        <w:ind w:left="284" w:hanging="284"/>
        <w:jc w:val="both"/>
        <w:rPr>
          <w:color w:val="000000" w:themeColor="text1"/>
          <w:sz w:val="24"/>
          <w:szCs w:val="24"/>
        </w:rPr>
      </w:pPr>
      <w:r w:rsidRPr="00284969">
        <w:rPr>
          <w:sz w:val="24"/>
          <w:szCs w:val="24"/>
        </w:rPr>
        <w:t>A</w:t>
      </w:r>
      <w:r>
        <w:rPr>
          <w:sz w:val="24"/>
          <w:szCs w:val="24"/>
        </w:rPr>
        <w:t>ppels à projets</w:t>
      </w:r>
      <w:r w:rsidRPr="00284969">
        <w:rPr>
          <w:sz w:val="24"/>
          <w:szCs w:val="24"/>
        </w:rPr>
        <w:t xml:space="preserve"> « Fermes expérimentales » et « Nouveaux produits/nouvelles filières</w:t>
      </w:r>
      <w:r>
        <w:rPr>
          <w:sz w:val="24"/>
          <w:szCs w:val="24"/>
        </w:rPr>
        <w:t> </w:t>
      </w:r>
      <w:r w:rsidRPr="00284969">
        <w:rPr>
          <w:sz w:val="24"/>
          <w:szCs w:val="24"/>
        </w:rPr>
        <w:t xml:space="preserve">» : </w:t>
      </w:r>
    </w:p>
    <w:p w14:paraId="6F9DCE0D" w14:textId="632ADECF" w:rsidR="00E94484" w:rsidRPr="00C84637" w:rsidRDefault="00E94484" w:rsidP="00FF7FF9">
      <w:pPr>
        <w:tabs>
          <w:tab w:val="num" w:pos="284"/>
        </w:tabs>
        <w:spacing w:after="0"/>
        <w:ind w:left="284"/>
        <w:jc w:val="both"/>
        <w:rPr>
          <w:color w:val="000000" w:themeColor="text1"/>
          <w:sz w:val="24"/>
          <w:szCs w:val="24"/>
        </w:rPr>
      </w:pPr>
      <w:r w:rsidRPr="00C84637">
        <w:rPr>
          <w:color w:val="000000" w:themeColor="text1"/>
          <w:sz w:val="24"/>
          <w:szCs w:val="24"/>
        </w:rPr>
        <w:t>126</w:t>
      </w:r>
      <w:r w:rsidR="00FF7FF9">
        <w:rPr>
          <w:color w:val="000000" w:themeColor="text1"/>
          <w:sz w:val="24"/>
          <w:szCs w:val="24"/>
        </w:rPr>
        <w:t xml:space="preserve"> </w:t>
      </w:r>
      <w:r w:rsidRPr="00C84637">
        <w:rPr>
          <w:color w:val="000000" w:themeColor="text1"/>
          <w:sz w:val="24"/>
          <w:szCs w:val="24"/>
        </w:rPr>
        <w:t xml:space="preserve">000 </w:t>
      </w:r>
      <w:r w:rsidR="00C0275B">
        <w:rPr>
          <w:color w:val="000000" w:themeColor="text1"/>
          <w:sz w:val="24"/>
          <w:szCs w:val="24"/>
        </w:rPr>
        <w:t>euros</w:t>
      </w:r>
      <w:r w:rsidRPr="00C84637">
        <w:rPr>
          <w:color w:val="000000" w:themeColor="text1"/>
          <w:sz w:val="24"/>
          <w:szCs w:val="24"/>
        </w:rPr>
        <w:t xml:space="preserve"> engagés</w:t>
      </w:r>
      <w:r w:rsidR="005A34C8">
        <w:rPr>
          <w:color w:val="000000" w:themeColor="text1"/>
          <w:sz w:val="24"/>
          <w:szCs w:val="24"/>
        </w:rPr>
        <w:t xml:space="preserve"> en 2018</w:t>
      </w:r>
      <w:r w:rsidR="00A21CE5">
        <w:rPr>
          <w:color w:val="000000" w:themeColor="text1"/>
          <w:sz w:val="24"/>
          <w:szCs w:val="24"/>
        </w:rPr>
        <w:t xml:space="preserve"> ; </w:t>
      </w:r>
      <w:r w:rsidRPr="00C84637">
        <w:rPr>
          <w:color w:val="000000" w:themeColor="text1"/>
          <w:sz w:val="24"/>
          <w:szCs w:val="24"/>
        </w:rPr>
        <w:t>300</w:t>
      </w:r>
      <w:r w:rsidR="00FF7FF9">
        <w:rPr>
          <w:color w:val="000000" w:themeColor="text1"/>
          <w:sz w:val="24"/>
          <w:szCs w:val="24"/>
        </w:rPr>
        <w:t xml:space="preserve"> </w:t>
      </w:r>
      <w:r w:rsidRPr="00C84637">
        <w:rPr>
          <w:color w:val="000000" w:themeColor="text1"/>
          <w:sz w:val="24"/>
          <w:szCs w:val="24"/>
        </w:rPr>
        <w:t xml:space="preserve">000 </w:t>
      </w:r>
      <w:r w:rsidR="00C0275B">
        <w:rPr>
          <w:color w:val="000000" w:themeColor="text1"/>
          <w:sz w:val="24"/>
          <w:szCs w:val="24"/>
        </w:rPr>
        <w:t>euros</w:t>
      </w:r>
      <w:r w:rsidRPr="00C84637">
        <w:rPr>
          <w:color w:val="000000" w:themeColor="text1"/>
          <w:sz w:val="24"/>
          <w:szCs w:val="24"/>
        </w:rPr>
        <w:t xml:space="preserve"> </w:t>
      </w:r>
      <w:r w:rsidR="000E17CD">
        <w:rPr>
          <w:color w:val="000000" w:themeColor="text1"/>
          <w:sz w:val="24"/>
          <w:szCs w:val="24"/>
        </w:rPr>
        <w:t>envisagés</w:t>
      </w:r>
      <w:r w:rsidR="005A34C8">
        <w:rPr>
          <w:color w:val="000000" w:themeColor="text1"/>
          <w:sz w:val="24"/>
          <w:szCs w:val="24"/>
        </w:rPr>
        <w:t xml:space="preserve"> en 2019</w:t>
      </w:r>
      <w:r w:rsidR="000E17CD">
        <w:rPr>
          <w:color w:val="000000" w:themeColor="text1"/>
          <w:sz w:val="24"/>
          <w:szCs w:val="24"/>
        </w:rPr>
        <w:t>.</w:t>
      </w:r>
    </w:p>
    <w:p w14:paraId="7C92A8E9" w14:textId="7EB28E53" w:rsidR="00E94484" w:rsidRPr="00A21CE5" w:rsidRDefault="00E94484" w:rsidP="008F4D63">
      <w:pPr>
        <w:numPr>
          <w:ilvl w:val="0"/>
          <w:numId w:val="15"/>
        </w:numPr>
        <w:tabs>
          <w:tab w:val="clear" w:pos="720"/>
          <w:tab w:val="num" w:pos="284"/>
        </w:tabs>
        <w:spacing w:after="0"/>
        <w:ind w:left="284" w:hanging="284"/>
        <w:jc w:val="both"/>
        <w:rPr>
          <w:sz w:val="24"/>
          <w:szCs w:val="24"/>
        </w:rPr>
      </w:pPr>
      <w:r w:rsidRPr="00A21CE5">
        <w:rPr>
          <w:sz w:val="24"/>
          <w:szCs w:val="24"/>
        </w:rPr>
        <w:t xml:space="preserve">Subvention </w:t>
      </w:r>
      <w:r w:rsidR="00975232">
        <w:rPr>
          <w:sz w:val="24"/>
          <w:szCs w:val="24"/>
        </w:rPr>
        <w:t xml:space="preserve">2018 </w:t>
      </w:r>
      <w:r w:rsidRPr="00A21CE5">
        <w:rPr>
          <w:sz w:val="24"/>
          <w:szCs w:val="24"/>
        </w:rPr>
        <w:t>accordée à l’association BLE : 30</w:t>
      </w:r>
      <w:r w:rsidR="00FF7FF9">
        <w:rPr>
          <w:sz w:val="24"/>
          <w:szCs w:val="24"/>
        </w:rPr>
        <w:t xml:space="preserve"> </w:t>
      </w:r>
      <w:r w:rsidRPr="00A21CE5">
        <w:rPr>
          <w:sz w:val="24"/>
          <w:szCs w:val="24"/>
        </w:rPr>
        <w:t xml:space="preserve">000 </w:t>
      </w:r>
      <w:r w:rsidR="00C0275B" w:rsidRPr="00A21CE5">
        <w:rPr>
          <w:sz w:val="24"/>
          <w:szCs w:val="24"/>
        </w:rPr>
        <w:t>euros</w:t>
      </w:r>
      <w:r w:rsidR="00975232">
        <w:rPr>
          <w:sz w:val="24"/>
          <w:szCs w:val="24"/>
        </w:rPr>
        <w:t>.</w:t>
      </w:r>
    </w:p>
    <w:p w14:paraId="2166DEFE" w14:textId="77777777" w:rsidR="00E94484" w:rsidRDefault="00E94484" w:rsidP="00A21CE5">
      <w:pPr>
        <w:spacing w:after="0"/>
        <w:rPr>
          <w:b/>
          <w:color w:val="00B0F0"/>
          <w:sz w:val="24"/>
          <w:szCs w:val="24"/>
        </w:rPr>
      </w:pPr>
    </w:p>
    <w:p w14:paraId="028582EE" w14:textId="6F490753" w:rsidR="00E94484" w:rsidRDefault="00E94484" w:rsidP="00A21CE5">
      <w:pPr>
        <w:pStyle w:val="Titre2"/>
      </w:pPr>
      <w:bookmarkStart w:id="66" w:name="_Toc1643934"/>
      <w:r>
        <w:t>La collectivité, acteur et partenaire de la monnaie locale</w:t>
      </w:r>
      <w:bookmarkEnd w:id="66"/>
    </w:p>
    <w:p w14:paraId="11B0A8C1" w14:textId="77777777" w:rsidR="00E94484" w:rsidRDefault="00E94484" w:rsidP="00A21CE5">
      <w:pPr>
        <w:spacing w:after="0"/>
        <w:jc w:val="both"/>
      </w:pPr>
      <w:r>
        <w:rPr>
          <w:sz w:val="24"/>
          <w:szCs w:val="24"/>
        </w:rPr>
        <w:t>En 2018, la Communauté d’Agglomération Pays Basque est devenue un nouvel acteur de l’</w:t>
      </w:r>
      <w:r w:rsidRPr="00F33B9C">
        <w:rPr>
          <w:sz w:val="24"/>
          <w:szCs w:val="24"/>
          <w:lang w:val="eu-ES"/>
        </w:rPr>
        <w:t>eusko</w:t>
      </w:r>
      <w:r>
        <w:rPr>
          <w:sz w:val="24"/>
          <w:szCs w:val="24"/>
        </w:rPr>
        <w:t xml:space="preserve">. La collectivité a en effet choisi d’adhérer à l’association </w:t>
      </w:r>
      <w:r w:rsidRPr="00F33B9C">
        <w:rPr>
          <w:sz w:val="24"/>
          <w:szCs w:val="24"/>
          <w:lang w:val="eu-ES"/>
        </w:rPr>
        <w:t>Euskal Moneta</w:t>
      </w:r>
      <w:r>
        <w:rPr>
          <w:sz w:val="24"/>
          <w:szCs w:val="24"/>
        </w:rPr>
        <w:t xml:space="preserve">, s’engageant à mettre progressivement en place des systèmes d’encaissement et de mise en circulation de la monnaie locale. Elle a aussi octroyé un soutien financier à l’association jusqu’en 2021. Les deux partenaires montrent ainsi </w:t>
      </w:r>
      <w:proofErr w:type="gramStart"/>
      <w:r>
        <w:rPr>
          <w:sz w:val="24"/>
          <w:szCs w:val="24"/>
        </w:rPr>
        <w:t>partager</w:t>
      </w:r>
      <w:proofErr w:type="gramEnd"/>
      <w:r>
        <w:rPr>
          <w:sz w:val="24"/>
          <w:szCs w:val="24"/>
        </w:rPr>
        <w:t xml:space="preserve"> la même vision d’un développement plus durable et solidaire du territoire, créateur d’activités et d’emplois en local et accélérateur de la transition écologique.</w:t>
      </w:r>
    </w:p>
    <w:p w14:paraId="4146BE25" w14:textId="4BC61F77" w:rsidR="00E94484" w:rsidRDefault="00E94484" w:rsidP="00A21CE5">
      <w:pPr>
        <w:spacing w:after="0"/>
        <w:rPr>
          <w:sz w:val="24"/>
          <w:szCs w:val="24"/>
        </w:rPr>
      </w:pPr>
    </w:p>
    <w:p w14:paraId="0AB1F36C" w14:textId="02B2EC55" w:rsidR="00A21CE5" w:rsidRDefault="00A21CE5" w:rsidP="00A21CE5">
      <w:pPr>
        <w:spacing w:after="0"/>
        <w:jc w:val="both"/>
        <w:rPr>
          <w:sz w:val="24"/>
          <w:szCs w:val="24"/>
        </w:rPr>
      </w:pPr>
      <w:r>
        <w:rPr>
          <w:rFonts w:ascii="Calibri" w:hAnsi="Calibri" w:cs="Calibri"/>
          <w:sz w:val="24"/>
          <w:szCs w:val="24"/>
        </w:rPr>
        <w:t>Cette action répond aux finalités développement durable n°1 (lutter contre le changement climatique), 2 (préserver la biodiversité, les milieux et les ressources) et 5 (engager des dynamiques de développement suivant des modes de production et de consommation responsables).</w:t>
      </w:r>
    </w:p>
    <w:p w14:paraId="72AF57BF" w14:textId="77777777" w:rsidR="00A21CE5" w:rsidRDefault="00A21CE5" w:rsidP="00A21CE5">
      <w:pPr>
        <w:spacing w:after="0"/>
        <w:rPr>
          <w:sz w:val="24"/>
          <w:szCs w:val="24"/>
        </w:rPr>
      </w:pPr>
    </w:p>
    <w:p w14:paraId="51F95699" w14:textId="7AC8AE50" w:rsidR="00E94484" w:rsidRDefault="005A34C8" w:rsidP="00A21CE5">
      <w:pPr>
        <w:spacing w:after="0"/>
        <w:jc w:val="both"/>
        <w:rPr>
          <w:sz w:val="24"/>
          <w:szCs w:val="24"/>
        </w:rPr>
      </w:pPr>
      <w:r>
        <w:rPr>
          <w:sz w:val="24"/>
          <w:szCs w:val="24"/>
        </w:rPr>
        <w:t>L</w:t>
      </w:r>
      <w:r w:rsidR="00A21CE5">
        <w:rPr>
          <w:sz w:val="24"/>
          <w:szCs w:val="24"/>
        </w:rPr>
        <w:t xml:space="preserve">a </w:t>
      </w:r>
      <w:r>
        <w:rPr>
          <w:sz w:val="24"/>
          <w:szCs w:val="24"/>
        </w:rPr>
        <w:t xml:space="preserve">CAPB a accordé </w:t>
      </w:r>
      <w:r w:rsidR="00E94484">
        <w:rPr>
          <w:sz w:val="24"/>
          <w:szCs w:val="24"/>
        </w:rPr>
        <w:t xml:space="preserve">à </w:t>
      </w:r>
      <w:r w:rsidR="00E94484" w:rsidRPr="00F33B9C">
        <w:rPr>
          <w:sz w:val="24"/>
          <w:szCs w:val="24"/>
          <w:lang w:val="eu-ES"/>
        </w:rPr>
        <w:t>Euskal Moneta</w:t>
      </w:r>
      <w:r w:rsidR="0082444D">
        <w:rPr>
          <w:sz w:val="24"/>
          <w:szCs w:val="24"/>
        </w:rPr>
        <w:t> </w:t>
      </w:r>
      <w:r>
        <w:rPr>
          <w:sz w:val="24"/>
          <w:szCs w:val="24"/>
        </w:rPr>
        <w:t>une subvention de 30</w:t>
      </w:r>
      <w:r w:rsidR="00FF7FF9">
        <w:rPr>
          <w:sz w:val="24"/>
          <w:szCs w:val="24"/>
        </w:rPr>
        <w:t xml:space="preserve"> </w:t>
      </w:r>
      <w:r>
        <w:rPr>
          <w:sz w:val="24"/>
          <w:szCs w:val="24"/>
        </w:rPr>
        <w:t>000 euros en 2018 et de 25</w:t>
      </w:r>
      <w:r w:rsidR="00FF7FF9">
        <w:rPr>
          <w:sz w:val="24"/>
          <w:szCs w:val="24"/>
        </w:rPr>
        <w:t xml:space="preserve"> </w:t>
      </w:r>
      <w:r w:rsidR="00A21CE5">
        <w:rPr>
          <w:sz w:val="24"/>
          <w:szCs w:val="24"/>
        </w:rPr>
        <w:t>000 euros en 2019.</w:t>
      </w:r>
    </w:p>
    <w:p w14:paraId="09F0EF6E" w14:textId="77777777" w:rsidR="00A21CE5" w:rsidRDefault="00A21CE5">
      <w:pPr>
        <w:rPr>
          <w:b/>
          <w:sz w:val="24"/>
          <w:szCs w:val="24"/>
        </w:rPr>
      </w:pPr>
      <w:r>
        <w:rPr>
          <w:b/>
          <w:sz w:val="24"/>
          <w:szCs w:val="24"/>
        </w:rPr>
        <w:br w:type="page"/>
      </w:r>
    </w:p>
    <w:p w14:paraId="09EE1C0C" w14:textId="3B3BCD0F" w:rsidR="00825907" w:rsidRPr="006E4371" w:rsidRDefault="00825907" w:rsidP="006C7E75">
      <w:pPr>
        <w:pStyle w:val="Titre1"/>
      </w:pPr>
      <w:bookmarkStart w:id="67" w:name="_Toc1643935"/>
      <w:r>
        <w:lastRenderedPageBreak/>
        <w:t>TENDRE VERS UNE ALIMENTATION SAINE ET DURABLE POUR TOUS</w:t>
      </w:r>
      <w:bookmarkEnd w:id="67"/>
    </w:p>
    <w:p w14:paraId="1B59C55A" w14:textId="77777777" w:rsidR="008F4D63" w:rsidRPr="008F4D63" w:rsidRDefault="008F4D63" w:rsidP="008F4D63">
      <w:pPr>
        <w:pStyle w:val="Paragraphedeliste"/>
        <w:numPr>
          <w:ilvl w:val="0"/>
          <w:numId w:val="45"/>
        </w:numPr>
        <w:spacing w:after="0"/>
        <w:outlineLvl w:val="1"/>
        <w:rPr>
          <w:b/>
          <w:vanish/>
          <w:sz w:val="24"/>
          <w:szCs w:val="24"/>
        </w:rPr>
      </w:pPr>
      <w:bookmarkStart w:id="68" w:name="_Toc1639946"/>
      <w:bookmarkStart w:id="69" w:name="_Toc1640054"/>
      <w:bookmarkStart w:id="70" w:name="_Toc1640168"/>
      <w:bookmarkStart w:id="71" w:name="_Toc1640893"/>
      <w:bookmarkStart w:id="72" w:name="_Toc1643936"/>
      <w:bookmarkEnd w:id="68"/>
      <w:bookmarkEnd w:id="69"/>
      <w:bookmarkEnd w:id="70"/>
      <w:bookmarkEnd w:id="71"/>
      <w:bookmarkEnd w:id="72"/>
    </w:p>
    <w:p w14:paraId="6714E5D9" w14:textId="77777777" w:rsidR="00B73043" w:rsidRPr="00B75C63" w:rsidRDefault="00B73043" w:rsidP="00B73043">
      <w:pPr>
        <w:pStyle w:val="Titre2"/>
      </w:pPr>
      <w:bookmarkStart w:id="73" w:name="_Toc1643937"/>
      <w:r>
        <w:t>Contexte et objectifs</w:t>
      </w:r>
      <w:bookmarkEnd w:id="73"/>
    </w:p>
    <w:p w14:paraId="3E61D7A6" w14:textId="77777777" w:rsidR="00825907" w:rsidRPr="006E4371" w:rsidRDefault="00825907" w:rsidP="008F4D63">
      <w:pPr>
        <w:spacing w:after="0"/>
        <w:jc w:val="both"/>
        <w:rPr>
          <w:sz w:val="24"/>
          <w:szCs w:val="24"/>
        </w:rPr>
      </w:pPr>
      <w:r>
        <w:rPr>
          <w:sz w:val="24"/>
          <w:szCs w:val="24"/>
        </w:rPr>
        <w:t>Après plusieurs mois de débats, la loi « Agriculture et Alimentation » a été promulguée le 1</w:t>
      </w:r>
      <w:r w:rsidRPr="004F05F5">
        <w:rPr>
          <w:sz w:val="24"/>
          <w:szCs w:val="24"/>
          <w:vertAlign w:val="superscript"/>
        </w:rPr>
        <w:t>er</w:t>
      </w:r>
      <w:r>
        <w:rPr>
          <w:sz w:val="24"/>
          <w:szCs w:val="24"/>
        </w:rPr>
        <w:t xml:space="preserve"> novembre 2018. Cette loi, issue des Etats Généraux de l’Alimentation conduits en 2017, poursuit plusieurs objectifs dont celui de favoriser une alimentation saine, sûre et durable pour tous. La Communauté d’Agglomération Pays Basque s’inscrit également dans cette dynamique puisqu’elle a pris, en fin d’année 2018, la compétence facultative « Promotion et soutien d’une alimentation saine et durable pour tous ».  A ce titre, elle mène d’ores et déjà plusieurs actions qu’elle entend renforcer en 2019 au travers de son Projet Alimentaire de Territoire, de la mise en place d’un Conseil Local de l’Alimentation, de l’accompagnement des communes dans leur projet de restauration collective et plus largement de la sensibilisation du grand public au bien / mieux manger. </w:t>
      </w:r>
    </w:p>
    <w:p w14:paraId="4A9AC389" w14:textId="77777777" w:rsidR="00825907" w:rsidRDefault="00825907" w:rsidP="008F4D63">
      <w:pPr>
        <w:spacing w:after="0"/>
        <w:rPr>
          <w:b/>
          <w:sz w:val="24"/>
          <w:szCs w:val="24"/>
        </w:rPr>
      </w:pPr>
    </w:p>
    <w:p w14:paraId="796DB8DA" w14:textId="77777777" w:rsidR="00EC168B" w:rsidRPr="00CA7DD1" w:rsidRDefault="00EC168B" w:rsidP="00EC168B">
      <w:pPr>
        <w:pStyle w:val="Titre2"/>
      </w:pPr>
      <w:bookmarkStart w:id="74" w:name="_Toc1643938"/>
      <w:r>
        <w:t>Indicateur</w:t>
      </w:r>
      <w:bookmarkEnd w:id="74"/>
    </w:p>
    <w:p w14:paraId="3DBA039F" w14:textId="384A4F7E" w:rsidR="00825907" w:rsidRPr="00CA7DD1" w:rsidRDefault="00825907" w:rsidP="008F4D63">
      <w:pPr>
        <w:spacing w:after="0"/>
        <w:jc w:val="both"/>
        <w:rPr>
          <w:sz w:val="24"/>
          <w:szCs w:val="24"/>
        </w:rPr>
      </w:pPr>
      <w:r w:rsidRPr="00267AF1">
        <w:rPr>
          <w:b/>
          <w:sz w:val="24"/>
          <w:szCs w:val="24"/>
        </w:rPr>
        <w:t>39%.</w:t>
      </w:r>
      <w:r>
        <w:rPr>
          <w:sz w:val="24"/>
          <w:szCs w:val="24"/>
        </w:rPr>
        <w:t xml:space="preserve"> C’est la part de l’approvisionnement des communes auprès des producteurs locaux en 2018.</w:t>
      </w:r>
    </w:p>
    <w:p w14:paraId="2429ADAD" w14:textId="77777777" w:rsidR="00825907" w:rsidRDefault="00825907" w:rsidP="008F4D63">
      <w:pPr>
        <w:spacing w:after="0"/>
        <w:jc w:val="both"/>
        <w:rPr>
          <w:sz w:val="24"/>
          <w:szCs w:val="24"/>
        </w:rPr>
      </w:pPr>
    </w:p>
    <w:p w14:paraId="6DF88130" w14:textId="65559238" w:rsidR="00825907" w:rsidRPr="00CA7DD1" w:rsidRDefault="008F4D63" w:rsidP="008F4D63">
      <w:pPr>
        <w:spacing w:after="0"/>
        <w:jc w:val="both"/>
        <w:rPr>
          <w:sz w:val="24"/>
          <w:szCs w:val="24"/>
        </w:rPr>
      </w:pPr>
      <w:r>
        <w:rPr>
          <w:sz w:val="24"/>
          <w:szCs w:val="24"/>
        </w:rPr>
        <w:t>L</w:t>
      </w:r>
      <w:r w:rsidR="00825907">
        <w:rPr>
          <w:sz w:val="24"/>
          <w:szCs w:val="24"/>
        </w:rPr>
        <w:t>es communes ayant participé à l’enquête de la Communauté d’Agglomération sur la restauration collective ont indiqué s’approvisionner à hauteur de 39% de leurs besoins auprès de producteurs locaux.</w:t>
      </w:r>
    </w:p>
    <w:p w14:paraId="7181093E" w14:textId="77777777" w:rsidR="00825907" w:rsidRDefault="00825907" w:rsidP="008F4D63">
      <w:pPr>
        <w:spacing w:after="0"/>
        <w:jc w:val="both"/>
        <w:rPr>
          <w:b/>
          <w:sz w:val="24"/>
          <w:szCs w:val="24"/>
        </w:rPr>
      </w:pPr>
    </w:p>
    <w:p w14:paraId="7CB85CE3" w14:textId="77777777" w:rsidR="00EC168B" w:rsidRDefault="00EC168B" w:rsidP="00EC168B">
      <w:pPr>
        <w:pStyle w:val="Titre2"/>
      </w:pPr>
      <w:bookmarkStart w:id="75" w:name="_Toc1643939"/>
      <w:r>
        <w:t>Marge de progrès</w:t>
      </w:r>
      <w:bookmarkEnd w:id="75"/>
    </w:p>
    <w:p w14:paraId="7E4C84A2" w14:textId="38556A53" w:rsidR="00825907" w:rsidRPr="00CA7DD1" w:rsidRDefault="00825907" w:rsidP="008F4D63">
      <w:pPr>
        <w:spacing w:after="0"/>
        <w:jc w:val="both"/>
        <w:rPr>
          <w:sz w:val="24"/>
          <w:szCs w:val="24"/>
        </w:rPr>
      </w:pPr>
      <w:r>
        <w:rPr>
          <w:sz w:val="24"/>
          <w:szCs w:val="24"/>
        </w:rPr>
        <w:t xml:space="preserve">La Communauté d’Agglomération doit poursuivre les efforts déjà engagés pour que la part de l’approvisionnement local dans la restauration collective atteigne 50 % d’ici à 2022 (Cf. loi </w:t>
      </w:r>
      <w:proofErr w:type="spellStart"/>
      <w:r>
        <w:rPr>
          <w:sz w:val="24"/>
          <w:szCs w:val="24"/>
        </w:rPr>
        <w:t>Egalim</w:t>
      </w:r>
      <w:proofErr w:type="spellEnd"/>
      <w:r>
        <w:rPr>
          <w:sz w:val="24"/>
          <w:szCs w:val="24"/>
        </w:rPr>
        <w:t xml:space="preserve"> de 2018). </w:t>
      </w:r>
    </w:p>
    <w:p w14:paraId="58893775" w14:textId="77777777" w:rsidR="00825907" w:rsidRPr="00CA7DD1" w:rsidRDefault="00825907" w:rsidP="008F4D63">
      <w:pPr>
        <w:spacing w:after="0"/>
        <w:rPr>
          <w:sz w:val="24"/>
          <w:szCs w:val="24"/>
        </w:rPr>
      </w:pPr>
    </w:p>
    <w:p w14:paraId="2321600B" w14:textId="5FAAEA32" w:rsidR="00825907" w:rsidRPr="00FC28DE" w:rsidRDefault="006B3624" w:rsidP="008F4D63">
      <w:pPr>
        <w:pStyle w:val="Titre2"/>
      </w:pPr>
      <w:bookmarkStart w:id="76" w:name="_Toc1643940"/>
      <w:r>
        <w:t>Une e</w:t>
      </w:r>
      <w:r w:rsidR="00825907">
        <w:t>nquête sur la restauration collective</w:t>
      </w:r>
      <w:bookmarkEnd w:id="76"/>
    </w:p>
    <w:p w14:paraId="40BE34D3" w14:textId="77777777" w:rsidR="00825907" w:rsidRPr="00D153E3" w:rsidRDefault="00825907" w:rsidP="008F4D63">
      <w:pPr>
        <w:spacing w:after="0"/>
        <w:jc w:val="both"/>
        <w:rPr>
          <w:sz w:val="24"/>
          <w:szCs w:val="24"/>
        </w:rPr>
      </w:pPr>
      <w:r>
        <w:rPr>
          <w:sz w:val="24"/>
          <w:szCs w:val="24"/>
        </w:rPr>
        <w:t xml:space="preserve">Pour mieux connaître les pratiques, besoins et difficultés rencontrés par les communes en matière de restauration collective, la Communauté d’Agglomération Pays Basque a réalisé une enquête. Sur 158 communes, 62 (39%) ont répondu. </w:t>
      </w:r>
      <w:r w:rsidRPr="00D153E3">
        <w:rPr>
          <w:rFonts w:eastAsia="Times New Roman" w:cs="Arial"/>
          <w:sz w:val="24"/>
          <w:szCs w:val="24"/>
          <w:lang w:eastAsia="fr-FR"/>
        </w:rPr>
        <w:t>Les résultats</w:t>
      </w:r>
      <w:r>
        <w:rPr>
          <w:rFonts w:eastAsia="Times New Roman" w:cs="Arial"/>
          <w:sz w:val="24"/>
          <w:szCs w:val="24"/>
          <w:lang w:eastAsia="fr-FR"/>
        </w:rPr>
        <w:t xml:space="preserve"> se sont avérés très intéressants dans la mesure où ils</w:t>
      </w:r>
      <w:r w:rsidRPr="00D153E3">
        <w:rPr>
          <w:rFonts w:eastAsia="Times New Roman" w:cs="Arial"/>
          <w:sz w:val="24"/>
          <w:szCs w:val="24"/>
          <w:lang w:eastAsia="fr-FR"/>
        </w:rPr>
        <w:t xml:space="preserve"> ont permis à la fois</w:t>
      </w:r>
      <w:r>
        <w:rPr>
          <w:rFonts w:eastAsia="Times New Roman" w:cs="Arial"/>
          <w:sz w:val="24"/>
          <w:szCs w:val="24"/>
          <w:lang w:eastAsia="fr-FR"/>
        </w:rPr>
        <w:t>,</w:t>
      </w:r>
      <w:r w:rsidRPr="00D153E3">
        <w:rPr>
          <w:rFonts w:eastAsia="Times New Roman" w:cs="Arial"/>
          <w:sz w:val="24"/>
          <w:szCs w:val="24"/>
          <w:lang w:eastAsia="fr-FR"/>
        </w:rPr>
        <w:t xml:space="preserve"> de préciser le fonctionnement et l’organisation de la restauration collective en Pays Basque et</w:t>
      </w:r>
      <w:r>
        <w:rPr>
          <w:rFonts w:eastAsia="Times New Roman" w:cs="Arial"/>
          <w:sz w:val="24"/>
          <w:szCs w:val="24"/>
          <w:lang w:eastAsia="fr-FR"/>
        </w:rPr>
        <w:t xml:space="preserve"> aussi</w:t>
      </w:r>
      <w:r w:rsidRPr="00D153E3">
        <w:rPr>
          <w:rFonts w:eastAsia="Times New Roman" w:cs="Arial"/>
          <w:sz w:val="24"/>
          <w:szCs w:val="24"/>
          <w:lang w:eastAsia="fr-FR"/>
        </w:rPr>
        <w:t xml:space="preserve"> d’identifier les </w:t>
      </w:r>
      <w:r>
        <w:rPr>
          <w:rFonts w:eastAsia="Times New Roman" w:cs="Arial"/>
          <w:sz w:val="24"/>
          <w:szCs w:val="24"/>
          <w:lang w:eastAsia="fr-FR"/>
        </w:rPr>
        <w:t>thématiques sur lesquelles les communes souhaitent travailler en prio</w:t>
      </w:r>
      <w:r w:rsidRPr="00D153E3">
        <w:rPr>
          <w:rFonts w:eastAsia="Times New Roman" w:cs="Arial"/>
          <w:sz w:val="24"/>
          <w:szCs w:val="24"/>
          <w:lang w:eastAsia="fr-FR"/>
        </w:rPr>
        <w:t>rité</w:t>
      </w:r>
      <w:r>
        <w:rPr>
          <w:rFonts w:eastAsia="Times New Roman" w:cs="Arial"/>
          <w:sz w:val="24"/>
          <w:szCs w:val="24"/>
          <w:lang w:eastAsia="fr-FR"/>
        </w:rPr>
        <w:t xml:space="preserve"> : augmentation des produits locaux et biologiques, lutte contre le gaspillage alimentaire, formation des agents, etc. </w:t>
      </w:r>
    </w:p>
    <w:p w14:paraId="5BFD681B" w14:textId="08E251C3" w:rsidR="00825907" w:rsidRDefault="00825907" w:rsidP="008F4D63">
      <w:pPr>
        <w:spacing w:after="0"/>
        <w:rPr>
          <w:sz w:val="24"/>
          <w:szCs w:val="24"/>
        </w:rPr>
      </w:pPr>
    </w:p>
    <w:p w14:paraId="6D676D65" w14:textId="14A5F845" w:rsidR="008F4D63" w:rsidRDefault="008F4D63" w:rsidP="00F33B9C">
      <w:pPr>
        <w:spacing w:after="0"/>
        <w:jc w:val="both"/>
        <w:rPr>
          <w:sz w:val="24"/>
          <w:szCs w:val="24"/>
        </w:rPr>
      </w:pPr>
      <w:r>
        <w:rPr>
          <w:rFonts w:ascii="Calibri" w:hAnsi="Calibri" w:cs="Calibri"/>
          <w:sz w:val="24"/>
          <w:szCs w:val="24"/>
        </w:rPr>
        <w:t>Cette action répond aux finalités développement durable n°1 (lutter contre le changement climatique), 2 (préserver la biodiversité, les milieux et les ressources), 3 (assurer la cohésion sociale et la solidarité entre les territoires et les générations), 4 (contribuer à l’épanouissement des êtres humains), 5 (engager des dynamiques de développement suivant des modes de production et de consommation responsables).</w:t>
      </w:r>
    </w:p>
    <w:p w14:paraId="7EB00D40" w14:textId="77777777" w:rsidR="008F4D63" w:rsidRDefault="008F4D63" w:rsidP="008F4D63">
      <w:pPr>
        <w:spacing w:after="0"/>
        <w:rPr>
          <w:b/>
          <w:sz w:val="24"/>
          <w:szCs w:val="24"/>
        </w:rPr>
      </w:pPr>
    </w:p>
    <w:p w14:paraId="7F64A92B" w14:textId="7C9CAE15" w:rsidR="008F4D63" w:rsidRDefault="008F4D63" w:rsidP="008F4D63">
      <w:pPr>
        <w:autoSpaceDE w:val="0"/>
        <w:autoSpaceDN w:val="0"/>
        <w:adjustRightInd w:val="0"/>
        <w:spacing w:after="0"/>
        <w:jc w:val="both"/>
        <w:rPr>
          <w:rFonts w:ascii="Calibri" w:hAnsi="Calibri" w:cs="Calibri"/>
          <w:sz w:val="24"/>
          <w:szCs w:val="24"/>
        </w:rPr>
      </w:pPr>
      <w:r>
        <w:rPr>
          <w:rFonts w:ascii="Calibri" w:hAnsi="Calibri" w:cs="Calibri"/>
          <w:sz w:val="24"/>
          <w:szCs w:val="24"/>
        </w:rPr>
        <w:t>La concertation mise en œuvre sur cette action est de niveau 2 (consultation).</w:t>
      </w:r>
    </w:p>
    <w:p w14:paraId="59AF4EDB" w14:textId="7FD43DAD" w:rsidR="00825907" w:rsidRPr="00FC28DE" w:rsidRDefault="005A34C8" w:rsidP="008F4D63">
      <w:pPr>
        <w:spacing w:after="0"/>
        <w:rPr>
          <w:sz w:val="24"/>
          <w:szCs w:val="24"/>
        </w:rPr>
      </w:pPr>
      <w:r>
        <w:rPr>
          <w:sz w:val="24"/>
          <w:szCs w:val="24"/>
        </w:rPr>
        <w:t xml:space="preserve">Le coût de l’action s’est élevé à </w:t>
      </w:r>
      <w:r w:rsidR="00825907">
        <w:rPr>
          <w:sz w:val="24"/>
          <w:szCs w:val="24"/>
        </w:rPr>
        <w:t>1</w:t>
      </w:r>
      <w:r w:rsidR="00FF7FF9">
        <w:rPr>
          <w:sz w:val="24"/>
          <w:szCs w:val="24"/>
        </w:rPr>
        <w:t xml:space="preserve"> </w:t>
      </w:r>
      <w:r w:rsidR="00825907">
        <w:rPr>
          <w:sz w:val="24"/>
          <w:szCs w:val="24"/>
        </w:rPr>
        <w:t xml:space="preserve">711 </w:t>
      </w:r>
      <w:r>
        <w:rPr>
          <w:sz w:val="24"/>
          <w:szCs w:val="24"/>
        </w:rPr>
        <w:t>euros.</w:t>
      </w:r>
    </w:p>
    <w:p w14:paraId="3571097E" w14:textId="77777777" w:rsidR="00825907" w:rsidRPr="00CA7DD1" w:rsidRDefault="00825907" w:rsidP="008F4D63">
      <w:pPr>
        <w:spacing w:after="0"/>
        <w:rPr>
          <w:sz w:val="24"/>
          <w:szCs w:val="24"/>
        </w:rPr>
      </w:pPr>
    </w:p>
    <w:p w14:paraId="4865A027" w14:textId="3AE7617F" w:rsidR="00825907" w:rsidRPr="00FC28DE" w:rsidRDefault="00825907" w:rsidP="008F4D63">
      <w:pPr>
        <w:pStyle w:val="Titre2"/>
      </w:pPr>
      <w:bookmarkStart w:id="77" w:name="_Toc1643941"/>
      <w:r>
        <w:t>Installation d’un groupe de travail « restauration collective »</w:t>
      </w:r>
      <w:bookmarkEnd w:id="77"/>
    </w:p>
    <w:p w14:paraId="23C0FBD6" w14:textId="77777777" w:rsidR="00825907" w:rsidRPr="00CA7DD1" w:rsidRDefault="00825907" w:rsidP="008F4D63">
      <w:pPr>
        <w:spacing w:after="0"/>
        <w:jc w:val="both"/>
        <w:rPr>
          <w:sz w:val="24"/>
          <w:szCs w:val="24"/>
        </w:rPr>
      </w:pPr>
      <w:r>
        <w:rPr>
          <w:rFonts w:eastAsia="Times New Roman" w:cs="Arial"/>
          <w:sz w:val="24"/>
          <w:szCs w:val="24"/>
          <w:lang w:eastAsia="fr-FR"/>
        </w:rPr>
        <w:t>Pour apporter des réponses concrètes aux besoins et aux attentes des communes</w:t>
      </w:r>
      <w:r w:rsidRPr="00164F31">
        <w:rPr>
          <w:rFonts w:eastAsia="Times New Roman" w:cs="Arial"/>
          <w:sz w:val="24"/>
          <w:szCs w:val="24"/>
          <w:lang w:eastAsia="fr-FR"/>
        </w:rPr>
        <w:t xml:space="preserve">, la </w:t>
      </w:r>
      <w:r>
        <w:rPr>
          <w:rFonts w:eastAsia="Times New Roman" w:cs="Arial"/>
          <w:sz w:val="24"/>
          <w:szCs w:val="24"/>
          <w:lang w:eastAsia="fr-FR"/>
        </w:rPr>
        <w:t>Communauté d’Agglomération Pays Basque</w:t>
      </w:r>
      <w:r w:rsidRPr="00164F31">
        <w:rPr>
          <w:rFonts w:eastAsia="Times New Roman" w:cs="Arial"/>
          <w:sz w:val="24"/>
          <w:szCs w:val="24"/>
          <w:lang w:eastAsia="fr-FR"/>
        </w:rPr>
        <w:t xml:space="preserve"> a fait le choix de mettre en place un groupe de travail </w:t>
      </w:r>
      <w:r>
        <w:rPr>
          <w:rFonts w:eastAsia="Times New Roman" w:cs="Arial"/>
          <w:sz w:val="24"/>
          <w:szCs w:val="24"/>
          <w:lang w:eastAsia="fr-FR"/>
        </w:rPr>
        <w:t xml:space="preserve">dédié à la « restauration collective » et </w:t>
      </w:r>
      <w:r w:rsidRPr="00164F31">
        <w:rPr>
          <w:rFonts w:eastAsia="Times New Roman" w:cs="Arial"/>
          <w:sz w:val="24"/>
          <w:szCs w:val="24"/>
          <w:lang w:eastAsia="fr-FR"/>
        </w:rPr>
        <w:t xml:space="preserve">ouvert aux communes volontaires. </w:t>
      </w:r>
      <w:r>
        <w:rPr>
          <w:rFonts w:eastAsia="Times New Roman" w:cs="Arial"/>
          <w:sz w:val="24"/>
          <w:szCs w:val="24"/>
          <w:lang w:eastAsia="fr-FR"/>
        </w:rPr>
        <w:t xml:space="preserve">Son objectif : </w:t>
      </w:r>
      <w:r w:rsidRPr="00164F31">
        <w:rPr>
          <w:rFonts w:eastAsia="Times New Roman" w:cs="Arial"/>
          <w:sz w:val="24"/>
          <w:szCs w:val="24"/>
          <w:lang w:eastAsia="fr-FR"/>
        </w:rPr>
        <w:t xml:space="preserve"> </w:t>
      </w:r>
      <w:r>
        <w:rPr>
          <w:sz w:val="24"/>
          <w:szCs w:val="24"/>
        </w:rPr>
        <w:t xml:space="preserve">proposer un accompagnement (formations, ateliers, échanges de pratiques, etc.) qui réponde aux besoins rencontrés par les élus, les gestionnaires ou encore les chefs cuisiniers. </w:t>
      </w:r>
      <w:r w:rsidRPr="00164F31">
        <w:rPr>
          <w:rFonts w:eastAsia="Times New Roman" w:cs="Arial"/>
          <w:sz w:val="24"/>
          <w:szCs w:val="24"/>
          <w:lang w:eastAsia="fr-FR"/>
        </w:rPr>
        <w:t>Une première réunion a eu lieu en octobre 2018</w:t>
      </w:r>
      <w:r>
        <w:rPr>
          <w:rFonts w:eastAsia="Times New Roman" w:cs="Arial"/>
          <w:sz w:val="24"/>
          <w:szCs w:val="24"/>
          <w:lang w:eastAsia="fr-FR"/>
        </w:rPr>
        <w:t xml:space="preserve"> et a réuni près de 25 communes. </w:t>
      </w:r>
      <w:r>
        <w:rPr>
          <w:sz w:val="24"/>
          <w:szCs w:val="24"/>
        </w:rPr>
        <w:t xml:space="preserve">En 2019, la Communauté d’Agglomération bénéficiera d’un accompagnement spécifique proposé par l’Association Aquitaine des Achats Publics Responsables (3AR) à laquelle elle est adhérente. </w:t>
      </w:r>
    </w:p>
    <w:p w14:paraId="3D8A023B" w14:textId="7A96FB46" w:rsidR="00825907" w:rsidRDefault="00825907" w:rsidP="008F4D63">
      <w:pPr>
        <w:spacing w:after="0"/>
        <w:rPr>
          <w:sz w:val="24"/>
          <w:szCs w:val="24"/>
        </w:rPr>
      </w:pPr>
    </w:p>
    <w:p w14:paraId="0D32B494" w14:textId="6D4646E3" w:rsidR="008F4D63" w:rsidRDefault="008F4D63" w:rsidP="008F4D63">
      <w:pPr>
        <w:spacing w:after="0"/>
        <w:jc w:val="both"/>
        <w:rPr>
          <w:sz w:val="24"/>
          <w:szCs w:val="24"/>
        </w:rPr>
      </w:pPr>
      <w:r>
        <w:rPr>
          <w:rFonts w:ascii="Calibri" w:hAnsi="Calibri" w:cs="Calibri"/>
          <w:sz w:val="24"/>
          <w:szCs w:val="24"/>
        </w:rPr>
        <w:t>Cette action répond aux finalités développement durable n°1 (lutter contre le changement climatique), 2 (préserver la biodiversité, les milieux et les ressources), 3 (assurer la cohésion sociale et la solidarité entre les territoires et les générations), 4 (contribuer à l’épanouissement des êtres humains), 5 (engager des dynamiques de développement suivant des modes de production et de consommation responsables).</w:t>
      </w:r>
    </w:p>
    <w:p w14:paraId="45214A6F" w14:textId="006AD9CE" w:rsidR="008F4D63" w:rsidRDefault="008F4D63" w:rsidP="008F4D63">
      <w:pPr>
        <w:spacing w:after="0"/>
        <w:rPr>
          <w:b/>
          <w:sz w:val="24"/>
          <w:szCs w:val="24"/>
        </w:rPr>
      </w:pPr>
    </w:p>
    <w:p w14:paraId="73524870" w14:textId="77777777" w:rsidR="008F4D63" w:rsidRDefault="008F4D63" w:rsidP="008F4D63">
      <w:pPr>
        <w:autoSpaceDE w:val="0"/>
        <w:autoSpaceDN w:val="0"/>
        <w:adjustRightInd w:val="0"/>
        <w:spacing w:after="0"/>
        <w:jc w:val="both"/>
        <w:rPr>
          <w:rFonts w:ascii="Calibri" w:hAnsi="Calibri" w:cs="Calibri"/>
          <w:sz w:val="24"/>
          <w:szCs w:val="24"/>
        </w:rPr>
      </w:pPr>
      <w:r>
        <w:rPr>
          <w:rFonts w:ascii="Calibri" w:hAnsi="Calibri" w:cs="Calibri"/>
          <w:sz w:val="24"/>
          <w:szCs w:val="24"/>
        </w:rPr>
        <w:t>La concertation mise en œuvre sur cette action est de niveau 3 (co-construction).</w:t>
      </w:r>
    </w:p>
    <w:p w14:paraId="2CAEE17B" w14:textId="77777777" w:rsidR="008F4D63" w:rsidRDefault="008F4D63" w:rsidP="008F4D63">
      <w:pPr>
        <w:spacing w:after="0"/>
        <w:rPr>
          <w:b/>
          <w:sz w:val="24"/>
          <w:szCs w:val="24"/>
        </w:rPr>
      </w:pPr>
    </w:p>
    <w:p w14:paraId="2391569D" w14:textId="0C4F178D" w:rsidR="00825907" w:rsidRPr="002D79EF" w:rsidRDefault="005A34C8" w:rsidP="008F4D63">
      <w:pPr>
        <w:spacing w:after="0"/>
        <w:rPr>
          <w:sz w:val="24"/>
          <w:szCs w:val="24"/>
        </w:rPr>
      </w:pPr>
      <w:bookmarkStart w:id="78" w:name="_Hlk535945673"/>
      <w:r>
        <w:rPr>
          <w:sz w:val="24"/>
          <w:szCs w:val="24"/>
        </w:rPr>
        <w:t>Le budget prévisionnel de l’a</w:t>
      </w:r>
      <w:r w:rsidR="008F4D63">
        <w:rPr>
          <w:sz w:val="24"/>
          <w:szCs w:val="24"/>
        </w:rPr>
        <w:t>ction s’élève</w:t>
      </w:r>
      <w:r>
        <w:rPr>
          <w:sz w:val="24"/>
          <w:szCs w:val="24"/>
        </w:rPr>
        <w:t xml:space="preserve"> </w:t>
      </w:r>
      <w:r w:rsidR="008F4D63">
        <w:rPr>
          <w:sz w:val="24"/>
          <w:szCs w:val="24"/>
        </w:rPr>
        <w:t>à</w:t>
      </w:r>
      <w:r w:rsidR="000E17CD">
        <w:rPr>
          <w:sz w:val="24"/>
          <w:szCs w:val="24"/>
        </w:rPr>
        <w:t xml:space="preserve"> </w:t>
      </w:r>
      <w:r w:rsidR="00825907" w:rsidRPr="002D79EF">
        <w:rPr>
          <w:sz w:val="24"/>
          <w:szCs w:val="24"/>
        </w:rPr>
        <w:t>10</w:t>
      </w:r>
      <w:r w:rsidR="00FF7FF9">
        <w:rPr>
          <w:sz w:val="24"/>
          <w:szCs w:val="24"/>
        </w:rPr>
        <w:t xml:space="preserve"> </w:t>
      </w:r>
      <w:r w:rsidR="00825907" w:rsidRPr="002D79EF">
        <w:rPr>
          <w:sz w:val="24"/>
          <w:szCs w:val="24"/>
        </w:rPr>
        <w:t xml:space="preserve">100 </w:t>
      </w:r>
      <w:r w:rsidR="00C0275B">
        <w:rPr>
          <w:sz w:val="24"/>
          <w:szCs w:val="24"/>
        </w:rPr>
        <w:t>euros</w:t>
      </w:r>
      <w:bookmarkEnd w:id="78"/>
      <w:r>
        <w:rPr>
          <w:sz w:val="24"/>
          <w:szCs w:val="24"/>
        </w:rPr>
        <w:t xml:space="preserve"> sur 2019.</w:t>
      </w:r>
    </w:p>
    <w:p w14:paraId="19B48A6C" w14:textId="77777777" w:rsidR="00825907" w:rsidRDefault="00825907" w:rsidP="008F4D63">
      <w:pPr>
        <w:spacing w:after="0"/>
        <w:rPr>
          <w:sz w:val="24"/>
          <w:szCs w:val="24"/>
        </w:rPr>
      </w:pPr>
    </w:p>
    <w:p w14:paraId="2DF9BE99" w14:textId="59941D1A" w:rsidR="00825907" w:rsidRPr="00FC28DE" w:rsidRDefault="006B3624" w:rsidP="008F4D63">
      <w:pPr>
        <w:pStyle w:val="Titre2"/>
      </w:pPr>
      <w:bookmarkStart w:id="79" w:name="_Toc1643942"/>
      <w:r>
        <w:t>L’é</w:t>
      </w:r>
      <w:r w:rsidR="00825907">
        <w:t>laboration du Projet Alimentaire de Territoire</w:t>
      </w:r>
      <w:bookmarkEnd w:id="79"/>
    </w:p>
    <w:p w14:paraId="38CBA1F5" w14:textId="77777777" w:rsidR="00825907" w:rsidRPr="00CA7DD1" w:rsidRDefault="00825907" w:rsidP="008F4D63">
      <w:pPr>
        <w:tabs>
          <w:tab w:val="left" w:pos="-2694"/>
        </w:tabs>
        <w:spacing w:after="0"/>
        <w:jc w:val="both"/>
        <w:rPr>
          <w:sz w:val="24"/>
          <w:szCs w:val="24"/>
        </w:rPr>
      </w:pPr>
      <w:r>
        <w:rPr>
          <w:rFonts w:eastAsia="Times New Roman" w:cs="Arial"/>
          <w:sz w:val="24"/>
          <w:szCs w:val="24"/>
          <w:lang w:eastAsia="fr-FR"/>
        </w:rPr>
        <w:t>La</w:t>
      </w:r>
      <w:r w:rsidRPr="00046D50">
        <w:rPr>
          <w:rFonts w:eastAsia="Times New Roman" w:cs="Arial"/>
          <w:sz w:val="24"/>
          <w:szCs w:val="24"/>
          <w:lang w:eastAsia="fr-FR"/>
        </w:rPr>
        <w:t xml:space="preserve"> mission </w:t>
      </w:r>
      <w:r>
        <w:rPr>
          <w:rFonts w:eastAsia="Times New Roman" w:cs="Arial"/>
          <w:sz w:val="24"/>
          <w:szCs w:val="24"/>
          <w:lang w:eastAsia="fr-FR"/>
        </w:rPr>
        <w:t>A</w:t>
      </w:r>
      <w:r w:rsidRPr="00046D50">
        <w:rPr>
          <w:rFonts w:eastAsia="Times New Roman" w:cs="Arial"/>
          <w:sz w:val="24"/>
          <w:szCs w:val="24"/>
          <w:lang w:eastAsia="fr-FR"/>
        </w:rPr>
        <w:t xml:space="preserve">limentation durable et la </w:t>
      </w:r>
      <w:r>
        <w:rPr>
          <w:rFonts w:eastAsia="Times New Roman" w:cs="Arial"/>
          <w:sz w:val="24"/>
          <w:szCs w:val="24"/>
          <w:lang w:eastAsia="fr-FR"/>
        </w:rPr>
        <w:t>D</w:t>
      </w:r>
      <w:r w:rsidRPr="00046D50">
        <w:rPr>
          <w:rFonts w:eastAsia="Times New Roman" w:cs="Arial"/>
          <w:sz w:val="24"/>
          <w:szCs w:val="24"/>
          <w:lang w:eastAsia="fr-FR"/>
        </w:rPr>
        <w:t>irection agriculture</w:t>
      </w:r>
      <w:r>
        <w:rPr>
          <w:rFonts w:eastAsia="Times New Roman" w:cs="Arial"/>
          <w:sz w:val="24"/>
          <w:szCs w:val="24"/>
          <w:lang w:eastAsia="fr-FR"/>
        </w:rPr>
        <w:t>-</w:t>
      </w:r>
      <w:r w:rsidRPr="00046D50">
        <w:rPr>
          <w:rFonts w:eastAsia="Times New Roman" w:cs="Arial"/>
          <w:sz w:val="24"/>
          <w:szCs w:val="24"/>
          <w:lang w:eastAsia="fr-FR"/>
        </w:rPr>
        <w:t>agroalimentaire</w:t>
      </w:r>
      <w:r>
        <w:rPr>
          <w:rFonts w:eastAsia="Times New Roman" w:cs="Arial"/>
          <w:sz w:val="24"/>
          <w:szCs w:val="24"/>
          <w:lang w:eastAsia="fr-FR"/>
        </w:rPr>
        <w:t>-</w:t>
      </w:r>
      <w:r w:rsidRPr="00046D50">
        <w:rPr>
          <w:rFonts w:eastAsia="Times New Roman" w:cs="Arial"/>
          <w:sz w:val="24"/>
          <w:szCs w:val="24"/>
          <w:lang w:eastAsia="fr-FR"/>
        </w:rPr>
        <w:t>pêch</w:t>
      </w:r>
      <w:r>
        <w:rPr>
          <w:rFonts w:eastAsia="Times New Roman" w:cs="Arial"/>
          <w:sz w:val="24"/>
          <w:szCs w:val="24"/>
          <w:lang w:eastAsia="fr-FR"/>
        </w:rPr>
        <w:t xml:space="preserve">e de </w:t>
      </w:r>
      <w:r w:rsidRPr="00046D50">
        <w:rPr>
          <w:rFonts w:eastAsia="Times New Roman" w:cs="Arial"/>
          <w:sz w:val="24"/>
          <w:szCs w:val="24"/>
          <w:lang w:eastAsia="fr-FR"/>
        </w:rPr>
        <w:t xml:space="preserve">la Communauté </w:t>
      </w:r>
      <w:r>
        <w:rPr>
          <w:rFonts w:eastAsia="Times New Roman" w:cs="Arial"/>
          <w:sz w:val="24"/>
          <w:szCs w:val="24"/>
          <w:lang w:eastAsia="fr-FR"/>
        </w:rPr>
        <w:t xml:space="preserve">d’Agglomération </w:t>
      </w:r>
      <w:r w:rsidRPr="00046D50">
        <w:rPr>
          <w:rFonts w:eastAsia="Times New Roman" w:cs="Arial"/>
          <w:sz w:val="24"/>
          <w:szCs w:val="24"/>
          <w:lang w:eastAsia="fr-FR"/>
        </w:rPr>
        <w:t>Pays Basque</w:t>
      </w:r>
      <w:r>
        <w:rPr>
          <w:rFonts w:eastAsia="Times New Roman" w:cs="Arial"/>
          <w:sz w:val="24"/>
          <w:szCs w:val="24"/>
          <w:lang w:eastAsia="fr-FR"/>
        </w:rPr>
        <w:t xml:space="preserve"> lancent l’élaboration d’un Projet Alimentaire de Territoire. Ce projet a pour but, sur la base d’un diagnostic réactualisé, d’élaborer une stratégie et un plan d’actions visant une alimentation saine et durable pour tous. Le travail sera initié dès février 2019 avec l’ensemble des acteurs du territoire concernés (du producteur au consommateur), sous la forme d’ateliers et de groupes de travail. Une partie des réflexions portera aussi sur la préfiguration d’un fu</w:t>
      </w:r>
      <w:r w:rsidRPr="00046D50">
        <w:rPr>
          <w:rFonts w:eastAsia="Times New Roman" w:cs="Arial"/>
          <w:sz w:val="24"/>
          <w:szCs w:val="24"/>
          <w:lang w:eastAsia="fr-FR"/>
        </w:rPr>
        <w:t>tur conseil local de l’alimentation</w:t>
      </w:r>
      <w:r>
        <w:rPr>
          <w:rFonts w:eastAsia="Times New Roman" w:cs="Arial"/>
          <w:sz w:val="24"/>
          <w:szCs w:val="24"/>
          <w:lang w:eastAsia="fr-FR"/>
        </w:rPr>
        <w:t xml:space="preserve">. </w:t>
      </w:r>
    </w:p>
    <w:p w14:paraId="771104D9" w14:textId="77777777" w:rsidR="00825907" w:rsidRDefault="00825907" w:rsidP="008F4D63">
      <w:pPr>
        <w:spacing w:after="0"/>
        <w:rPr>
          <w:sz w:val="24"/>
          <w:szCs w:val="24"/>
        </w:rPr>
      </w:pPr>
    </w:p>
    <w:p w14:paraId="1DBA84E2" w14:textId="77777777" w:rsidR="005A34C8" w:rsidRDefault="005A34C8" w:rsidP="00A84FB3">
      <w:pPr>
        <w:spacing w:after="0"/>
        <w:jc w:val="both"/>
        <w:rPr>
          <w:sz w:val="24"/>
          <w:szCs w:val="24"/>
        </w:rPr>
      </w:pPr>
      <w:r>
        <w:rPr>
          <w:rFonts w:ascii="Calibri" w:hAnsi="Calibri" w:cs="Calibri"/>
          <w:sz w:val="24"/>
          <w:szCs w:val="24"/>
        </w:rPr>
        <w:t>Cette action répond aux finalités développement durable n°1 (lutter contre le changement climatique), 2 (préserver la biodiversité, les milieux et les ressources), 3 (assurer la cohésion sociale et la solidarité entre les territoires et les générations), 4 (contribuer à l’épanouissement des êtres humains), 5 (engager des dynamiques de développement suivant des modes de production et de consommation responsables).</w:t>
      </w:r>
    </w:p>
    <w:p w14:paraId="1AD670A8" w14:textId="77777777" w:rsidR="005A34C8" w:rsidRDefault="005A34C8" w:rsidP="00A84FB3">
      <w:pPr>
        <w:autoSpaceDE w:val="0"/>
        <w:autoSpaceDN w:val="0"/>
        <w:adjustRightInd w:val="0"/>
        <w:spacing w:after="0"/>
        <w:jc w:val="both"/>
        <w:rPr>
          <w:rFonts w:ascii="Calibri" w:hAnsi="Calibri" w:cs="Calibri"/>
          <w:sz w:val="24"/>
          <w:szCs w:val="24"/>
        </w:rPr>
      </w:pPr>
    </w:p>
    <w:p w14:paraId="4FBE9C33" w14:textId="5DF1A867" w:rsidR="005A34C8" w:rsidRDefault="005A34C8" w:rsidP="00A84FB3">
      <w:pPr>
        <w:autoSpaceDE w:val="0"/>
        <w:autoSpaceDN w:val="0"/>
        <w:adjustRightInd w:val="0"/>
        <w:spacing w:after="0"/>
        <w:jc w:val="both"/>
        <w:rPr>
          <w:rFonts w:ascii="Calibri" w:hAnsi="Calibri" w:cs="Calibri"/>
          <w:sz w:val="24"/>
          <w:szCs w:val="24"/>
        </w:rPr>
      </w:pPr>
      <w:r>
        <w:rPr>
          <w:rFonts w:ascii="Calibri" w:hAnsi="Calibri" w:cs="Calibri"/>
          <w:sz w:val="24"/>
          <w:szCs w:val="24"/>
        </w:rPr>
        <w:t>La concertation mise en œuvre sur cette action est de niveau 3 (co-construction).</w:t>
      </w:r>
    </w:p>
    <w:p w14:paraId="5E7B202D" w14:textId="77777777" w:rsidR="005A34C8" w:rsidRDefault="005A34C8" w:rsidP="00A84FB3">
      <w:pPr>
        <w:spacing w:after="0"/>
        <w:rPr>
          <w:b/>
          <w:sz w:val="24"/>
          <w:szCs w:val="24"/>
        </w:rPr>
      </w:pPr>
    </w:p>
    <w:p w14:paraId="348E3B69" w14:textId="51473FE2" w:rsidR="005A34C8" w:rsidRPr="002D79EF" w:rsidRDefault="005A34C8" w:rsidP="00A84FB3">
      <w:pPr>
        <w:spacing w:after="0"/>
        <w:rPr>
          <w:sz w:val="24"/>
          <w:szCs w:val="24"/>
        </w:rPr>
      </w:pPr>
      <w:r>
        <w:rPr>
          <w:sz w:val="24"/>
          <w:szCs w:val="24"/>
        </w:rPr>
        <w:t>Le budget prévisionnel de l’action s’élève à 74</w:t>
      </w:r>
      <w:r w:rsidR="00FF7FF9">
        <w:rPr>
          <w:sz w:val="24"/>
          <w:szCs w:val="24"/>
        </w:rPr>
        <w:t xml:space="preserve"> </w:t>
      </w:r>
      <w:r>
        <w:rPr>
          <w:sz w:val="24"/>
          <w:szCs w:val="24"/>
        </w:rPr>
        <w:t>000</w:t>
      </w:r>
      <w:r w:rsidRPr="002D79EF">
        <w:rPr>
          <w:sz w:val="24"/>
          <w:szCs w:val="24"/>
        </w:rPr>
        <w:t xml:space="preserve"> </w:t>
      </w:r>
      <w:r>
        <w:rPr>
          <w:sz w:val="24"/>
          <w:szCs w:val="24"/>
        </w:rPr>
        <w:t>euros sur 2019.</w:t>
      </w:r>
    </w:p>
    <w:p w14:paraId="59FA638B" w14:textId="77777777" w:rsidR="00825907" w:rsidRDefault="00825907" w:rsidP="008F4D63">
      <w:pPr>
        <w:spacing w:after="0"/>
        <w:rPr>
          <w:sz w:val="24"/>
          <w:szCs w:val="24"/>
        </w:rPr>
      </w:pPr>
      <w:r>
        <w:rPr>
          <w:sz w:val="24"/>
          <w:szCs w:val="24"/>
        </w:rPr>
        <w:br w:type="page"/>
      </w:r>
    </w:p>
    <w:p w14:paraId="75C9A9AE" w14:textId="6E39D20A" w:rsidR="00416100" w:rsidRDefault="00416100" w:rsidP="006C7E75">
      <w:pPr>
        <w:pStyle w:val="Titre1"/>
      </w:pPr>
      <w:bookmarkStart w:id="80" w:name="_Toc1643943"/>
      <w:r>
        <w:lastRenderedPageBreak/>
        <w:t>LIMITER LA PRODUCTION DE DECHETS ET AMELIORER LEUR VALORISATION</w:t>
      </w:r>
      <w:bookmarkEnd w:id="80"/>
    </w:p>
    <w:p w14:paraId="44B4727E" w14:textId="77777777" w:rsidR="00F1250C" w:rsidRPr="00F1250C" w:rsidRDefault="00F1250C" w:rsidP="00B73043">
      <w:pPr>
        <w:pStyle w:val="Paragraphedeliste"/>
        <w:numPr>
          <w:ilvl w:val="0"/>
          <w:numId w:val="45"/>
        </w:numPr>
        <w:spacing w:after="0"/>
        <w:outlineLvl w:val="1"/>
        <w:rPr>
          <w:b/>
          <w:vanish/>
          <w:sz w:val="24"/>
          <w:szCs w:val="24"/>
        </w:rPr>
      </w:pPr>
      <w:bookmarkStart w:id="81" w:name="_Toc1639954"/>
      <w:bookmarkStart w:id="82" w:name="_Toc1640062"/>
      <w:bookmarkStart w:id="83" w:name="_Toc1640176"/>
      <w:bookmarkStart w:id="84" w:name="_Toc1640901"/>
      <w:bookmarkStart w:id="85" w:name="_Toc1643944"/>
      <w:bookmarkEnd w:id="81"/>
      <w:bookmarkEnd w:id="82"/>
      <w:bookmarkEnd w:id="83"/>
      <w:bookmarkEnd w:id="84"/>
      <w:bookmarkEnd w:id="85"/>
    </w:p>
    <w:p w14:paraId="27C2B643" w14:textId="77777777" w:rsidR="00B73043" w:rsidRPr="00B75C63" w:rsidRDefault="00B73043" w:rsidP="00B73043">
      <w:pPr>
        <w:pStyle w:val="Titre2"/>
      </w:pPr>
      <w:bookmarkStart w:id="86" w:name="_Toc1643945"/>
      <w:r>
        <w:t>Contexte et objectifs</w:t>
      </w:r>
      <w:bookmarkEnd w:id="86"/>
    </w:p>
    <w:p w14:paraId="3974D20A" w14:textId="77777777" w:rsidR="00416100" w:rsidRDefault="00416100" w:rsidP="00FC2D2D">
      <w:pPr>
        <w:spacing w:after="0"/>
        <w:jc w:val="both"/>
      </w:pPr>
      <w:r>
        <w:rPr>
          <w:sz w:val="24"/>
          <w:szCs w:val="24"/>
        </w:rPr>
        <w:t xml:space="preserve">La structuration du service public de prévention, collecte et valorisation des déchets se poursuit. La Communauté d’Agglomération Pays Basque se prépare à lancer une étude d’harmonisation et d’optimisation de son service de gestion des déchets ménagers. Un nouveau schéma de collecte, répondant aux besoins des usagers en tout point du territoire, sera mis sur pied et son mode de financement repensé. Parallèlement, la réalisation du Programme local de Prévention se poursuit avec Bil Ta </w:t>
      </w:r>
      <w:proofErr w:type="spellStart"/>
      <w:r>
        <w:rPr>
          <w:sz w:val="24"/>
          <w:szCs w:val="24"/>
        </w:rPr>
        <w:t>Garbi</w:t>
      </w:r>
      <w:proofErr w:type="spellEnd"/>
      <w:r>
        <w:rPr>
          <w:sz w:val="24"/>
          <w:szCs w:val="24"/>
        </w:rPr>
        <w:t xml:space="preserve">. Le syndicat procédera, en 2019, au déploiement de son Schéma directeur de gestion des déchets inertes. Enjeu central : la valorisation et le réemploi des déchets de chantier. Des actions de recyclage et de valorisation ont déjà été réalisées dans le cadre des travaux du </w:t>
      </w:r>
      <w:proofErr w:type="spellStart"/>
      <w:r>
        <w:rPr>
          <w:sz w:val="24"/>
          <w:szCs w:val="24"/>
        </w:rPr>
        <w:t>Tram’Bus</w:t>
      </w:r>
      <w:proofErr w:type="spellEnd"/>
      <w:r>
        <w:rPr>
          <w:sz w:val="24"/>
          <w:szCs w:val="24"/>
        </w:rPr>
        <w:t>. Elles ne demandent qu’à être multipliées. La collectivité a ici un rôle prépondérant à jouer.</w:t>
      </w:r>
    </w:p>
    <w:p w14:paraId="51AAAF4F" w14:textId="77777777" w:rsidR="00416100" w:rsidRDefault="00416100" w:rsidP="00FC2D2D">
      <w:pPr>
        <w:spacing w:after="0"/>
      </w:pPr>
    </w:p>
    <w:p w14:paraId="015979BD" w14:textId="77777777" w:rsidR="00EC168B" w:rsidRPr="00CA7DD1" w:rsidRDefault="00EC168B" w:rsidP="00EC168B">
      <w:pPr>
        <w:pStyle w:val="Titre2"/>
      </w:pPr>
      <w:bookmarkStart w:id="87" w:name="_Toc1643946"/>
      <w:r>
        <w:t>Indicateur</w:t>
      </w:r>
      <w:bookmarkEnd w:id="87"/>
    </w:p>
    <w:p w14:paraId="533B969A" w14:textId="21D24720" w:rsidR="00416100" w:rsidRPr="00570BC0" w:rsidRDefault="00416100" w:rsidP="00FC2D2D">
      <w:pPr>
        <w:spacing w:after="0"/>
        <w:rPr>
          <w:sz w:val="24"/>
          <w:szCs w:val="24"/>
        </w:rPr>
      </w:pPr>
      <w:r>
        <w:rPr>
          <w:sz w:val="24"/>
          <w:szCs w:val="24"/>
        </w:rPr>
        <w:t>E</w:t>
      </w:r>
      <w:r w:rsidRPr="00570BC0">
        <w:rPr>
          <w:sz w:val="24"/>
          <w:szCs w:val="24"/>
        </w:rPr>
        <w:t>volution du taux global de valorisation des déchets ménagers en Pays Basque</w:t>
      </w:r>
      <w:r w:rsidR="00F1250C">
        <w:rPr>
          <w:sz w:val="24"/>
          <w:szCs w:val="24"/>
        </w:rPr>
        <w:t> :</w:t>
      </w:r>
    </w:p>
    <w:p w14:paraId="300D7500" w14:textId="5723F703" w:rsidR="00416100" w:rsidRDefault="00416100" w:rsidP="00FC2D2D">
      <w:pPr>
        <w:spacing w:after="0"/>
        <w:rPr>
          <w:sz w:val="24"/>
          <w:szCs w:val="24"/>
        </w:rPr>
      </w:pPr>
      <w:r w:rsidRPr="00F1250C">
        <w:rPr>
          <w:sz w:val="24"/>
          <w:szCs w:val="24"/>
        </w:rPr>
        <w:t>2016 : 69% ; 2017 : 56% ; Objectif 2020 : 80%.</w:t>
      </w:r>
    </w:p>
    <w:p w14:paraId="19C81771" w14:textId="77777777" w:rsidR="004649A4" w:rsidRPr="00F1250C" w:rsidRDefault="004649A4" w:rsidP="00FC2D2D">
      <w:pPr>
        <w:spacing w:after="0"/>
        <w:rPr>
          <w:sz w:val="24"/>
          <w:szCs w:val="24"/>
        </w:rPr>
      </w:pPr>
    </w:p>
    <w:p w14:paraId="0F4E5FCA" w14:textId="77777777" w:rsidR="00416100" w:rsidRDefault="00416100" w:rsidP="00FC2D2D">
      <w:pPr>
        <w:spacing w:after="0"/>
      </w:pPr>
      <w:r>
        <w:rPr>
          <w:noProof/>
        </w:rPr>
        <w:drawing>
          <wp:inline distT="0" distB="0" distL="0" distR="0" wp14:anchorId="6B4E3F2C" wp14:editId="45BF4E19">
            <wp:extent cx="3936239" cy="2258291"/>
            <wp:effectExtent l="0" t="0" r="7620" b="8890"/>
            <wp:docPr id="8" name="Image 8" descr="Sur un graphe est représenté l'évolution du pourcentage de déchets ménagers valorisés entre 2016 et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56740" cy="2270053"/>
                    </a:xfrm>
                    <a:prstGeom prst="rect">
                      <a:avLst/>
                    </a:prstGeom>
                    <a:noFill/>
                  </pic:spPr>
                </pic:pic>
              </a:graphicData>
            </a:graphic>
          </wp:inline>
        </w:drawing>
      </w:r>
    </w:p>
    <w:p w14:paraId="4CBD733E" w14:textId="4E36C149" w:rsidR="00416100" w:rsidRDefault="00F1250C" w:rsidP="00FC2D2D">
      <w:pPr>
        <w:spacing w:after="0"/>
        <w:jc w:val="both"/>
        <w:rPr>
          <w:sz w:val="24"/>
          <w:szCs w:val="24"/>
        </w:rPr>
      </w:pPr>
      <w:r>
        <w:rPr>
          <w:sz w:val="24"/>
          <w:szCs w:val="24"/>
        </w:rPr>
        <w:t>D</w:t>
      </w:r>
      <w:r w:rsidR="00416100">
        <w:rPr>
          <w:sz w:val="24"/>
          <w:szCs w:val="24"/>
        </w:rPr>
        <w:t xml:space="preserve">e 2016 à 2017, le </w:t>
      </w:r>
      <w:r w:rsidR="00087030">
        <w:rPr>
          <w:sz w:val="24"/>
          <w:szCs w:val="24"/>
        </w:rPr>
        <w:t>pourcentage</w:t>
      </w:r>
      <w:r w:rsidR="00416100">
        <w:rPr>
          <w:sz w:val="24"/>
          <w:szCs w:val="24"/>
        </w:rPr>
        <w:t xml:space="preserve"> de valorisation des déchets ménagers a diminué, passant de 69% à 56%. Cela s’explique par la mise hors service de l’</w:t>
      </w:r>
      <w:r w:rsidR="00416100" w:rsidRPr="00A109F6">
        <w:rPr>
          <w:sz w:val="24"/>
          <w:szCs w:val="24"/>
        </w:rPr>
        <w:t xml:space="preserve">usine de </w:t>
      </w:r>
      <w:proofErr w:type="spellStart"/>
      <w:r w:rsidR="00416100" w:rsidRPr="00A109F6">
        <w:rPr>
          <w:sz w:val="24"/>
          <w:szCs w:val="24"/>
        </w:rPr>
        <w:t>Canopia</w:t>
      </w:r>
      <w:proofErr w:type="spellEnd"/>
      <w:r w:rsidR="00416100" w:rsidRPr="00A109F6">
        <w:rPr>
          <w:sz w:val="24"/>
          <w:szCs w:val="24"/>
        </w:rPr>
        <w:t xml:space="preserve"> de septembre 2016 à septembre 2017</w:t>
      </w:r>
      <w:r w:rsidR="00416100">
        <w:rPr>
          <w:sz w:val="24"/>
          <w:szCs w:val="24"/>
        </w:rPr>
        <w:t xml:space="preserve">. </w:t>
      </w:r>
    </w:p>
    <w:p w14:paraId="452DD7D2" w14:textId="77777777" w:rsidR="00FC2D2D" w:rsidRDefault="00FC2D2D" w:rsidP="00FC2D2D">
      <w:pPr>
        <w:spacing w:after="0"/>
        <w:jc w:val="both"/>
        <w:rPr>
          <w:b/>
          <w:sz w:val="24"/>
          <w:szCs w:val="24"/>
        </w:rPr>
      </w:pPr>
    </w:p>
    <w:p w14:paraId="47D06341" w14:textId="77777777" w:rsidR="00EC168B" w:rsidRDefault="00EC168B" w:rsidP="00EC168B">
      <w:pPr>
        <w:pStyle w:val="Titre2"/>
      </w:pPr>
      <w:bookmarkStart w:id="88" w:name="_Toc1643947"/>
      <w:r>
        <w:t>Marge de progrès</w:t>
      </w:r>
      <w:bookmarkEnd w:id="88"/>
    </w:p>
    <w:p w14:paraId="49B07F94" w14:textId="478DBCFA" w:rsidR="00416100" w:rsidRPr="009D7CA7" w:rsidRDefault="00416100" w:rsidP="00FC2D2D">
      <w:pPr>
        <w:spacing w:after="0"/>
        <w:jc w:val="both"/>
      </w:pPr>
      <w:r>
        <w:rPr>
          <w:sz w:val="24"/>
          <w:szCs w:val="24"/>
        </w:rPr>
        <w:t xml:space="preserve">L’objectif 2020 de 80% de valorisation des déchets ménagers est toujours maintenu. </w:t>
      </w:r>
      <w:r w:rsidRPr="00570BC0">
        <w:rPr>
          <w:sz w:val="24"/>
          <w:szCs w:val="24"/>
        </w:rPr>
        <w:t>La prévention, la lutte contre le gaspillage et le développement de nouvelles filières sont autant de clés pour y parvenir.</w:t>
      </w:r>
    </w:p>
    <w:p w14:paraId="2215C562" w14:textId="77777777" w:rsidR="00FC2D2D" w:rsidRDefault="00FC2D2D" w:rsidP="00FC2D2D">
      <w:pPr>
        <w:spacing w:after="0"/>
        <w:rPr>
          <w:b/>
          <w:color w:val="00B0F0"/>
          <w:sz w:val="24"/>
          <w:szCs w:val="24"/>
        </w:rPr>
      </w:pPr>
    </w:p>
    <w:p w14:paraId="15552170" w14:textId="222D51BA" w:rsidR="00416100" w:rsidRDefault="00416100" w:rsidP="00FC2D2D">
      <w:pPr>
        <w:pStyle w:val="Titre2"/>
      </w:pPr>
      <w:bookmarkStart w:id="89" w:name="_Toc1643948"/>
      <w:r>
        <w:t>Prévention – Objectif Zéro Déchet, en toute saison</w:t>
      </w:r>
      <w:bookmarkEnd w:id="89"/>
    </w:p>
    <w:p w14:paraId="3FE8744C" w14:textId="77777777" w:rsidR="00416100" w:rsidRDefault="00416100" w:rsidP="00FC2D2D">
      <w:pPr>
        <w:spacing w:after="0"/>
        <w:jc w:val="both"/>
      </w:pPr>
      <w:r>
        <w:rPr>
          <w:sz w:val="24"/>
          <w:szCs w:val="24"/>
        </w:rPr>
        <w:t xml:space="preserve">La prévention ne connaît pas de pause estivale. « Cet été, pas de vacances pour les déchets », c’est la campagne de sensibilisation au tri des déchets qui a été conduite pendant l’été 2018. Côté réemploi, les initiatives ne cessent de se multiplier sur tout le territoire. </w:t>
      </w:r>
      <w:r w:rsidRPr="000B516A">
        <w:rPr>
          <w:sz w:val="24"/>
          <w:szCs w:val="24"/>
        </w:rPr>
        <w:t>De nouveaux partenariats ont vu le jour pour la récupération en déchèteries d’objets dignes d’une seconde vie</w:t>
      </w:r>
      <w:r>
        <w:rPr>
          <w:sz w:val="24"/>
          <w:szCs w:val="24"/>
        </w:rPr>
        <w:t xml:space="preserve"> : vélos avec </w:t>
      </w:r>
      <w:proofErr w:type="spellStart"/>
      <w:r w:rsidRPr="00F33B9C">
        <w:rPr>
          <w:sz w:val="24"/>
          <w:szCs w:val="24"/>
          <w:lang w:val="eu-ES"/>
        </w:rPr>
        <w:t>Txirrind’Ola</w:t>
      </w:r>
      <w:proofErr w:type="spellEnd"/>
      <w:r>
        <w:rPr>
          <w:sz w:val="24"/>
          <w:szCs w:val="24"/>
        </w:rPr>
        <w:t xml:space="preserve"> et </w:t>
      </w:r>
      <w:proofErr w:type="spellStart"/>
      <w:r>
        <w:rPr>
          <w:sz w:val="24"/>
          <w:szCs w:val="24"/>
        </w:rPr>
        <w:t>Recycl’arte</w:t>
      </w:r>
      <w:proofErr w:type="spellEnd"/>
      <w:r>
        <w:rPr>
          <w:sz w:val="24"/>
          <w:szCs w:val="24"/>
        </w:rPr>
        <w:t xml:space="preserve">, articles de sport avec </w:t>
      </w:r>
      <w:proofErr w:type="spellStart"/>
      <w:r>
        <w:rPr>
          <w:sz w:val="24"/>
          <w:szCs w:val="24"/>
        </w:rPr>
        <w:t>Respyr’Action</w:t>
      </w:r>
      <w:proofErr w:type="spellEnd"/>
      <w:r>
        <w:rPr>
          <w:sz w:val="24"/>
          <w:szCs w:val="24"/>
        </w:rPr>
        <w:t xml:space="preserve">. 24 espaces de </w:t>
      </w:r>
      <w:r>
        <w:rPr>
          <w:sz w:val="24"/>
          <w:szCs w:val="24"/>
        </w:rPr>
        <w:lastRenderedPageBreak/>
        <w:t>gratuité ont aussi été installés durant la semaine de réduction des déchets de novembre, dont certains ont été pérennisés.</w:t>
      </w:r>
    </w:p>
    <w:p w14:paraId="53C25A41" w14:textId="163DA408" w:rsidR="00416100" w:rsidRDefault="00416100" w:rsidP="00FC2D2D">
      <w:pPr>
        <w:spacing w:after="0"/>
        <w:rPr>
          <w:sz w:val="24"/>
          <w:szCs w:val="24"/>
        </w:rPr>
      </w:pPr>
    </w:p>
    <w:p w14:paraId="55CA7E6D" w14:textId="4038BE4E" w:rsidR="00FC2D2D" w:rsidRDefault="00FC2D2D" w:rsidP="00FC2D2D">
      <w:pPr>
        <w:spacing w:after="0"/>
        <w:jc w:val="both"/>
        <w:rPr>
          <w:rFonts w:ascii="Calibri" w:hAnsi="Calibri" w:cs="Calibri"/>
          <w:sz w:val="24"/>
          <w:szCs w:val="24"/>
        </w:rPr>
      </w:pPr>
      <w:r>
        <w:rPr>
          <w:rFonts w:ascii="Calibri" w:hAnsi="Calibri" w:cs="Calibri"/>
          <w:sz w:val="24"/>
          <w:szCs w:val="24"/>
        </w:rPr>
        <w:t>Cette action répond aux finalités développement durable n°1 (lutter contre le changement climatique), 2 (préserver la biodiversité, les milieux et les ressources), 3 (assurer la cohésion sociale et la solidarité entre les territoires et les générations) et 5 (engager des dynamiques de développement suivant des modes de production et de consommation responsables).</w:t>
      </w:r>
    </w:p>
    <w:p w14:paraId="5BE9938C" w14:textId="77777777" w:rsidR="00FC2D2D" w:rsidRDefault="00FC2D2D" w:rsidP="00FC2D2D">
      <w:pPr>
        <w:spacing w:after="0"/>
        <w:jc w:val="both"/>
        <w:rPr>
          <w:sz w:val="24"/>
          <w:szCs w:val="24"/>
        </w:rPr>
      </w:pPr>
    </w:p>
    <w:p w14:paraId="620D56DD" w14:textId="356A9BC4" w:rsidR="00416100" w:rsidRDefault="00FC2D2D" w:rsidP="00A84FB3">
      <w:pPr>
        <w:spacing w:after="0"/>
        <w:jc w:val="both"/>
      </w:pPr>
      <w:r>
        <w:rPr>
          <w:sz w:val="24"/>
          <w:szCs w:val="24"/>
        </w:rPr>
        <w:t>Le coût de la c</w:t>
      </w:r>
      <w:r w:rsidR="00416100" w:rsidRPr="002E010E">
        <w:rPr>
          <w:sz w:val="24"/>
          <w:szCs w:val="24"/>
        </w:rPr>
        <w:t xml:space="preserve">ampagne </w:t>
      </w:r>
      <w:r w:rsidR="00416100">
        <w:rPr>
          <w:sz w:val="24"/>
          <w:szCs w:val="24"/>
        </w:rPr>
        <w:t xml:space="preserve">2018 </w:t>
      </w:r>
      <w:r w:rsidR="00416100" w:rsidRPr="002E010E">
        <w:rPr>
          <w:sz w:val="24"/>
          <w:szCs w:val="24"/>
        </w:rPr>
        <w:t>de sensibilisation au tri des déchets</w:t>
      </w:r>
      <w:r w:rsidR="00416100">
        <w:rPr>
          <w:sz w:val="24"/>
          <w:szCs w:val="24"/>
        </w:rPr>
        <w:t xml:space="preserve"> </w:t>
      </w:r>
      <w:r>
        <w:rPr>
          <w:sz w:val="24"/>
          <w:szCs w:val="24"/>
        </w:rPr>
        <w:t>a été de</w:t>
      </w:r>
      <w:r w:rsidR="00416100" w:rsidRPr="002E010E">
        <w:rPr>
          <w:sz w:val="24"/>
          <w:szCs w:val="24"/>
        </w:rPr>
        <w:t xml:space="preserve"> 71</w:t>
      </w:r>
      <w:r w:rsidR="00FF7FF9">
        <w:rPr>
          <w:sz w:val="24"/>
          <w:szCs w:val="24"/>
        </w:rPr>
        <w:t xml:space="preserve"> </w:t>
      </w:r>
      <w:r w:rsidR="00416100" w:rsidRPr="002E010E">
        <w:rPr>
          <w:sz w:val="24"/>
          <w:szCs w:val="24"/>
        </w:rPr>
        <w:t xml:space="preserve">500 </w:t>
      </w:r>
      <w:r w:rsidR="00C0275B">
        <w:rPr>
          <w:sz w:val="24"/>
          <w:szCs w:val="24"/>
        </w:rPr>
        <w:t>euros</w:t>
      </w:r>
      <w:r w:rsidR="00416100" w:rsidRPr="002E010E">
        <w:rPr>
          <w:sz w:val="24"/>
          <w:szCs w:val="24"/>
        </w:rPr>
        <w:t xml:space="preserve"> </w:t>
      </w:r>
      <w:r w:rsidR="00A84FB3">
        <w:rPr>
          <w:sz w:val="24"/>
          <w:szCs w:val="24"/>
        </w:rPr>
        <w:t>Hors Taxe</w:t>
      </w:r>
      <w:r w:rsidR="00AB0DD1">
        <w:rPr>
          <w:sz w:val="24"/>
          <w:szCs w:val="24"/>
        </w:rPr>
        <w:t>.</w:t>
      </w:r>
    </w:p>
    <w:p w14:paraId="34CA41AA" w14:textId="77777777" w:rsidR="00416100" w:rsidRDefault="00416100" w:rsidP="00FC2D2D">
      <w:pPr>
        <w:spacing w:after="0"/>
        <w:rPr>
          <w:sz w:val="24"/>
          <w:szCs w:val="24"/>
        </w:rPr>
      </w:pPr>
    </w:p>
    <w:p w14:paraId="4E45E761" w14:textId="3FA519E6" w:rsidR="00416100" w:rsidRDefault="00416100" w:rsidP="00FC2D2D">
      <w:pPr>
        <w:pStyle w:val="Titre2"/>
        <w:jc w:val="both"/>
      </w:pPr>
      <w:bookmarkStart w:id="90" w:name="_Toc1643949"/>
      <w:r>
        <w:t>Collecte – des réformes pour réduire la production de déchets</w:t>
      </w:r>
      <w:bookmarkEnd w:id="90"/>
    </w:p>
    <w:p w14:paraId="3399900A" w14:textId="77777777" w:rsidR="00416100" w:rsidRDefault="00416100" w:rsidP="00FC2D2D">
      <w:pPr>
        <w:spacing w:after="0"/>
        <w:jc w:val="both"/>
      </w:pPr>
      <w:r>
        <w:rPr>
          <w:sz w:val="24"/>
          <w:szCs w:val="24"/>
        </w:rPr>
        <w:t xml:space="preserve">Les réformes de la collecte ont pour objectif </w:t>
      </w:r>
      <w:r w:rsidRPr="00794BB6">
        <w:rPr>
          <w:sz w:val="24"/>
          <w:szCs w:val="24"/>
        </w:rPr>
        <w:t>de diminuer la production d'ordures ménagères, d'augmenter les performances de tri et les tonnages collectés en déchèteries.</w:t>
      </w:r>
      <w:r>
        <w:rPr>
          <w:sz w:val="24"/>
          <w:szCs w:val="24"/>
        </w:rPr>
        <w:t xml:space="preserve"> En 2018, la Communauté d’Agglomération Pays Basque a terminé la réorganisation de la collecte sur le territoire de </w:t>
      </w:r>
      <w:r w:rsidRPr="00F33B9C">
        <w:rPr>
          <w:sz w:val="24"/>
          <w:szCs w:val="24"/>
          <w:lang w:val="eu-ES"/>
        </w:rPr>
        <w:t>Garazi-Baigorri</w:t>
      </w:r>
      <w:r>
        <w:rPr>
          <w:sz w:val="24"/>
          <w:szCs w:val="24"/>
        </w:rPr>
        <w:t xml:space="preserve">. Premiers résultats : d’avril à septembre 2018, 34 % d’ordures ménagères en moins a été produit, comparé aux chiffres de 2017 sur la même période. Ces réformes devraient se poursuivre en 2019 sur les territoires d’Errobi, Iholdi-Oztibarre, Pays de Hasparren et de Bidache, ainsi que </w:t>
      </w:r>
      <w:proofErr w:type="gramStart"/>
      <w:r>
        <w:rPr>
          <w:sz w:val="24"/>
          <w:szCs w:val="24"/>
        </w:rPr>
        <w:t>sur</w:t>
      </w:r>
      <w:proofErr w:type="gramEnd"/>
      <w:r>
        <w:rPr>
          <w:sz w:val="24"/>
          <w:szCs w:val="24"/>
        </w:rPr>
        <w:t xml:space="preserve"> Bayonne et Hendaye.</w:t>
      </w:r>
    </w:p>
    <w:p w14:paraId="25379CD0" w14:textId="36C460EA" w:rsidR="00416100" w:rsidRDefault="00416100" w:rsidP="00FC2D2D">
      <w:pPr>
        <w:spacing w:after="0"/>
        <w:rPr>
          <w:sz w:val="24"/>
          <w:szCs w:val="24"/>
        </w:rPr>
      </w:pPr>
    </w:p>
    <w:p w14:paraId="3245F0EB" w14:textId="27A60F98" w:rsidR="00FC2D2D" w:rsidRDefault="00FC2D2D" w:rsidP="00FC2D2D">
      <w:pPr>
        <w:spacing w:after="0"/>
        <w:jc w:val="both"/>
        <w:rPr>
          <w:rFonts w:ascii="Calibri" w:hAnsi="Calibri" w:cs="Calibri"/>
          <w:sz w:val="24"/>
          <w:szCs w:val="24"/>
        </w:rPr>
      </w:pPr>
      <w:r>
        <w:rPr>
          <w:rFonts w:ascii="Calibri" w:hAnsi="Calibri" w:cs="Calibri"/>
          <w:sz w:val="24"/>
          <w:szCs w:val="24"/>
        </w:rPr>
        <w:t>Cette action répond aux finalités développement durable n°1 (lutter contre le changement climatique), 2 (préserver la biodiversité, les milieux et les ressources) et 5 (engager des dynamiques de développement suivant des modes de production et de consommation responsables).</w:t>
      </w:r>
    </w:p>
    <w:p w14:paraId="26C6C78D" w14:textId="569E3E59" w:rsidR="00FC2D2D" w:rsidRDefault="00FC2D2D" w:rsidP="00FC2D2D">
      <w:pPr>
        <w:spacing w:after="0"/>
        <w:rPr>
          <w:sz w:val="24"/>
          <w:szCs w:val="24"/>
        </w:rPr>
      </w:pPr>
    </w:p>
    <w:p w14:paraId="7081B338" w14:textId="2C9E9EEC" w:rsidR="00A84FB3" w:rsidRDefault="00A84FB3" w:rsidP="00A84FB3">
      <w:pPr>
        <w:autoSpaceDE w:val="0"/>
        <w:autoSpaceDN w:val="0"/>
        <w:adjustRightInd w:val="0"/>
        <w:spacing w:after="0"/>
        <w:jc w:val="both"/>
        <w:rPr>
          <w:rFonts w:ascii="Calibri" w:hAnsi="Calibri" w:cs="Calibri"/>
          <w:sz w:val="24"/>
          <w:szCs w:val="24"/>
        </w:rPr>
      </w:pPr>
      <w:r>
        <w:rPr>
          <w:rFonts w:ascii="Calibri" w:hAnsi="Calibri" w:cs="Calibri"/>
          <w:sz w:val="24"/>
          <w:szCs w:val="24"/>
        </w:rPr>
        <w:t>La concertation mise en œuvre sur cette action est de niveau 1 (information).</w:t>
      </w:r>
    </w:p>
    <w:p w14:paraId="0FCAC203" w14:textId="77777777" w:rsidR="00A84FB3" w:rsidRDefault="00A84FB3" w:rsidP="00FC2D2D">
      <w:pPr>
        <w:spacing w:after="0"/>
        <w:rPr>
          <w:sz w:val="24"/>
          <w:szCs w:val="24"/>
        </w:rPr>
      </w:pPr>
    </w:p>
    <w:p w14:paraId="28720A5C" w14:textId="719A6ABD" w:rsidR="00416100" w:rsidRDefault="00A84FB3" w:rsidP="00FC2D2D">
      <w:pPr>
        <w:spacing w:after="0"/>
        <w:rPr>
          <w:sz w:val="24"/>
          <w:szCs w:val="24"/>
        </w:rPr>
      </w:pPr>
      <w:r>
        <w:rPr>
          <w:sz w:val="24"/>
          <w:szCs w:val="24"/>
        </w:rPr>
        <w:t>En termes de budget</w:t>
      </w:r>
      <w:r w:rsidR="00416100">
        <w:rPr>
          <w:sz w:val="24"/>
          <w:szCs w:val="24"/>
        </w:rPr>
        <w:t xml:space="preserve"> : </w:t>
      </w:r>
    </w:p>
    <w:p w14:paraId="787163B2" w14:textId="583D0582" w:rsidR="000E17CD" w:rsidRDefault="00416100" w:rsidP="00A84FB3">
      <w:pPr>
        <w:numPr>
          <w:ilvl w:val="0"/>
          <w:numId w:val="16"/>
        </w:numPr>
        <w:tabs>
          <w:tab w:val="clear" w:pos="720"/>
          <w:tab w:val="num" w:pos="284"/>
        </w:tabs>
        <w:spacing w:after="0"/>
        <w:ind w:left="284" w:hanging="284"/>
        <w:jc w:val="both"/>
        <w:rPr>
          <w:sz w:val="24"/>
          <w:szCs w:val="24"/>
        </w:rPr>
      </w:pPr>
      <w:r w:rsidRPr="00D97AF2">
        <w:rPr>
          <w:sz w:val="24"/>
          <w:szCs w:val="24"/>
        </w:rPr>
        <w:t>Etude d’harmonisation des collectes</w:t>
      </w:r>
      <w:r>
        <w:rPr>
          <w:sz w:val="24"/>
          <w:szCs w:val="24"/>
        </w:rPr>
        <w:t xml:space="preserve"> </w:t>
      </w:r>
      <w:r w:rsidRPr="00D97AF2">
        <w:rPr>
          <w:sz w:val="24"/>
          <w:szCs w:val="24"/>
        </w:rPr>
        <w:t xml:space="preserve">: </w:t>
      </w:r>
      <w:r w:rsidR="00AB0DD1">
        <w:rPr>
          <w:sz w:val="24"/>
          <w:szCs w:val="24"/>
        </w:rPr>
        <w:t>p</w:t>
      </w:r>
      <w:r w:rsidRPr="00D97AF2">
        <w:rPr>
          <w:sz w:val="24"/>
          <w:szCs w:val="24"/>
        </w:rPr>
        <w:t xml:space="preserve">articipation de la CAPB de </w:t>
      </w:r>
      <w:r>
        <w:rPr>
          <w:sz w:val="24"/>
          <w:szCs w:val="24"/>
        </w:rPr>
        <w:t>110</w:t>
      </w:r>
      <w:r w:rsidR="00FF7FF9">
        <w:rPr>
          <w:sz w:val="24"/>
          <w:szCs w:val="24"/>
        </w:rPr>
        <w:t xml:space="preserve"> </w:t>
      </w:r>
      <w:r>
        <w:rPr>
          <w:sz w:val="24"/>
          <w:szCs w:val="24"/>
        </w:rPr>
        <w:t>000</w:t>
      </w:r>
      <w:r w:rsidRPr="00D97AF2">
        <w:rPr>
          <w:sz w:val="24"/>
          <w:szCs w:val="24"/>
        </w:rPr>
        <w:t xml:space="preserve"> </w:t>
      </w:r>
      <w:r w:rsidR="00C0275B">
        <w:rPr>
          <w:sz w:val="24"/>
          <w:szCs w:val="24"/>
        </w:rPr>
        <w:t>euros</w:t>
      </w:r>
      <w:r w:rsidRPr="00D97AF2">
        <w:rPr>
          <w:sz w:val="24"/>
          <w:szCs w:val="24"/>
        </w:rPr>
        <w:t xml:space="preserve"> sur 250</w:t>
      </w:r>
      <w:r w:rsidR="00FF7FF9">
        <w:rPr>
          <w:sz w:val="24"/>
          <w:szCs w:val="24"/>
        </w:rPr>
        <w:t> </w:t>
      </w:r>
      <w:r w:rsidRPr="00D97AF2">
        <w:rPr>
          <w:sz w:val="24"/>
          <w:szCs w:val="24"/>
        </w:rPr>
        <w:t>000 euros de budget</w:t>
      </w:r>
      <w:r>
        <w:rPr>
          <w:sz w:val="24"/>
          <w:szCs w:val="24"/>
        </w:rPr>
        <w:t xml:space="preserve"> prévisionnel</w:t>
      </w:r>
      <w:r w:rsidRPr="00D97AF2">
        <w:rPr>
          <w:sz w:val="24"/>
          <w:szCs w:val="24"/>
        </w:rPr>
        <w:t xml:space="preserve"> total </w:t>
      </w:r>
      <w:r w:rsidR="00A84FB3">
        <w:rPr>
          <w:sz w:val="24"/>
          <w:szCs w:val="24"/>
        </w:rPr>
        <w:t>HT</w:t>
      </w:r>
      <w:r>
        <w:rPr>
          <w:sz w:val="24"/>
          <w:szCs w:val="24"/>
        </w:rPr>
        <w:t xml:space="preserve"> </w:t>
      </w:r>
      <w:r w:rsidRPr="00D97AF2">
        <w:rPr>
          <w:sz w:val="24"/>
          <w:szCs w:val="24"/>
        </w:rPr>
        <w:t xml:space="preserve">(dont </w:t>
      </w:r>
      <w:r>
        <w:rPr>
          <w:sz w:val="24"/>
          <w:szCs w:val="24"/>
        </w:rPr>
        <w:t>56</w:t>
      </w:r>
      <w:r w:rsidRPr="00D97AF2">
        <w:rPr>
          <w:sz w:val="24"/>
          <w:szCs w:val="24"/>
        </w:rPr>
        <w:t>% de subvention ADEME)</w:t>
      </w:r>
      <w:r>
        <w:rPr>
          <w:sz w:val="24"/>
          <w:szCs w:val="24"/>
        </w:rPr>
        <w:t>.</w:t>
      </w:r>
    </w:p>
    <w:p w14:paraId="62B14DAE" w14:textId="5FFEFCAB" w:rsidR="000E17CD" w:rsidRDefault="00A84FB3" w:rsidP="00A84FB3">
      <w:pPr>
        <w:numPr>
          <w:ilvl w:val="0"/>
          <w:numId w:val="16"/>
        </w:numPr>
        <w:tabs>
          <w:tab w:val="clear" w:pos="720"/>
          <w:tab w:val="num" w:pos="284"/>
        </w:tabs>
        <w:spacing w:after="0"/>
        <w:ind w:hanging="720"/>
        <w:jc w:val="both"/>
        <w:rPr>
          <w:sz w:val="24"/>
          <w:szCs w:val="24"/>
        </w:rPr>
      </w:pPr>
      <w:r>
        <w:rPr>
          <w:sz w:val="24"/>
          <w:szCs w:val="24"/>
        </w:rPr>
        <w:t>Réformes de la collecte :</w:t>
      </w:r>
    </w:p>
    <w:p w14:paraId="50148AD6" w14:textId="690455CA" w:rsidR="00416100" w:rsidRDefault="00416100" w:rsidP="00A84FB3">
      <w:pPr>
        <w:pStyle w:val="Paragraphedeliste"/>
        <w:numPr>
          <w:ilvl w:val="0"/>
          <w:numId w:val="19"/>
        </w:numPr>
        <w:spacing w:after="0"/>
        <w:ind w:left="709" w:hanging="283"/>
        <w:rPr>
          <w:sz w:val="24"/>
          <w:szCs w:val="24"/>
        </w:rPr>
      </w:pPr>
      <w:r w:rsidRPr="00641915">
        <w:rPr>
          <w:sz w:val="24"/>
          <w:szCs w:val="24"/>
        </w:rPr>
        <w:t xml:space="preserve">Réforme 2018 sur </w:t>
      </w:r>
      <w:r w:rsidRPr="00F33B9C">
        <w:rPr>
          <w:sz w:val="24"/>
          <w:szCs w:val="24"/>
          <w:lang w:val="eu-ES"/>
        </w:rPr>
        <w:t>Garazi-Baigorri</w:t>
      </w:r>
      <w:r w:rsidRPr="00641915">
        <w:rPr>
          <w:sz w:val="24"/>
          <w:szCs w:val="24"/>
        </w:rPr>
        <w:t xml:space="preserve"> (réalisé) : 1,53 </w:t>
      </w:r>
      <w:r w:rsidR="00A84FB3">
        <w:rPr>
          <w:sz w:val="24"/>
          <w:szCs w:val="24"/>
        </w:rPr>
        <w:t>million d’</w:t>
      </w:r>
      <w:r w:rsidR="00C0275B">
        <w:rPr>
          <w:sz w:val="24"/>
          <w:szCs w:val="24"/>
        </w:rPr>
        <w:t>euros</w:t>
      </w:r>
      <w:r w:rsidRPr="00641915">
        <w:rPr>
          <w:sz w:val="24"/>
          <w:szCs w:val="24"/>
        </w:rPr>
        <w:t xml:space="preserve"> </w:t>
      </w:r>
      <w:r w:rsidR="00A84FB3">
        <w:rPr>
          <w:sz w:val="24"/>
          <w:szCs w:val="24"/>
        </w:rPr>
        <w:t>Hors Taxe</w:t>
      </w:r>
      <w:r>
        <w:rPr>
          <w:sz w:val="24"/>
          <w:szCs w:val="24"/>
        </w:rPr>
        <w:t>.</w:t>
      </w:r>
    </w:p>
    <w:p w14:paraId="3F1F0AF6" w14:textId="665C1A72" w:rsidR="00416100" w:rsidRPr="00D97AF2" w:rsidRDefault="00416100" w:rsidP="00A84FB3">
      <w:pPr>
        <w:pStyle w:val="Paragraphedeliste"/>
        <w:numPr>
          <w:ilvl w:val="0"/>
          <w:numId w:val="19"/>
        </w:numPr>
        <w:spacing w:after="0"/>
        <w:ind w:left="709" w:hanging="283"/>
        <w:rPr>
          <w:sz w:val="24"/>
          <w:szCs w:val="24"/>
        </w:rPr>
      </w:pPr>
      <w:r w:rsidRPr="00D97AF2">
        <w:rPr>
          <w:sz w:val="24"/>
          <w:szCs w:val="24"/>
        </w:rPr>
        <w:t xml:space="preserve">Réformes à venir (prévisionnel 2019) : </w:t>
      </w:r>
      <w:r w:rsidR="00A84FB3">
        <w:rPr>
          <w:rFonts w:cstheme="minorHAnsi"/>
          <w:sz w:val="24"/>
          <w:szCs w:val="24"/>
        </w:rPr>
        <w:t>environ</w:t>
      </w:r>
      <w:r w:rsidRPr="00570BC0">
        <w:rPr>
          <w:sz w:val="24"/>
          <w:szCs w:val="24"/>
        </w:rPr>
        <w:t xml:space="preserve"> 1,6 </w:t>
      </w:r>
      <w:r w:rsidR="00A84FB3">
        <w:rPr>
          <w:sz w:val="24"/>
          <w:szCs w:val="24"/>
        </w:rPr>
        <w:t>million d’</w:t>
      </w:r>
      <w:r w:rsidR="00C0275B">
        <w:rPr>
          <w:sz w:val="24"/>
          <w:szCs w:val="24"/>
        </w:rPr>
        <w:t>euros</w:t>
      </w:r>
      <w:r w:rsidRPr="00570BC0">
        <w:rPr>
          <w:sz w:val="24"/>
          <w:szCs w:val="24"/>
        </w:rPr>
        <w:t xml:space="preserve"> </w:t>
      </w:r>
      <w:r w:rsidR="00A84FB3">
        <w:rPr>
          <w:sz w:val="24"/>
          <w:szCs w:val="24"/>
        </w:rPr>
        <w:t>Hors Taxe.</w:t>
      </w:r>
    </w:p>
    <w:p w14:paraId="24F44354" w14:textId="77777777" w:rsidR="00416100" w:rsidRDefault="00416100" w:rsidP="00A84FB3">
      <w:pPr>
        <w:spacing w:after="0"/>
      </w:pPr>
    </w:p>
    <w:p w14:paraId="0EC4F06B" w14:textId="3BDF516A" w:rsidR="00416100" w:rsidRDefault="00416100" w:rsidP="00A84FB3">
      <w:pPr>
        <w:pStyle w:val="Titre2"/>
      </w:pPr>
      <w:bookmarkStart w:id="91" w:name="_Toc1643950"/>
      <w:r>
        <w:t>Déchèteries – Des installations modernisées et sécurisées</w:t>
      </w:r>
      <w:bookmarkEnd w:id="91"/>
    </w:p>
    <w:p w14:paraId="0108A153" w14:textId="77777777" w:rsidR="00416100" w:rsidRDefault="00416100" w:rsidP="00FC2D2D">
      <w:pPr>
        <w:spacing w:after="0"/>
        <w:jc w:val="both"/>
      </w:pPr>
      <w:r w:rsidRPr="00F67417">
        <w:rPr>
          <w:sz w:val="24"/>
          <w:szCs w:val="24"/>
        </w:rPr>
        <w:t xml:space="preserve">Lieu de prévention, de tri, de collecte en vue du recyclage ou de </w:t>
      </w:r>
      <w:r>
        <w:rPr>
          <w:sz w:val="24"/>
          <w:szCs w:val="24"/>
        </w:rPr>
        <w:t xml:space="preserve">la </w:t>
      </w:r>
      <w:r w:rsidRPr="00F67417">
        <w:rPr>
          <w:sz w:val="24"/>
          <w:szCs w:val="24"/>
        </w:rPr>
        <w:t>valorisation, accessible au public, la déchèterie est au cœur du dispositif de gestion des déchets.</w:t>
      </w:r>
      <w:r>
        <w:rPr>
          <w:sz w:val="24"/>
          <w:szCs w:val="24"/>
        </w:rPr>
        <w:t xml:space="preserve"> Les nouvelles installations</w:t>
      </w:r>
      <w:r w:rsidRPr="00F67417">
        <w:rPr>
          <w:sz w:val="24"/>
          <w:szCs w:val="24"/>
        </w:rPr>
        <w:t xml:space="preserve"> se veu</w:t>
      </w:r>
      <w:r>
        <w:rPr>
          <w:sz w:val="24"/>
          <w:szCs w:val="24"/>
        </w:rPr>
        <w:t>lent</w:t>
      </w:r>
      <w:r w:rsidRPr="00F67417">
        <w:rPr>
          <w:sz w:val="24"/>
          <w:szCs w:val="24"/>
        </w:rPr>
        <w:t xml:space="preserve"> plus moderne</w:t>
      </w:r>
      <w:r>
        <w:rPr>
          <w:sz w:val="24"/>
          <w:szCs w:val="24"/>
        </w:rPr>
        <w:t>s</w:t>
      </w:r>
      <w:r w:rsidRPr="00F67417">
        <w:rPr>
          <w:sz w:val="24"/>
          <w:szCs w:val="24"/>
        </w:rPr>
        <w:t>, spacieuse</w:t>
      </w:r>
      <w:r>
        <w:rPr>
          <w:sz w:val="24"/>
          <w:szCs w:val="24"/>
        </w:rPr>
        <w:t>s</w:t>
      </w:r>
      <w:r w:rsidRPr="00F67417">
        <w:rPr>
          <w:sz w:val="24"/>
          <w:szCs w:val="24"/>
        </w:rPr>
        <w:t xml:space="preserve"> et sécuri</w:t>
      </w:r>
      <w:r>
        <w:rPr>
          <w:sz w:val="24"/>
          <w:szCs w:val="24"/>
        </w:rPr>
        <w:t xml:space="preserve">sées </w:t>
      </w:r>
      <w:r w:rsidRPr="00F67417">
        <w:rPr>
          <w:sz w:val="24"/>
          <w:szCs w:val="24"/>
        </w:rPr>
        <w:t xml:space="preserve">: les quais </w:t>
      </w:r>
      <w:r>
        <w:rPr>
          <w:sz w:val="24"/>
          <w:szCs w:val="24"/>
        </w:rPr>
        <w:t>disparaissent</w:t>
      </w:r>
      <w:r w:rsidRPr="00F67417">
        <w:rPr>
          <w:sz w:val="24"/>
          <w:szCs w:val="24"/>
        </w:rPr>
        <w:t>, les dépôts se font au sol.</w:t>
      </w:r>
      <w:r>
        <w:rPr>
          <w:sz w:val="24"/>
          <w:szCs w:val="24"/>
        </w:rPr>
        <w:t xml:space="preserve"> Une déchèterie à plat a ainsi été ouverte en 2018 à Saint-Jean-le-Vieux. L’effort de modernisation se poursuivra en 2019 avec d’importants travaux de sécurisation dont la pose de guides berces pour la protection des murs de quai et de gardes corps contre le risque de chute pour les usagers et les agents.</w:t>
      </w:r>
    </w:p>
    <w:p w14:paraId="643344DD" w14:textId="77777777" w:rsidR="00A84FB3" w:rsidRDefault="00A84FB3" w:rsidP="00A84FB3">
      <w:pPr>
        <w:spacing w:after="0"/>
        <w:jc w:val="both"/>
        <w:rPr>
          <w:rFonts w:ascii="Calibri" w:hAnsi="Calibri" w:cs="Calibri"/>
          <w:sz w:val="24"/>
          <w:szCs w:val="24"/>
        </w:rPr>
      </w:pPr>
    </w:p>
    <w:p w14:paraId="1D13A9B8" w14:textId="1662B7D6" w:rsidR="00A84FB3" w:rsidRDefault="00A84FB3" w:rsidP="00A84FB3">
      <w:pPr>
        <w:spacing w:after="0"/>
        <w:jc w:val="both"/>
        <w:rPr>
          <w:rFonts w:ascii="Calibri" w:hAnsi="Calibri" w:cs="Calibri"/>
          <w:sz w:val="24"/>
          <w:szCs w:val="24"/>
        </w:rPr>
      </w:pPr>
      <w:r>
        <w:rPr>
          <w:rFonts w:ascii="Calibri" w:hAnsi="Calibri" w:cs="Calibri"/>
          <w:sz w:val="24"/>
          <w:szCs w:val="24"/>
        </w:rPr>
        <w:lastRenderedPageBreak/>
        <w:t>Cette action répond aux finalités développement durable n°1 (lutter contre le changement climatique), 2 (préserver la biodiversité, les milieux et les ressources) et 5 (engager des dynamiques de développement suivant des modes de production et de consommation responsables).</w:t>
      </w:r>
    </w:p>
    <w:p w14:paraId="26D23673" w14:textId="77777777" w:rsidR="00AB0DD1" w:rsidRDefault="00AB0DD1" w:rsidP="00AB0DD1">
      <w:pPr>
        <w:spacing w:after="0"/>
        <w:rPr>
          <w:sz w:val="24"/>
          <w:szCs w:val="24"/>
        </w:rPr>
      </w:pPr>
    </w:p>
    <w:p w14:paraId="34104BFA" w14:textId="786DC958" w:rsidR="00AB0DD1" w:rsidRPr="00AB0DD1" w:rsidRDefault="00AB0DD1" w:rsidP="00AB0DD1">
      <w:pPr>
        <w:spacing w:after="0"/>
        <w:rPr>
          <w:sz w:val="24"/>
          <w:szCs w:val="24"/>
        </w:rPr>
      </w:pPr>
      <w:r w:rsidRPr="00AB0DD1">
        <w:rPr>
          <w:sz w:val="24"/>
          <w:szCs w:val="24"/>
        </w:rPr>
        <w:t xml:space="preserve">En termes de budget : </w:t>
      </w:r>
    </w:p>
    <w:p w14:paraId="71B72C32" w14:textId="6F7C4528" w:rsidR="00416100" w:rsidRPr="00562AE2" w:rsidRDefault="00416100" w:rsidP="00A84FB3">
      <w:pPr>
        <w:numPr>
          <w:ilvl w:val="0"/>
          <w:numId w:val="17"/>
        </w:numPr>
        <w:tabs>
          <w:tab w:val="clear" w:pos="720"/>
          <w:tab w:val="num" w:pos="284"/>
        </w:tabs>
        <w:spacing w:after="0"/>
        <w:ind w:left="284" w:hanging="284"/>
        <w:jc w:val="both"/>
      </w:pPr>
      <w:r w:rsidRPr="00562AE2">
        <w:rPr>
          <w:sz w:val="24"/>
          <w:szCs w:val="24"/>
        </w:rPr>
        <w:t xml:space="preserve">Coût </w:t>
      </w:r>
      <w:r>
        <w:rPr>
          <w:sz w:val="24"/>
          <w:szCs w:val="24"/>
        </w:rPr>
        <w:t xml:space="preserve">de la </w:t>
      </w:r>
      <w:r w:rsidRPr="00562AE2">
        <w:rPr>
          <w:sz w:val="24"/>
          <w:szCs w:val="24"/>
        </w:rPr>
        <w:t xml:space="preserve">déchèterie </w:t>
      </w:r>
      <w:r>
        <w:rPr>
          <w:sz w:val="24"/>
          <w:szCs w:val="24"/>
        </w:rPr>
        <w:t xml:space="preserve">de </w:t>
      </w:r>
      <w:r w:rsidRPr="00562AE2">
        <w:rPr>
          <w:sz w:val="24"/>
          <w:szCs w:val="24"/>
        </w:rPr>
        <w:t xml:space="preserve">Saint-Jean-le-Vieux (réalisé) : 1 </w:t>
      </w:r>
      <w:r w:rsidR="00AB0DD1">
        <w:rPr>
          <w:sz w:val="24"/>
          <w:szCs w:val="24"/>
        </w:rPr>
        <w:t>million d’</w:t>
      </w:r>
      <w:r w:rsidR="00C0275B">
        <w:rPr>
          <w:sz w:val="24"/>
          <w:szCs w:val="24"/>
        </w:rPr>
        <w:t>euros</w:t>
      </w:r>
      <w:r w:rsidRPr="00562AE2">
        <w:rPr>
          <w:sz w:val="24"/>
          <w:szCs w:val="24"/>
        </w:rPr>
        <w:t xml:space="preserve"> </w:t>
      </w:r>
      <w:r w:rsidR="00A84FB3">
        <w:rPr>
          <w:sz w:val="24"/>
          <w:szCs w:val="24"/>
        </w:rPr>
        <w:t>H</w:t>
      </w:r>
      <w:r w:rsidR="00AB0DD1">
        <w:rPr>
          <w:sz w:val="24"/>
          <w:szCs w:val="24"/>
        </w:rPr>
        <w:t>ors Taxe</w:t>
      </w:r>
      <w:r w:rsidRPr="00562AE2">
        <w:rPr>
          <w:sz w:val="24"/>
          <w:szCs w:val="24"/>
        </w:rPr>
        <w:t xml:space="preserve"> (acquisition du foncier compris)</w:t>
      </w:r>
      <w:r>
        <w:rPr>
          <w:sz w:val="24"/>
          <w:szCs w:val="24"/>
        </w:rPr>
        <w:t>.</w:t>
      </w:r>
    </w:p>
    <w:p w14:paraId="1B277712" w14:textId="1E47BE41" w:rsidR="00416100" w:rsidRDefault="00416100" w:rsidP="00A84FB3">
      <w:pPr>
        <w:numPr>
          <w:ilvl w:val="0"/>
          <w:numId w:val="17"/>
        </w:numPr>
        <w:tabs>
          <w:tab w:val="clear" w:pos="720"/>
          <w:tab w:val="num" w:pos="284"/>
        </w:tabs>
        <w:spacing w:after="0"/>
        <w:ind w:left="284" w:hanging="284"/>
        <w:jc w:val="both"/>
        <w:rPr>
          <w:sz w:val="24"/>
          <w:szCs w:val="24"/>
        </w:rPr>
      </w:pPr>
      <w:r w:rsidRPr="00AA11EE">
        <w:rPr>
          <w:sz w:val="24"/>
          <w:szCs w:val="24"/>
        </w:rPr>
        <w:t>Travaux de sécurisation (prévisionnel</w:t>
      </w:r>
      <w:r>
        <w:rPr>
          <w:sz w:val="24"/>
          <w:szCs w:val="24"/>
        </w:rPr>
        <w:t xml:space="preserve"> 2019</w:t>
      </w:r>
      <w:r w:rsidRPr="00AA11EE">
        <w:rPr>
          <w:sz w:val="24"/>
          <w:szCs w:val="24"/>
        </w:rPr>
        <w:t xml:space="preserve">) : </w:t>
      </w:r>
    </w:p>
    <w:p w14:paraId="540FBF96" w14:textId="56393B7B" w:rsidR="00416100" w:rsidRPr="00A84FB3" w:rsidRDefault="00416100" w:rsidP="00A84FB3">
      <w:pPr>
        <w:pStyle w:val="Paragraphedeliste"/>
        <w:numPr>
          <w:ilvl w:val="0"/>
          <w:numId w:val="19"/>
        </w:numPr>
        <w:spacing w:after="0"/>
        <w:ind w:left="709" w:hanging="283"/>
        <w:rPr>
          <w:sz w:val="24"/>
          <w:szCs w:val="24"/>
        </w:rPr>
      </w:pPr>
      <w:r w:rsidRPr="00F67417">
        <w:rPr>
          <w:sz w:val="24"/>
          <w:szCs w:val="24"/>
        </w:rPr>
        <w:t>Pose de guide-berces : 103</w:t>
      </w:r>
      <w:r w:rsidR="00FF7FF9">
        <w:rPr>
          <w:sz w:val="24"/>
          <w:szCs w:val="24"/>
        </w:rPr>
        <w:t xml:space="preserve"> </w:t>
      </w:r>
      <w:r w:rsidRPr="00F67417">
        <w:rPr>
          <w:sz w:val="24"/>
          <w:szCs w:val="24"/>
        </w:rPr>
        <w:t xml:space="preserve">000 </w:t>
      </w:r>
      <w:r w:rsidR="00C0275B">
        <w:rPr>
          <w:sz w:val="24"/>
          <w:szCs w:val="24"/>
        </w:rPr>
        <w:t>euros</w:t>
      </w:r>
      <w:r w:rsidRPr="00F67417">
        <w:rPr>
          <w:sz w:val="24"/>
          <w:szCs w:val="24"/>
        </w:rPr>
        <w:t xml:space="preserve"> </w:t>
      </w:r>
      <w:r w:rsidR="00A84FB3">
        <w:rPr>
          <w:sz w:val="24"/>
          <w:szCs w:val="24"/>
        </w:rPr>
        <w:t>H</w:t>
      </w:r>
      <w:r w:rsidR="00AB0DD1">
        <w:rPr>
          <w:sz w:val="24"/>
          <w:szCs w:val="24"/>
        </w:rPr>
        <w:t xml:space="preserve">ors </w:t>
      </w:r>
      <w:r w:rsidR="00A84FB3">
        <w:rPr>
          <w:sz w:val="24"/>
          <w:szCs w:val="24"/>
        </w:rPr>
        <w:t>T</w:t>
      </w:r>
      <w:r w:rsidR="00AB0DD1">
        <w:rPr>
          <w:sz w:val="24"/>
          <w:szCs w:val="24"/>
        </w:rPr>
        <w:t>axe</w:t>
      </w:r>
      <w:r>
        <w:rPr>
          <w:sz w:val="24"/>
          <w:szCs w:val="24"/>
        </w:rPr>
        <w:t>.</w:t>
      </w:r>
    </w:p>
    <w:p w14:paraId="7B35B35B" w14:textId="38094217" w:rsidR="00825907" w:rsidRPr="00416100" w:rsidRDefault="00416100" w:rsidP="00A84FB3">
      <w:pPr>
        <w:pStyle w:val="Paragraphedeliste"/>
        <w:numPr>
          <w:ilvl w:val="0"/>
          <w:numId w:val="19"/>
        </w:numPr>
        <w:spacing w:after="0"/>
        <w:ind w:left="709" w:hanging="283"/>
        <w:rPr>
          <w:sz w:val="24"/>
          <w:szCs w:val="24"/>
        </w:rPr>
      </w:pPr>
      <w:r w:rsidRPr="00416100">
        <w:rPr>
          <w:sz w:val="24"/>
          <w:szCs w:val="24"/>
        </w:rPr>
        <w:t>Garde-corps : 280</w:t>
      </w:r>
      <w:r w:rsidR="00FF7FF9">
        <w:rPr>
          <w:sz w:val="24"/>
          <w:szCs w:val="24"/>
        </w:rPr>
        <w:t xml:space="preserve"> </w:t>
      </w:r>
      <w:r w:rsidRPr="00416100">
        <w:rPr>
          <w:sz w:val="24"/>
          <w:szCs w:val="24"/>
        </w:rPr>
        <w:t xml:space="preserve">000 </w:t>
      </w:r>
      <w:r w:rsidR="00C0275B">
        <w:rPr>
          <w:sz w:val="24"/>
          <w:szCs w:val="24"/>
        </w:rPr>
        <w:t>euros</w:t>
      </w:r>
      <w:r w:rsidRPr="00416100">
        <w:rPr>
          <w:sz w:val="24"/>
          <w:szCs w:val="24"/>
        </w:rPr>
        <w:t xml:space="preserve"> </w:t>
      </w:r>
      <w:r w:rsidR="00A84FB3">
        <w:rPr>
          <w:sz w:val="24"/>
          <w:szCs w:val="24"/>
        </w:rPr>
        <w:t>H</w:t>
      </w:r>
      <w:r w:rsidR="00AB0DD1">
        <w:rPr>
          <w:sz w:val="24"/>
          <w:szCs w:val="24"/>
        </w:rPr>
        <w:t xml:space="preserve">ors </w:t>
      </w:r>
      <w:r w:rsidR="00A84FB3">
        <w:rPr>
          <w:sz w:val="24"/>
          <w:szCs w:val="24"/>
        </w:rPr>
        <w:t>T</w:t>
      </w:r>
      <w:r w:rsidR="00AB0DD1">
        <w:rPr>
          <w:sz w:val="24"/>
          <w:szCs w:val="24"/>
        </w:rPr>
        <w:t>axe</w:t>
      </w:r>
      <w:r w:rsidRPr="00416100">
        <w:rPr>
          <w:sz w:val="24"/>
          <w:szCs w:val="24"/>
        </w:rPr>
        <w:t xml:space="preserve"> (1</w:t>
      </w:r>
      <w:r w:rsidRPr="00416100">
        <w:rPr>
          <w:sz w:val="24"/>
          <w:szCs w:val="24"/>
          <w:vertAlign w:val="superscript"/>
        </w:rPr>
        <w:t>ère</w:t>
      </w:r>
      <w:r w:rsidRPr="00416100">
        <w:rPr>
          <w:sz w:val="24"/>
          <w:szCs w:val="24"/>
        </w:rPr>
        <w:t xml:space="preserve"> tranche de travaux).</w:t>
      </w:r>
    </w:p>
    <w:p w14:paraId="562EB067" w14:textId="77777777" w:rsidR="00825907" w:rsidRDefault="00825907" w:rsidP="00825907">
      <w:pPr>
        <w:rPr>
          <w:sz w:val="24"/>
          <w:szCs w:val="24"/>
        </w:rPr>
      </w:pPr>
    </w:p>
    <w:p w14:paraId="00235ADD" w14:textId="77777777" w:rsidR="00AB0DD1" w:rsidRDefault="00AB0DD1">
      <w:pPr>
        <w:rPr>
          <w:b/>
          <w:sz w:val="24"/>
          <w:szCs w:val="24"/>
        </w:rPr>
      </w:pPr>
      <w:r>
        <w:rPr>
          <w:b/>
          <w:sz w:val="24"/>
          <w:szCs w:val="24"/>
        </w:rPr>
        <w:br w:type="page"/>
      </w:r>
    </w:p>
    <w:p w14:paraId="5832537B" w14:textId="5CF6BC62" w:rsidR="000743FD" w:rsidRPr="006E4371" w:rsidRDefault="000743FD" w:rsidP="006C7E75">
      <w:pPr>
        <w:pStyle w:val="Titre1"/>
      </w:pPr>
      <w:bookmarkStart w:id="92" w:name="_Toc1643951"/>
      <w:r>
        <w:lastRenderedPageBreak/>
        <w:t>PRESERVER LA RESSOURCE EN EAU ET LES MILIEUX AQUATIQUES</w:t>
      </w:r>
      <w:bookmarkEnd w:id="92"/>
    </w:p>
    <w:p w14:paraId="128FBFBC" w14:textId="77777777" w:rsidR="00C3129E" w:rsidRPr="00C3129E" w:rsidRDefault="00C3129E" w:rsidP="00C3129E">
      <w:pPr>
        <w:pStyle w:val="Paragraphedeliste"/>
        <w:numPr>
          <w:ilvl w:val="0"/>
          <w:numId w:val="45"/>
        </w:numPr>
        <w:spacing w:after="0"/>
        <w:outlineLvl w:val="1"/>
        <w:rPr>
          <w:b/>
          <w:vanish/>
          <w:sz w:val="24"/>
          <w:szCs w:val="24"/>
        </w:rPr>
      </w:pPr>
      <w:bookmarkStart w:id="93" w:name="_Toc1639962"/>
      <w:bookmarkStart w:id="94" w:name="_Toc1640070"/>
      <w:bookmarkStart w:id="95" w:name="_Toc1640184"/>
      <w:bookmarkStart w:id="96" w:name="_Toc1640909"/>
      <w:bookmarkStart w:id="97" w:name="_Toc1643952"/>
      <w:bookmarkEnd w:id="93"/>
      <w:bookmarkEnd w:id="94"/>
      <w:bookmarkEnd w:id="95"/>
      <w:bookmarkEnd w:id="96"/>
      <w:bookmarkEnd w:id="97"/>
    </w:p>
    <w:p w14:paraId="73D6E88D" w14:textId="77777777" w:rsidR="00B73043" w:rsidRPr="00B75C63" w:rsidRDefault="00B73043" w:rsidP="00B73043">
      <w:pPr>
        <w:pStyle w:val="Titre2"/>
      </w:pPr>
      <w:bookmarkStart w:id="98" w:name="_Toc1643953"/>
      <w:r>
        <w:t>Contexte et objectifs</w:t>
      </w:r>
      <w:bookmarkEnd w:id="98"/>
    </w:p>
    <w:p w14:paraId="179F90DC" w14:textId="0D383823" w:rsidR="000743FD" w:rsidRPr="006E4371" w:rsidRDefault="000743FD" w:rsidP="000743FD">
      <w:pPr>
        <w:spacing w:after="0"/>
        <w:jc w:val="both"/>
        <w:rPr>
          <w:sz w:val="24"/>
          <w:szCs w:val="24"/>
        </w:rPr>
      </w:pPr>
      <w:r>
        <w:rPr>
          <w:sz w:val="24"/>
          <w:szCs w:val="24"/>
        </w:rPr>
        <w:t xml:space="preserve">En 2018, la structuration des compétences liées à l’eau, l’assainissement, la gestion des milieux aquatiques et la prévention des inondations s’est poursuivi. Ainsi, la prise de compétence </w:t>
      </w:r>
      <w:r w:rsidR="00F33B9C">
        <w:rPr>
          <w:sz w:val="24"/>
          <w:szCs w:val="24"/>
        </w:rPr>
        <w:t>GEMAPI</w:t>
      </w:r>
      <w:r w:rsidR="00C3129E">
        <w:rPr>
          <w:rStyle w:val="Appelnotedebasdep"/>
          <w:sz w:val="24"/>
          <w:szCs w:val="24"/>
        </w:rPr>
        <w:footnoteReference w:id="5"/>
      </w:r>
      <w:r>
        <w:rPr>
          <w:sz w:val="24"/>
          <w:szCs w:val="24"/>
        </w:rPr>
        <w:t xml:space="preserve"> permet dorénavant à la Communauté d’Agglomération Pays Basque d’appréhender les enjeux liés au grand cycle de l’eau dans leur ensemble. Un programme d’investissement conséquent a été déployé afin de lutter</w:t>
      </w:r>
      <w:r w:rsidRPr="00AE601D">
        <w:rPr>
          <w:sz w:val="24"/>
          <w:szCs w:val="24"/>
        </w:rPr>
        <w:t xml:space="preserve"> contre l’impact des épisodes pluvieux intenses</w:t>
      </w:r>
      <w:r>
        <w:rPr>
          <w:sz w:val="24"/>
          <w:szCs w:val="24"/>
        </w:rPr>
        <w:t xml:space="preserve">, améliorer </w:t>
      </w:r>
      <w:r w:rsidRPr="00AE601D">
        <w:rPr>
          <w:sz w:val="24"/>
          <w:szCs w:val="24"/>
        </w:rPr>
        <w:t>la collecte des eaux usées et éviter les rejets en milieux naturels</w:t>
      </w:r>
      <w:r>
        <w:rPr>
          <w:sz w:val="24"/>
          <w:szCs w:val="24"/>
        </w:rPr>
        <w:t>. Parallèlement, la collectivité a créé une mission de la prévention des pollutions afin de s’engager pleinement dans la lutte contre la dégradation de l’eau, de l’amont des bassins versants jusqu’aux plages. En 2019, elle lancera des é</w:t>
      </w:r>
      <w:r w:rsidRPr="00A245E8">
        <w:rPr>
          <w:sz w:val="24"/>
          <w:szCs w:val="24"/>
        </w:rPr>
        <w:t xml:space="preserve">tudes prospectives </w:t>
      </w:r>
      <w:r>
        <w:rPr>
          <w:sz w:val="24"/>
          <w:szCs w:val="24"/>
        </w:rPr>
        <w:t xml:space="preserve">sur </w:t>
      </w:r>
      <w:r w:rsidRPr="00A245E8">
        <w:rPr>
          <w:sz w:val="24"/>
          <w:szCs w:val="24"/>
        </w:rPr>
        <w:t>l'harmonisation de la tarification de l'eau et de la taxe G</w:t>
      </w:r>
      <w:r w:rsidR="00F33B9C">
        <w:rPr>
          <w:sz w:val="24"/>
          <w:szCs w:val="24"/>
        </w:rPr>
        <w:t>EMAPI</w:t>
      </w:r>
      <w:r w:rsidRPr="00A245E8">
        <w:rPr>
          <w:sz w:val="24"/>
          <w:szCs w:val="24"/>
        </w:rPr>
        <w:t>.</w:t>
      </w:r>
    </w:p>
    <w:p w14:paraId="0E98A81B" w14:textId="77777777" w:rsidR="000743FD" w:rsidRDefault="000743FD" w:rsidP="000743FD">
      <w:pPr>
        <w:spacing w:after="0"/>
      </w:pPr>
    </w:p>
    <w:p w14:paraId="1175C989" w14:textId="13E0D3BF" w:rsidR="000743FD" w:rsidRPr="00CA7DD1" w:rsidRDefault="00EC168B" w:rsidP="00EC168B">
      <w:pPr>
        <w:pStyle w:val="Titre2"/>
      </w:pPr>
      <w:bookmarkStart w:id="99" w:name="_Toc1643954"/>
      <w:r>
        <w:t>Indicateurs</w:t>
      </w:r>
      <w:bookmarkEnd w:id="99"/>
    </w:p>
    <w:p w14:paraId="082652EA" w14:textId="13E94617" w:rsidR="000743FD" w:rsidRPr="008D1C1D" w:rsidRDefault="000743FD" w:rsidP="00F33B9C">
      <w:pPr>
        <w:spacing w:after="0"/>
        <w:jc w:val="both"/>
        <w:rPr>
          <w:sz w:val="24"/>
          <w:szCs w:val="24"/>
        </w:rPr>
      </w:pPr>
      <w:r w:rsidRPr="008D1C1D">
        <w:rPr>
          <w:sz w:val="24"/>
          <w:szCs w:val="24"/>
          <w:u w:val="single"/>
        </w:rPr>
        <w:t>Donnée 1</w:t>
      </w:r>
      <w:r w:rsidRPr="00B00E30">
        <w:rPr>
          <w:sz w:val="24"/>
          <w:szCs w:val="24"/>
        </w:rPr>
        <w:t xml:space="preserve"> : </w:t>
      </w:r>
      <w:r w:rsidR="00C3129E">
        <w:rPr>
          <w:sz w:val="24"/>
          <w:szCs w:val="24"/>
        </w:rPr>
        <w:t>Eau potable - pourcentage</w:t>
      </w:r>
      <w:r w:rsidRPr="001F47C1">
        <w:rPr>
          <w:sz w:val="24"/>
          <w:szCs w:val="24"/>
        </w:rPr>
        <w:t xml:space="preserve"> de rendement d</w:t>
      </w:r>
      <w:r w:rsidR="00C3129E">
        <w:rPr>
          <w:sz w:val="24"/>
          <w:szCs w:val="24"/>
        </w:rPr>
        <w:t>u réseau de</w:t>
      </w:r>
      <w:r w:rsidRPr="001F47C1">
        <w:rPr>
          <w:sz w:val="24"/>
          <w:szCs w:val="24"/>
        </w:rPr>
        <w:t xml:space="preserve"> distribution</w:t>
      </w:r>
      <w:r w:rsidR="00C3129E">
        <w:rPr>
          <w:sz w:val="24"/>
          <w:szCs w:val="24"/>
        </w:rPr>
        <w:t xml:space="preserve"> </w:t>
      </w:r>
      <w:r w:rsidRPr="001F47C1">
        <w:rPr>
          <w:sz w:val="24"/>
          <w:szCs w:val="24"/>
        </w:rPr>
        <w:t>:</w:t>
      </w:r>
      <w:r w:rsidR="00C3129E">
        <w:rPr>
          <w:sz w:val="24"/>
          <w:szCs w:val="24"/>
        </w:rPr>
        <w:t xml:space="preserve"> </w:t>
      </w:r>
      <w:r w:rsidRPr="008D1C1D">
        <w:rPr>
          <w:sz w:val="24"/>
          <w:szCs w:val="24"/>
        </w:rPr>
        <w:t>80%</w:t>
      </w:r>
      <w:r w:rsidR="00C3129E">
        <w:rPr>
          <w:sz w:val="24"/>
          <w:szCs w:val="24"/>
        </w:rPr>
        <w:t xml:space="preserve"> en 2017 ; </w:t>
      </w:r>
      <w:r w:rsidRPr="008D1C1D">
        <w:rPr>
          <w:sz w:val="24"/>
          <w:szCs w:val="24"/>
        </w:rPr>
        <w:t>82%</w:t>
      </w:r>
      <w:r w:rsidR="00C3129E">
        <w:rPr>
          <w:sz w:val="24"/>
          <w:szCs w:val="24"/>
        </w:rPr>
        <w:t xml:space="preserve"> en 2018.</w:t>
      </w:r>
    </w:p>
    <w:p w14:paraId="41478E2F" w14:textId="47F25C1C" w:rsidR="000743FD" w:rsidRDefault="000743FD" w:rsidP="000743FD">
      <w:pPr>
        <w:spacing w:after="0"/>
        <w:jc w:val="both"/>
        <w:rPr>
          <w:sz w:val="24"/>
          <w:szCs w:val="24"/>
        </w:rPr>
      </w:pPr>
      <w:r>
        <w:rPr>
          <w:sz w:val="24"/>
          <w:szCs w:val="24"/>
        </w:rPr>
        <w:t>Le rendement du réseau de distribution s’est amélioré entre 2017 et 2018.</w:t>
      </w:r>
    </w:p>
    <w:p w14:paraId="71267D3C" w14:textId="77777777" w:rsidR="000743FD" w:rsidRDefault="000743FD" w:rsidP="000743FD">
      <w:pPr>
        <w:spacing w:after="0"/>
        <w:rPr>
          <w:sz w:val="24"/>
          <w:szCs w:val="24"/>
        </w:rPr>
      </w:pPr>
    </w:p>
    <w:p w14:paraId="6C9F50AB" w14:textId="1B47E3D4" w:rsidR="000743FD" w:rsidRPr="00E5788D" w:rsidRDefault="000743FD" w:rsidP="000743FD">
      <w:pPr>
        <w:spacing w:after="0"/>
        <w:jc w:val="both"/>
        <w:rPr>
          <w:sz w:val="24"/>
          <w:szCs w:val="24"/>
        </w:rPr>
      </w:pPr>
      <w:r w:rsidRPr="008D1C1D">
        <w:rPr>
          <w:sz w:val="24"/>
          <w:szCs w:val="24"/>
          <w:u w:val="single"/>
        </w:rPr>
        <w:t>Donnée 2</w:t>
      </w:r>
      <w:r>
        <w:rPr>
          <w:sz w:val="24"/>
          <w:szCs w:val="24"/>
        </w:rPr>
        <w:t> : Qualité des eaux de baignade - é</w:t>
      </w:r>
      <w:r w:rsidRPr="00E5788D">
        <w:rPr>
          <w:sz w:val="24"/>
          <w:szCs w:val="24"/>
        </w:rPr>
        <w:t xml:space="preserve">volution du </w:t>
      </w:r>
      <w:r w:rsidR="00C3129E">
        <w:rPr>
          <w:sz w:val="24"/>
          <w:szCs w:val="24"/>
        </w:rPr>
        <w:t xml:space="preserve">pourcentage </w:t>
      </w:r>
      <w:r w:rsidRPr="00E5788D">
        <w:rPr>
          <w:sz w:val="24"/>
          <w:szCs w:val="24"/>
        </w:rPr>
        <w:t>d’ouverture des plages sur la saison :</w:t>
      </w:r>
    </w:p>
    <w:p w14:paraId="36E6A349" w14:textId="77777777" w:rsidR="000743FD" w:rsidRDefault="000743FD" w:rsidP="000743FD">
      <w:pPr>
        <w:spacing w:after="0"/>
        <w:rPr>
          <w:sz w:val="24"/>
          <w:szCs w:val="24"/>
        </w:rPr>
      </w:pPr>
      <w:r>
        <w:rPr>
          <w:noProof/>
          <w:sz w:val="24"/>
          <w:szCs w:val="24"/>
        </w:rPr>
        <w:drawing>
          <wp:inline distT="0" distB="0" distL="0" distR="0" wp14:anchorId="5B4B0515" wp14:editId="56CEAEF8">
            <wp:extent cx="4589566" cy="2424546"/>
            <wp:effectExtent l="0" t="0" r="1905" b="0"/>
            <wp:docPr id="9" name="Image 9" descr="Sur un graphe est représenté, de 2013 à 2018, d'une part, la part des jours d'ouverture des plages en saison estivale, d'autre part, le cumul de pluies pendant la saison. Les années à plus forte pluviométrie connaissent un pourcentage d'ouverture des plages moindre que les années à pluviométrie plus fa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23273" cy="2495180"/>
                    </a:xfrm>
                    <a:prstGeom prst="rect">
                      <a:avLst/>
                    </a:prstGeom>
                    <a:noFill/>
                  </pic:spPr>
                </pic:pic>
              </a:graphicData>
            </a:graphic>
          </wp:inline>
        </w:drawing>
      </w:r>
    </w:p>
    <w:p w14:paraId="45854586" w14:textId="77777777" w:rsidR="00F33B9C" w:rsidRDefault="00F33B9C" w:rsidP="000743FD">
      <w:pPr>
        <w:spacing w:after="0"/>
        <w:jc w:val="both"/>
        <w:rPr>
          <w:sz w:val="24"/>
          <w:szCs w:val="24"/>
        </w:rPr>
      </w:pPr>
    </w:p>
    <w:p w14:paraId="49130867" w14:textId="40CE4DA3" w:rsidR="000743FD" w:rsidRPr="00CA7DD1" w:rsidRDefault="000743FD" w:rsidP="000743FD">
      <w:pPr>
        <w:spacing w:after="0"/>
        <w:jc w:val="both"/>
        <w:rPr>
          <w:sz w:val="24"/>
          <w:szCs w:val="24"/>
        </w:rPr>
      </w:pPr>
      <w:r w:rsidRPr="00B00E30">
        <w:rPr>
          <w:sz w:val="24"/>
          <w:szCs w:val="24"/>
        </w:rPr>
        <w:t xml:space="preserve">Dans </w:t>
      </w:r>
      <w:r>
        <w:rPr>
          <w:sz w:val="24"/>
          <w:szCs w:val="24"/>
        </w:rPr>
        <w:t>la grande majorité</w:t>
      </w:r>
      <w:r w:rsidRPr="00B00E30">
        <w:rPr>
          <w:sz w:val="24"/>
          <w:szCs w:val="24"/>
        </w:rPr>
        <w:t xml:space="preserve"> des cas, les fermetures </w:t>
      </w:r>
      <w:r>
        <w:rPr>
          <w:sz w:val="24"/>
          <w:szCs w:val="24"/>
        </w:rPr>
        <w:t xml:space="preserve">de plages </w:t>
      </w:r>
      <w:r w:rsidRPr="00B00E30">
        <w:rPr>
          <w:sz w:val="24"/>
          <w:szCs w:val="24"/>
        </w:rPr>
        <w:t>ont lieu par temps de pluie</w:t>
      </w:r>
      <w:r>
        <w:rPr>
          <w:sz w:val="24"/>
          <w:szCs w:val="24"/>
        </w:rPr>
        <w:t xml:space="preserve"> intense, </w:t>
      </w:r>
      <w:proofErr w:type="gramStart"/>
      <w:r>
        <w:rPr>
          <w:sz w:val="24"/>
          <w:szCs w:val="24"/>
        </w:rPr>
        <w:t>suite à</w:t>
      </w:r>
      <w:proofErr w:type="gramEnd"/>
      <w:r>
        <w:rPr>
          <w:sz w:val="24"/>
          <w:szCs w:val="24"/>
        </w:rPr>
        <w:t xml:space="preserve"> la saturation des</w:t>
      </w:r>
      <w:r w:rsidRPr="00B00E30">
        <w:rPr>
          <w:sz w:val="24"/>
          <w:szCs w:val="24"/>
        </w:rPr>
        <w:t xml:space="preserve"> systèmes situés en amont des stations d’épuration </w:t>
      </w:r>
      <w:r>
        <w:rPr>
          <w:sz w:val="24"/>
          <w:szCs w:val="24"/>
        </w:rPr>
        <w:t>et aux crues des</w:t>
      </w:r>
      <w:r w:rsidRPr="00B00E30">
        <w:rPr>
          <w:sz w:val="24"/>
          <w:szCs w:val="24"/>
        </w:rPr>
        <w:t xml:space="preserve"> cours d’eaux côtiers</w:t>
      </w:r>
      <w:r>
        <w:rPr>
          <w:sz w:val="24"/>
          <w:szCs w:val="24"/>
        </w:rPr>
        <w:t>.</w:t>
      </w:r>
    </w:p>
    <w:p w14:paraId="5280FB30" w14:textId="77777777" w:rsidR="00C3129E" w:rsidRDefault="00C3129E" w:rsidP="000743FD">
      <w:pPr>
        <w:spacing w:after="0"/>
        <w:jc w:val="both"/>
        <w:rPr>
          <w:b/>
          <w:sz w:val="24"/>
          <w:szCs w:val="24"/>
        </w:rPr>
      </w:pPr>
    </w:p>
    <w:p w14:paraId="207C98F2" w14:textId="77777777" w:rsidR="00EC168B" w:rsidRDefault="00EC168B" w:rsidP="00EC168B">
      <w:pPr>
        <w:pStyle w:val="Titre2"/>
      </w:pPr>
      <w:bookmarkStart w:id="100" w:name="_Toc1643955"/>
      <w:r>
        <w:t>Marge de progrès</w:t>
      </w:r>
      <w:bookmarkEnd w:id="100"/>
    </w:p>
    <w:p w14:paraId="0B406BD6" w14:textId="5017C646" w:rsidR="000743FD" w:rsidRDefault="000743FD" w:rsidP="00E47F72">
      <w:pPr>
        <w:spacing w:after="0"/>
        <w:jc w:val="both"/>
        <w:rPr>
          <w:b/>
          <w:color w:val="00B0F0"/>
          <w:sz w:val="24"/>
          <w:szCs w:val="24"/>
        </w:rPr>
      </w:pPr>
      <w:r>
        <w:rPr>
          <w:sz w:val="24"/>
          <w:szCs w:val="24"/>
        </w:rPr>
        <w:t xml:space="preserve">La Communauté d’Agglomération poursuivra les efforts déjà engagés dans l’amélioration de l’efficacité des ouvrages d’assainissement afin de contribuer à toujours plus de sécurisation face aux risques de dégradation des milieux aquatiques. </w:t>
      </w:r>
    </w:p>
    <w:p w14:paraId="41759588" w14:textId="77777777" w:rsidR="000743FD" w:rsidRDefault="000743FD" w:rsidP="00E47F72">
      <w:pPr>
        <w:spacing w:after="0"/>
        <w:jc w:val="both"/>
        <w:rPr>
          <w:b/>
          <w:color w:val="00B0F0"/>
          <w:sz w:val="24"/>
          <w:szCs w:val="24"/>
        </w:rPr>
      </w:pPr>
    </w:p>
    <w:p w14:paraId="56F6635D" w14:textId="01432694" w:rsidR="000743FD" w:rsidRPr="00FC28DE" w:rsidRDefault="000743FD" w:rsidP="00E47F72">
      <w:pPr>
        <w:pStyle w:val="Titre2"/>
      </w:pPr>
      <w:bookmarkStart w:id="101" w:name="_Toc1643956"/>
      <w:r>
        <w:lastRenderedPageBreak/>
        <w:t>Assainissement des eaux usées – d’importants travaux pour lutter contre la pollution</w:t>
      </w:r>
      <w:bookmarkEnd w:id="101"/>
    </w:p>
    <w:p w14:paraId="5AF5534F" w14:textId="77777777" w:rsidR="000743FD" w:rsidRPr="00CA7DD1" w:rsidRDefault="000743FD" w:rsidP="000743FD">
      <w:pPr>
        <w:spacing w:after="0"/>
        <w:jc w:val="both"/>
        <w:rPr>
          <w:sz w:val="24"/>
          <w:szCs w:val="24"/>
        </w:rPr>
      </w:pPr>
      <w:r>
        <w:rPr>
          <w:sz w:val="24"/>
          <w:szCs w:val="24"/>
        </w:rPr>
        <w:t xml:space="preserve">Garantir une bonne qualité des milieux aquatiques passe en partie par un </w:t>
      </w:r>
      <w:bookmarkStart w:id="102" w:name="_Hlk535834847"/>
      <w:r>
        <w:rPr>
          <w:sz w:val="24"/>
          <w:szCs w:val="24"/>
        </w:rPr>
        <w:t xml:space="preserve">réseau d’assainissement </w:t>
      </w:r>
      <w:bookmarkEnd w:id="102"/>
      <w:r>
        <w:rPr>
          <w:sz w:val="24"/>
          <w:szCs w:val="24"/>
        </w:rPr>
        <w:t xml:space="preserve">adapté aux spécificités du territoire (urbanisation, population, climat…). Conscient de cet enjeu, la Communauté d’Agglomération a engagé, en 2018, un important </w:t>
      </w:r>
      <w:bookmarkStart w:id="103" w:name="_Hlk535834578"/>
      <w:r>
        <w:rPr>
          <w:sz w:val="24"/>
          <w:szCs w:val="24"/>
        </w:rPr>
        <w:t>programme d’extension et de rénovation de la station d’épuration de Saint-Bernard à Bayonne</w:t>
      </w:r>
      <w:bookmarkEnd w:id="103"/>
      <w:r>
        <w:rPr>
          <w:sz w:val="24"/>
          <w:szCs w:val="24"/>
        </w:rPr>
        <w:t xml:space="preserve">. Ce programme permettra une optimisation de l’usine de traitement en </w:t>
      </w:r>
      <w:r w:rsidRPr="00760C30">
        <w:rPr>
          <w:sz w:val="24"/>
          <w:szCs w:val="24"/>
        </w:rPr>
        <w:t>matière de performances épuratoires, d’efficacité énergétique, de traitement des boues et d’intégration paysagère</w:t>
      </w:r>
      <w:r>
        <w:rPr>
          <w:sz w:val="24"/>
          <w:szCs w:val="24"/>
        </w:rPr>
        <w:t>. L’enquête publique s’est déroulée du 12 novembre au 13 décembre.</w:t>
      </w:r>
    </w:p>
    <w:p w14:paraId="1089F2F7" w14:textId="5AEAFC08" w:rsidR="000743FD" w:rsidRDefault="000743FD" w:rsidP="000743FD">
      <w:pPr>
        <w:spacing w:after="0"/>
        <w:rPr>
          <w:sz w:val="24"/>
          <w:szCs w:val="24"/>
        </w:rPr>
      </w:pPr>
    </w:p>
    <w:p w14:paraId="6701FDC1" w14:textId="03C1A237" w:rsidR="00E47F72" w:rsidRDefault="00E47F72" w:rsidP="00E47F72">
      <w:pPr>
        <w:spacing w:after="0"/>
        <w:jc w:val="both"/>
        <w:rPr>
          <w:b/>
          <w:sz w:val="24"/>
          <w:szCs w:val="24"/>
        </w:rPr>
      </w:pPr>
      <w:r>
        <w:rPr>
          <w:rFonts w:ascii="Calibri" w:hAnsi="Calibri" w:cs="Calibri"/>
          <w:sz w:val="24"/>
          <w:szCs w:val="24"/>
        </w:rPr>
        <w:t>Cette action répond aux finalités développement durable n°1 (lutter contre le changement climatique) et 2 (préserver la biodiversité, les milieux et les ressources).</w:t>
      </w:r>
    </w:p>
    <w:p w14:paraId="03D3B17A" w14:textId="77777777" w:rsidR="00E47F72" w:rsidRDefault="00E47F72" w:rsidP="000743FD">
      <w:pPr>
        <w:spacing w:after="0"/>
        <w:rPr>
          <w:sz w:val="24"/>
          <w:szCs w:val="24"/>
        </w:rPr>
      </w:pPr>
    </w:p>
    <w:p w14:paraId="173AAB79" w14:textId="64828468" w:rsidR="000743FD" w:rsidRDefault="00E47F72" w:rsidP="00E47F72">
      <w:pPr>
        <w:autoSpaceDE w:val="0"/>
        <w:autoSpaceDN w:val="0"/>
        <w:adjustRightInd w:val="0"/>
        <w:spacing w:after="0"/>
        <w:jc w:val="both"/>
        <w:rPr>
          <w:sz w:val="24"/>
          <w:szCs w:val="24"/>
        </w:rPr>
      </w:pPr>
      <w:r>
        <w:rPr>
          <w:rFonts w:ascii="Calibri" w:hAnsi="Calibri" w:cs="Calibri"/>
          <w:sz w:val="24"/>
          <w:szCs w:val="24"/>
        </w:rPr>
        <w:t xml:space="preserve">La concertation mise en œuvre sur cette action est de </w:t>
      </w:r>
      <w:r w:rsidR="000743FD">
        <w:rPr>
          <w:sz w:val="24"/>
          <w:szCs w:val="24"/>
        </w:rPr>
        <w:t xml:space="preserve">niveau 1 </w:t>
      </w:r>
      <w:r>
        <w:rPr>
          <w:sz w:val="24"/>
          <w:szCs w:val="24"/>
        </w:rPr>
        <w:t>(i</w:t>
      </w:r>
      <w:r w:rsidR="000743FD">
        <w:rPr>
          <w:sz w:val="24"/>
          <w:szCs w:val="24"/>
        </w:rPr>
        <w:t>nformation</w:t>
      </w:r>
      <w:r>
        <w:rPr>
          <w:sz w:val="24"/>
          <w:szCs w:val="24"/>
        </w:rPr>
        <w:t>)</w:t>
      </w:r>
      <w:r w:rsidR="000743FD">
        <w:rPr>
          <w:sz w:val="24"/>
          <w:szCs w:val="24"/>
        </w:rPr>
        <w:t>.</w:t>
      </w:r>
    </w:p>
    <w:p w14:paraId="09102E09" w14:textId="77777777" w:rsidR="00E47F72" w:rsidRDefault="00E47F72" w:rsidP="00E47F72">
      <w:pPr>
        <w:autoSpaceDE w:val="0"/>
        <w:autoSpaceDN w:val="0"/>
        <w:adjustRightInd w:val="0"/>
        <w:spacing w:after="0"/>
        <w:jc w:val="both"/>
        <w:rPr>
          <w:sz w:val="24"/>
          <w:szCs w:val="24"/>
        </w:rPr>
      </w:pPr>
    </w:p>
    <w:p w14:paraId="40D10E35" w14:textId="6CABB054" w:rsidR="000743FD" w:rsidRPr="00FC28DE" w:rsidRDefault="000743FD" w:rsidP="00E47F72">
      <w:pPr>
        <w:spacing w:after="0"/>
        <w:jc w:val="both"/>
        <w:rPr>
          <w:sz w:val="24"/>
          <w:szCs w:val="24"/>
        </w:rPr>
      </w:pPr>
      <w:r w:rsidRPr="00D92D00">
        <w:rPr>
          <w:sz w:val="24"/>
          <w:szCs w:val="24"/>
        </w:rPr>
        <w:t xml:space="preserve">10 </w:t>
      </w:r>
      <w:r w:rsidR="00E47F72">
        <w:rPr>
          <w:sz w:val="24"/>
          <w:szCs w:val="24"/>
        </w:rPr>
        <w:t>millions d’</w:t>
      </w:r>
      <w:r w:rsidR="00C0275B">
        <w:rPr>
          <w:sz w:val="24"/>
          <w:szCs w:val="24"/>
        </w:rPr>
        <w:t>euros</w:t>
      </w:r>
      <w:r w:rsidRPr="00D92D00">
        <w:rPr>
          <w:sz w:val="24"/>
          <w:szCs w:val="24"/>
        </w:rPr>
        <w:t xml:space="preserve"> </w:t>
      </w:r>
      <w:r w:rsidR="00A84FB3">
        <w:rPr>
          <w:sz w:val="24"/>
          <w:szCs w:val="24"/>
        </w:rPr>
        <w:t>H</w:t>
      </w:r>
      <w:r w:rsidR="00E47F72">
        <w:rPr>
          <w:sz w:val="24"/>
          <w:szCs w:val="24"/>
        </w:rPr>
        <w:t xml:space="preserve">ors </w:t>
      </w:r>
      <w:r w:rsidR="00A84FB3">
        <w:rPr>
          <w:sz w:val="24"/>
          <w:szCs w:val="24"/>
        </w:rPr>
        <w:t>T</w:t>
      </w:r>
      <w:r w:rsidR="00E47F72">
        <w:rPr>
          <w:sz w:val="24"/>
          <w:szCs w:val="24"/>
        </w:rPr>
        <w:t xml:space="preserve">axe sont budgétés sur </w:t>
      </w:r>
      <w:r w:rsidR="00760FC1">
        <w:rPr>
          <w:sz w:val="24"/>
          <w:szCs w:val="24"/>
        </w:rPr>
        <w:t>la station d’épuration de Saint-Bernard</w:t>
      </w:r>
      <w:r w:rsidR="00E47F72">
        <w:rPr>
          <w:sz w:val="24"/>
          <w:szCs w:val="24"/>
        </w:rPr>
        <w:t xml:space="preserve"> afin d’</w:t>
      </w:r>
      <w:r w:rsidRPr="00D92D00">
        <w:rPr>
          <w:sz w:val="24"/>
          <w:szCs w:val="24"/>
        </w:rPr>
        <w:t xml:space="preserve">atteindre une </w:t>
      </w:r>
      <w:r w:rsidR="00E47F72">
        <w:rPr>
          <w:sz w:val="24"/>
          <w:szCs w:val="24"/>
        </w:rPr>
        <w:t>première</w:t>
      </w:r>
      <w:r>
        <w:rPr>
          <w:sz w:val="24"/>
          <w:szCs w:val="24"/>
        </w:rPr>
        <w:t xml:space="preserve"> </w:t>
      </w:r>
      <w:r w:rsidRPr="00D92D00">
        <w:rPr>
          <w:sz w:val="24"/>
          <w:szCs w:val="24"/>
        </w:rPr>
        <w:t>capacité de 26</w:t>
      </w:r>
      <w:r w:rsidR="00FF7FF9">
        <w:rPr>
          <w:sz w:val="24"/>
          <w:szCs w:val="24"/>
        </w:rPr>
        <w:t xml:space="preserve"> </w:t>
      </w:r>
      <w:r w:rsidRPr="00D92D00">
        <w:rPr>
          <w:sz w:val="24"/>
          <w:szCs w:val="24"/>
        </w:rPr>
        <w:t>000 équivalents-habitants à horizon 2020.</w:t>
      </w:r>
      <w:r>
        <w:rPr>
          <w:sz w:val="24"/>
          <w:szCs w:val="24"/>
        </w:rPr>
        <w:t xml:space="preserve"> </w:t>
      </w:r>
    </w:p>
    <w:p w14:paraId="2F1AEB82" w14:textId="77777777" w:rsidR="000743FD" w:rsidRPr="00CA7DD1" w:rsidRDefault="000743FD" w:rsidP="00E47F72">
      <w:pPr>
        <w:spacing w:after="0"/>
        <w:rPr>
          <w:sz w:val="24"/>
          <w:szCs w:val="24"/>
        </w:rPr>
      </w:pPr>
    </w:p>
    <w:p w14:paraId="36C9B56A" w14:textId="082BB1CB" w:rsidR="000743FD" w:rsidRPr="00FC28DE" w:rsidRDefault="000743FD" w:rsidP="00E47F72">
      <w:pPr>
        <w:pStyle w:val="Titre2"/>
      </w:pPr>
      <w:bookmarkStart w:id="104" w:name="_Toc1643957"/>
      <w:r>
        <w:t>Qualité des e</w:t>
      </w:r>
      <w:r w:rsidRPr="00B00E30">
        <w:t xml:space="preserve">aux de rivière – des projets </w:t>
      </w:r>
      <w:r>
        <w:t>menés en concertation</w:t>
      </w:r>
      <w:bookmarkEnd w:id="104"/>
    </w:p>
    <w:p w14:paraId="1C652C18" w14:textId="77777777" w:rsidR="000743FD" w:rsidRPr="00CA7DD1" w:rsidRDefault="000743FD" w:rsidP="000743FD">
      <w:pPr>
        <w:spacing w:after="0"/>
        <w:jc w:val="both"/>
        <w:rPr>
          <w:sz w:val="24"/>
          <w:szCs w:val="24"/>
        </w:rPr>
      </w:pPr>
      <w:r>
        <w:rPr>
          <w:sz w:val="24"/>
          <w:szCs w:val="24"/>
        </w:rPr>
        <w:t xml:space="preserve">Sur le bassin versant de la Nive, la </w:t>
      </w:r>
      <w:bookmarkStart w:id="105" w:name="_Hlk535834606"/>
      <w:r>
        <w:rPr>
          <w:sz w:val="24"/>
          <w:szCs w:val="24"/>
        </w:rPr>
        <w:t xml:space="preserve">démarche </w:t>
      </w:r>
      <w:proofErr w:type="spellStart"/>
      <w:r>
        <w:rPr>
          <w:sz w:val="24"/>
          <w:szCs w:val="24"/>
        </w:rPr>
        <w:t>Eau&amp;Bio</w:t>
      </w:r>
      <w:proofErr w:type="spellEnd"/>
      <w:r>
        <w:rPr>
          <w:sz w:val="24"/>
          <w:szCs w:val="24"/>
        </w:rPr>
        <w:t xml:space="preserve"> </w:t>
      </w:r>
      <w:bookmarkEnd w:id="105"/>
      <w:r>
        <w:rPr>
          <w:sz w:val="24"/>
          <w:szCs w:val="24"/>
        </w:rPr>
        <w:t xml:space="preserve">vise à développer l’agriculture biologique </w:t>
      </w:r>
      <w:r w:rsidRPr="009B6D34">
        <w:rPr>
          <w:sz w:val="24"/>
          <w:szCs w:val="24"/>
        </w:rPr>
        <w:t>pour préserver la qualité des ressources en eau</w:t>
      </w:r>
      <w:r>
        <w:rPr>
          <w:sz w:val="24"/>
          <w:szCs w:val="24"/>
        </w:rPr>
        <w:t xml:space="preserve">. La Communauté d’Agglomération la conduit avec les acteurs du territoire dans le cadre d’un groupe de concertation. La lutte contre les déchets est également au programme avec l’opération Nive zéro Déchets menée en partenariat avec Bil Ta </w:t>
      </w:r>
      <w:proofErr w:type="spellStart"/>
      <w:r>
        <w:rPr>
          <w:sz w:val="24"/>
          <w:szCs w:val="24"/>
        </w:rPr>
        <w:t>Garbi</w:t>
      </w:r>
      <w:proofErr w:type="spellEnd"/>
      <w:r>
        <w:rPr>
          <w:sz w:val="24"/>
          <w:szCs w:val="24"/>
        </w:rPr>
        <w:t xml:space="preserve">. Le 4 mars 2018, six tonnes de déchets ont ainsi été ramassés sur le secteur. Enfin, le projet transfrontalier </w:t>
      </w:r>
      <w:r w:rsidRPr="0038782B">
        <w:rPr>
          <w:sz w:val="24"/>
          <w:szCs w:val="24"/>
        </w:rPr>
        <w:t xml:space="preserve">H2OGurea </w:t>
      </w:r>
      <w:r>
        <w:rPr>
          <w:sz w:val="24"/>
          <w:szCs w:val="24"/>
        </w:rPr>
        <w:t xml:space="preserve">permet de promouvoir une </w:t>
      </w:r>
      <w:r w:rsidRPr="0038782B">
        <w:rPr>
          <w:sz w:val="24"/>
          <w:szCs w:val="24"/>
        </w:rPr>
        <w:t>gestion coordonnée de l'eau sur les bassins versants de la</w:t>
      </w:r>
      <w:r w:rsidRPr="00F33B9C">
        <w:rPr>
          <w:sz w:val="24"/>
          <w:szCs w:val="24"/>
          <w:lang w:val="eu-ES"/>
        </w:rPr>
        <w:t xml:space="preserve"> Bidasoa</w:t>
      </w:r>
      <w:r w:rsidRPr="0038782B">
        <w:rPr>
          <w:sz w:val="24"/>
          <w:szCs w:val="24"/>
        </w:rPr>
        <w:t xml:space="preserve">, </w:t>
      </w:r>
      <w:r>
        <w:rPr>
          <w:sz w:val="24"/>
          <w:szCs w:val="24"/>
        </w:rPr>
        <w:t xml:space="preserve">de </w:t>
      </w:r>
      <w:r w:rsidRPr="0038782B">
        <w:rPr>
          <w:sz w:val="24"/>
          <w:szCs w:val="24"/>
        </w:rPr>
        <w:t xml:space="preserve">la Nivelle et </w:t>
      </w:r>
      <w:r>
        <w:rPr>
          <w:sz w:val="24"/>
          <w:szCs w:val="24"/>
        </w:rPr>
        <w:t xml:space="preserve">de </w:t>
      </w:r>
      <w:r w:rsidRPr="0038782B">
        <w:rPr>
          <w:sz w:val="24"/>
          <w:szCs w:val="24"/>
        </w:rPr>
        <w:t>l'</w:t>
      </w:r>
      <w:r w:rsidRPr="00F33B9C">
        <w:rPr>
          <w:sz w:val="24"/>
          <w:szCs w:val="24"/>
          <w:lang w:val="eu-ES"/>
        </w:rPr>
        <w:t>Urumea</w:t>
      </w:r>
      <w:r>
        <w:rPr>
          <w:sz w:val="24"/>
          <w:szCs w:val="24"/>
        </w:rPr>
        <w:t>.</w:t>
      </w:r>
    </w:p>
    <w:p w14:paraId="70594319" w14:textId="17E7F4AC" w:rsidR="000743FD" w:rsidRDefault="000743FD" w:rsidP="000743FD">
      <w:pPr>
        <w:spacing w:after="0"/>
        <w:rPr>
          <w:sz w:val="24"/>
          <w:szCs w:val="24"/>
        </w:rPr>
      </w:pPr>
    </w:p>
    <w:p w14:paraId="38A2218F" w14:textId="1E8492A3" w:rsidR="00E47F72" w:rsidRDefault="00E47F72" w:rsidP="00E47F72">
      <w:pPr>
        <w:spacing w:after="0"/>
        <w:jc w:val="both"/>
        <w:rPr>
          <w:rFonts w:ascii="Calibri" w:hAnsi="Calibri" w:cs="Calibri"/>
          <w:sz w:val="24"/>
          <w:szCs w:val="24"/>
        </w:rPr>
      </w:pPr>
      <w:r>
        <w:rPr>
          <w:rFonts w:ascii="Calibri" w:hAnsi="Calibri" w:cs="Calibri"/>
          <w:sz w:val="24"/>
          <w:szCs w:val="24"/>
        </w:rPr>
        <w:t>Cette action répond aux finalités développement durable n°1 (lutter contre le changement climatique), 2 (préserver la biodiversité, les milieux et les ressources), 3 (assurer la cohésion sociale et la solidarité entre les territoires et les générations) et 5 (engager des dynamiques de développement suivant des modes de production et de consommation responsables).</w:t>
      </w:r>
    </w:p>
    <w:p w14:paraId="5EFA33FB" w14:textId="77777777" w:rsidR="00E47F72" w:rsidRDefault="00E47F72" w:rsidP="00E47F72">
      <w:pPr>
        <w:spacing w:after="0"/>
        <w:jc w:val="both"/>
        <w:rPr>
          <w:sz w:val="24"/>
          <w:szCs w:val="24"/>
        </w:rPr>
      </w:pPr>
    </w:p>
    <w:p w14:paraId="2B7000A2" w14:textId="14AA3552" w:rsidR="000743FD" w:rsidRDefault="00E47F72" w:rsidP="00E47F72">
      <w:pPr>
        <w:autoSpaceDE w:val="0"/>
        <w:autoSpaceDN w:val="0"/>
        <w:adjustRightInd w:val="0"/>
        <w:spacing w:after="0"/>
        <w:jc w:val="both"/>
        <w:rPr>
          <w:sz w:val="24"/>
          <w:szCs w:val="24"/>
        </w:rPr>
      </w:pPr>
      <w:r>
        <w:rPr>
          <w:rFonts w:ascii="Calibri" w:hAnsi="Calibri" w:cs="Calibri"/>
          <w:sz w:val="24"/>
          <w:szCs w:val="24"/>
        </w:rPr>
        <w:t xml:space="preserve">La concertation mise en œuvre sur cette action est de </w:t>
      </w:r>
      <w:r w:rsidR="000743FD">
        <w:rPr>
          <w:sz w:val="24"/>
          <w:szCs w:val="24"/>
        </w:rPr>
        <w:t xml:space="preserve">niveau 3 </w:t>
      </w:r>
      <w:r>
        <w:rPr>
          <w:sz w:val="24"/>
          <w:szCs w:val="24"/>
        </w:rPr>
        <w:t>(c</w:t>
      </w:r>
      <w:r w:rsidR="000743FD">
        <w:rPr>
          <w:sz w:val="24"/>
          <w:szCs w:val="24"/>
        </w:rPr>
        <w:t>o-construction</w:t>
      </w:r>
      <w:r>
        <w:rPr>
          <w:sz w:val="24"/>
          <w:szCs w:val="24"/>
        </w:rPr>
        <w:t>)</w:t>
      </w:r>
      <w:r w:rsidR="000743FD">
        <w:rPr>
          <w:sz w:val="24"/>
          <w:szCs w:val="24"/>
        </w:rPr>
        <w:t>.</w:t>
      </w:r>
    </w:p>
    <w:p w14:paraId="60CC5471" w14:textId="77777777" w:rsidR="00E47F72" w:rsidRDefault="00E47F72" w:rsidP="00E47F72">
      <w:pPr>
        <w:autoSpaceDE w:val="0"/>
        <w:autoSpaceDN w:val="0"/>
        <w:adjustRightInd w:val="0"/>
        <w:spacing w:after="0"/>
        <w:jc w:val="both"/>
        <w:rPr>
          <w:sz w:val="24"/>
          <w:szCs w:val="24"/>
        </w:rPr>
      </w:pPr>
    </w:p>
    <w:p w14:paraId="02D505B8" w14:textId="0FC6A993" w:rsidR="000743FD" w:rsidRDefault="00E47F72" w:rsidP="000743FD">
      <w:pPr>
        <w:spacing w:after="0"/>
        <w:rPr>
          <w:sz w:val="24"/>
          <w:szCs w:val="24"/>
        </w:rPr>
      </w:pPr>
      <w:r>
        <w:rPr>
          <w:sz w:val="24"/>
          <w:szCs w:val="24"/>
        </w:rPr>
        <w:t>En termes de budgets :</w:t>
      </w:r>
    </w:p>
    <w:p w14:paraId="41492688" w14:textId="1FB7DDBC" w:rsidR="000743FD" w:rsidRPr="00D5178F" w:rsidRDefault="000743FD" w:rsidP="00FF7FF9">
      <w:pPr>
        <w:pStyle w:val="Paragraphedeliste"/>
        <w:numPr>
          <w:ilvl w:val="0"/>
          <w:numId w:val="20"/>
        </w:numPr>
        <w:spacing w:after="0"/>
        <w:ind w:left="284" w:hanging="284"/>
        <w:rPr>
          <w:sz w:val="24"/>
          <w:szCs w:val="24"/>
        </w:rPr>
      </w:pPr>
      <w:r w:rsidRPr="00D5178F">
        <w:rPr>
          <w:sz w:val="24"/>
          <w:szCs w:val="24"/>
        </w:rPr>
        <w:t xml:space="preserve">Démarche </w:t>
      </w:r>
      <w:proofErr w:type="spellStart"/>
      <w:r w:rsidRPr="00D5178F">
        <w:rPr>
          <w:sz w:val="24"/>
          <w:szCs w:val="24"/>
        </w:rPr>
        <w:t>Eau&amp;Bio</w:t>
      </w:r>
      <w:proofErr w:type="spellEnd"/>
      <w:r w:rsidRPr="00D5178F">
        <w:rPr>
          <w:sz w:val="24"/>
          <w:szCs w:val="24"/>
        </w:rPr>
        <w:t xml:space="preserve"> : </w:t>
      </w:r>
      <w:r w:rsidR="00E47F72">
        <w:rPr>
          <w:sz w:val="24"/>
          <w:szCs w:val="24"/>
        </w:rPr>
        <w:t>r</w:t>
      </w:r>
      <w:r w:rsidR="00461DE6">
        <w:rPr>
          <w:sz w:val="24"/>
          <w:szCs w:val="24"/>
        </w:rPr>
        <w:t xml:space="preserve">éalisé </w:t>
      </w:r>
      <w:r w:rsidRPr="00D5178F">
        <w:rPr>
          <w:sz w:val="24"/>
          <w:szCs w:val="24"/>
        </w:rPr>
        <w:t>2018 : 50</w:t>
      </w:r>
      <w:r w:rsidR="00FF7FF9">
        <w:rPr>
          <w:sz w:val="24"/>
          <w:szCs w:val="24"/>
        </w:rPr>
        <w:t xml:space="preserve"> </w:t>
      </w:r>
      <w:r w:rsidRPr="00D5178F">
        <w:rPr>
          <w:sz w:val="24"/>
          <w:szCs w:val="24"/>
        </w:rPr>
        <w:t xml:space="preserve">000 </w:t>
      </w:r>
      <w:r w:rsidR="00C0275B">
        <w:rPr>
          <w:sz w:val="24"/>
          <w:szCs w:val="24"/>
        </w:rPr>
        <w:t>euros</w:t>
      </w:r>
      <w:r w:rsidR="00E47F72">
        <w:rPr>
          <w:sz w:val="24"/>
          <w:szCs w:val="24"/>
        </w:rPr>
        <w:t> ; p</w:t>
      </w:r>
      <w:r w:rsidRPr="00D5178F">
        <w:rPr>
          <w:sz w:val="24"/>
          <w:szCs w:val="24"/>
        </w:rPr>
        <w:t>révisionnel 2019 : 30</w:t>
      </w:r>
      <w:r w:rsidR="00FF7FF9">
        <w:rPr>
          <w:sz w:val="24"/>
          <w:szCs w:val="24"/>
        </w:rPr>
        <w:t xml:space="preserve"> </w:t>
      </w:r>
      <w:r w:rsidRPr="00D5178F">
        <w:rPr>
          <w:sz w:val="24"/>
          <w:szCs w:val="24"/>
        </w:rPr>
        <w:t xml:space="preserve">000 </w:t>
      </w:r>
      <w:r w:rsidR="00C0275B">
        <w:rPr>
          <w:sz w:val="24"/>
          <w:szCs w:val="24"/>
        </w:rPr>
        <w:t>euros</w:t>
      </w:r>
      <w:r w:rsidR="00E47F72">
        <w:rPr>
          <w:sz w:val="24"/>
          <w:szCs w:val="24"/>
        </w:rPr>
        <w:t> ;</w:t>
      </w:r>
    </w:p>
    <w:p w14:paraId="2E57FC36" w14:textId="76F17127" w:rsidR="000743FD" w:rsidRPr="00FF7FF9" w:rsidRDefault="000743FD" w:rsidP="006C7E75">
      <w:pPr>
        <w:pStyle w:val="Paragraphedeliste"/>
        <w:numPr>
          <w:ilvl w:val="0"/>
          <w:numId w:val="20"/>
        </w:numPr>
        <w:spacing w:after="0"/>
        <w:ind w:left="284" w:hanging="284"/>
        <w:jc w:val="both"/>
        <w:rPr>
          <w:sz w:val="24"/>
          <w:szCs w:val="24"/>
        </w:rPr>
      </w:pPr>
      <w:r w:rsidRPr="00FF7FF9">
        <w:rPr>
          <w:sz w:val="24"/>
          <w:szCs w:val="24"/>
        </w:rPr>
        <w:t xml:space="preserve">Journée Nive zéro Déchets : </w:t>
      </w:r>
      <w:r w:rsidR="00E47F72" w:rsidRPr="00FF7FF9">
        <w:rPr>
          <w:sz w:val="24"/>
          <w:szCs w:val="24"/>
        </w:rPr>
        <w:t>r</w:t>
      </w:r>
      <w:r w:rsidRPr="00FF7FF9">
        <w:rPr>
          <w:sz w:val="24"/>
          <w:szCs w:val="24"/>
        </w:rPr>
        <w:t>éalisé 2018 : 13</w:t>
      </w:r>
      <w:r w:rsidR="00FF7FF9" w:rsidRPr="00FF7FF9">
        <w:rPr>
          <w:sz w:val="24"/>
          <w:szCs w:val="24"/>
        </w:rPr>
        <w:t xml:space="preserve"> </w:t>
      </w:r>
      <w:r w:rsidRPr="00FF7FF9">
        <w:rPr>
          <w:sz w:val="24"/>
          <w:szCs w:val="24"/>
        </w:rPr>
        <w:t xml:space="preserve">000 </w:t>
      </w:r>
      <w:r w:rsidR="00C0275B" w:rsidRPr="00FF7FF9">
        <w:rPr>
          <w:sz w:val="24"/>
          <w:szCs w:val="24"/>
        </w:rPr>
        <w:t>euros</w:t>
      </w:r>
      <w:r w:rsidR="00E47F72" w:rsidRPr="00FF7FF9">
        <w:rPr>
          <w:sz w:val="24"/>
          <w:szCs w:val="24"/>
        </w:rPr>
        <w:t> ; p</w:t>
      </w:r>
      <w:r w:rsidRPr="00FF7FF9">
        <w:rPr>
          <w:sz w:val="24"/>
          <w:szCs w:val="24"/>
        </w:rPr>
        <w:t>révisionnel 2019 : 15</w:t>
      </w:r>
      <w:r w:rsidR="00FF7FF9">
        <w:rPr>
          <w:sz w:val="24"/>
          <w:szCs w:val="24"/>
        </w:rPr>
        <w:t> </w:t>
      </w:r>
      <w:r w:rsidRPr="00FF7FF9">
        <w:rPr>
          <w:sz w:val="24"/>
          <w:szCs w:val="24"/>
        </w:rPr>
        <w:t>000</w:t>
      </w:r>
      <w:r w:rsidR="00FF7FF9">
        <w:rPr>
          <w:sz w:val="24"/>
          <w:szCs w:val="24"/>
        </w:rPr>
        <w:t xml:space="preserve"> </w:t>
      </w:r>
      <w:r w:rsidR="00C0275B" w:rsidRPr="00FF7FF9">
        <w:rPr>
          <w:sz w:val="24"/>
          <w:szCs w:val="24"/>
        </w:rPr>
        <w:t>euros</w:t>
      </w:r>
      <w:r w:rsidRPr="00FF7FF9">
        <w:rPr>
          <w:sz w:val="24"/>
          <w:szCs w:val="24"/>
        </w:rPr>
        <w:t>.</w:t>
      </w:r>
    </w:p>
    <w:p w14:paraId="00737512" w14:textId="278EE90B" w:rsidR="000743FD" w:rsidRPr="00D5178F" w:rsidRDefault="000743FD" w:rsidP="00E47F72">
      <w:pPr>
        <w:pStyle w:val="Paragraphedeliste"/>
        <w:numPr>
          <w:ilvl w:val="0"/>
          <w:numId w:val="20"/>
        </w:numPr>
        <w:spacing w:after="0"/>
        <w:ind w:left="284" w:hanging="284"/>
        <w:jc w:val="both"/>
        <w:rPr>
          <w:sz w:val="24"/>
          <w:szCs w:val="24"/>
        </w:rPr>
      </w:pPr>
      <w:r w:rsidRPr="00D5178F">
        <w:rPr>
          <w:sz w:val="24"/>
          <w:szCs w:val="24"/>
        </w:rPr>
        <w:t xml:space="preserve">Projet </w:t>
      </w:r>
      <w:bookmarkStart w:id="106" w:name="_Hlk535834634"/>
      <w:r w:rsidRPr="00D5178F">
        <w:rPr>
          <w:sz w:val="24"/>
          <w:szCs w:val="24"/>
        </w:rPr>
        <w:t>H2OGurea</w:t>
      </w:r>
      <w:bookmarkEnd w:id="106"/>
      <w:r w:rsidRPr="00D5178F">
        <w:rPr>
          <w:sz w:val="24"/>
          <w:szCs w:val="24"/>
        </w:rPr>
        <w:t xml:space="preserve"> : </w:t>
      </w:r>
      <w:r w:rsidR="00E47F72">
        <w:rPr>
          <w:sz w:val="24"/>
          <w:szCs w:val="24"/>
        </w:rPr>
        <w:t>la CAPB participe à hauteur de</w:t>
      </w:r>
      <w:r w:rsidRPr="00D5178F">
        <w:rPr>
          <w:sz w:val="24"/>
          <w:szCs w:val="24"/>
        </w:rPr>
        <w:t xml:space="preserve"> 685</w:t>
      </w:r>
      <w:r w:rsidR="00FF7FF9">
        <w:rPr>
          <w:sz w:val="24"/>
          <w:szCs w:val="24"/>
        </w:rPr>
        <w:t xml:space="preserve"> </w:t>
      </w:r>
      <w:r w:rsidRPr="00D5178F">
        <w:rPr>
          <w:sz w:val="24"/>
          <w:szCs w:val="24"/>
        </w:rPr>
        <w:t xml:space="preserve">692 </w:t>
      </w:r>
      <w:r w:rsidR="00C0275B">
        <w:rPr>
          <w:sz w:val="24"/>
          <w:szCs w:val="24"/>
        </w:rPr>
        <w:t>euros</w:t>
      </w:r>
      <w:r w:rsidRPr="00D5178F">
        <w:rPr>
          <w:sz w:val="24"/>
          <w:szCs w:val="24"/>
        </w:rPr>
        <w:t xml:space="preserve"> sur un budget total prévisionnel de 3,7 </w:t>
      </w:r>
      <w:r w:rsidR="00F33B9C">
        <w:rPr>
          <w:sz w:val="24"/>
          <w:szCs w:val="24"/>
        </w:rPr>
        <w:t>millions d’</w:t>
      </w:r>
      <w:r w:rsidR="00C0275B">
        <w:rPr>
          <w:sz w:val="24"/>
          <w:szCs w:val="24"/>
        </w:rPr>
        <w:t>euros</w:t>
      </w:r>
      <w:r w:rsidRPr="00D5178F">
        <w:rPr>
          <w:sz w:val="24"/>
          <w:szCs w:val="24"/>
        </w:rPr>
        <w:t xml:space="preserve"> (dont 65% d’intervention du </w:t>
      </w:r>
      <w:r w:rsidR="00E47F72" w:rsidRPr="006F06A6">
        <w:rPr>
          <w:sz w:val="24"/>
          <w:szCs w:val="24"/>
        </w:rPr>
        <w:t xml:space="preserve">fonds européen de développement régional </w:t>
      </w:r>
      <w:r w:rsidRPr="00D5178F">
        <w:rPr>
          <w:sz w:val="24"/>
          <w:szCs w:val="24"/>
        </w:rPr>
        <w:t>FEDER).</w:t>
      </w:r>
    </w:p>
    <w:p w14:paraId="685ED1A8" w14:textId="77777777" w:rsidR="000743FD" w:rsidRDefault="000743FD" w:rsidP="00E47F72">
      <w:pPr>
        <w:spacing w:after="0"/>
        <w:rPr>
          <w:sz w:val="24"/>
          <w:szCs w:val="24"/>
        </w:rPr>
      </w:pPr>
    </w:p>
    <w:p w14:paraId="189E1AFD" w14:textId="0F506ACD" w:rsidR="000743FD" w:rsidRPr="00FC28DE" w:rsidRDefault="000743FD" w:rsidP="00E47F72">
      <w:pPr>
        <w:pStyle w:val="Titre2"/>
      </w:pPr>
      <w:bookmarkStart w:id="107" w:name="_Toc1643958"/>
      <w:r>
        <w:t>Qualité des eaux de baignades – la sensibilisation du grand public</w:t>
      </w:r>
      <w:bookmarkEnd w:id="107"/>
      <w:r>
        <w:t xml:space="preserve"> </w:t>
      </w:r>
    </w:p>
    <w:p w14:paraId="165A3679" w14:textId="77777777" w:rsidR="000743FD" w:rsidRDefault="000743FD" w:rsidP="000743FD">
      <w:pPr>
        <w:spacing w:after="0"/>
        <w:jc w:val="both"/>
        <w:rPr>
          <w:sz w:val="24"/>
          <w:szCs w:val="24"/>
        </w:rPr>
      </w:pPr>
      <w:r>
        <w:rPr>
          <w:sz w:val="24"/>
          <w:szCs w:val="24"/>
        </w:rPr>
        <w:t xml:space="preserve">En 2018, </w:t>
      </w:r>
      <w:r w:rsidRPr="003E50A5">
        <w:rPr>
          <w:sz w:val="24"/>
          <w:szCs w:val="24"/>
        </w:rPr>
        <w:t xml:space="preserve">les 35 plages du littoral </w:t>
      </w:r>
      <w:r>
        <w:rPr>
          <w:sz w:val="24"/>
          <w:szCs w:val="24"/>
        </w:rPr>
        <w:t>ont répondu</w:t>
      </w:r>
      <w:r w:rsidRPr="003E50A5">
        <w:rPr>
          <w:sz w:val="24"/>
          <w:szCs w:val="24"/>
        </w:rPr>
        <w:t xml:space="preserve"> aux classifications «</w:t>
      </w:r>
      <w:r>
        <w:rPr>
          <w:sz w:val="24"/>
          <w:szCs w:val="24"/>
        </w:rPr>
        <w:t> </w:t>
      </w:r>
      <w:r w:rsidRPr="003E50A5">
        <w:rPr>
          <w:sz w:val="24"/>
          <w:szCs w:val="24"/>
        </w:rPr>
        <w:t>bonne » ou « excellente » de l’A</w:t>
      </w:r>
      <w:r>
        <w:rPr>
          <w:sz w:val="24"/>
          <w:szCs w:val="24"/>
        </w:rPr>
        <w:t>gence Régionale de Santé.</w:t>
      </w:r>
      <w:r w:rsidRPr="003E50A5">
        <w:rPr>
          <w:sz w:val="24"/>
          <w:szCs w:val="24"/>
        </w:rPr>
        <w:t xml:space="preserve"> </w:t>
      </w:r>
      <w:r>
        <w:rPr>
          <w:sz w:val="24"/>
          <w:szCs w:val="24"/>
        </w:rPr>
        <w:t>Afin de</w:t>
      </w:r>
      <w:r w:rsidRPr="00FD22C2">
        <w:rPr>
          <w:sz w:val="24"/>
          <w:szCs w:val="24"/>
        </w:rPr>
        <w:t xml:space="preserve"> </w:t>
      </w:r>
      <w:r>
        <w:rPr>
          <w:sz w:val="24"/>
          <w:szCs w:val="24"/>
        </w:rPr>
        <w:t xml:space="preserve">mieux faire comprendre la règlementation, les causes de dégradation ou encore les dispositifs de surveillance mis en place par les collectivités, la </w:t>
      </w:r>
      <w:r>
        <w:rPr>
          <w:sz w:val="24"/>
          <w:szCs w:val="24"/>
        </w:rPr>
        <w:lastRenderedPageBreak/>
        <w:t>Communauté d’Agglomération Pays Basque a édité deux guides à visée pédagogique, l’un à destination des élus et l’autre du grand public. Ces guides présentent également les écogestes à adopter par chacun afin de lutter contre la pollution des eaux de baignade.</w:t>
      </w:r>
    </w:p>
    <w:p w14:paraId="1DE882F2" w14:textId="77777777" w:rsidR="000743FD" w:rsidRDefault="000743FD" w:rsidP="000743FD">
      <w:pPr>
        <w:spacing w:after="0"/>
        <w:rPr>
          <w:sz w:val="24"/>
          <w:szCs w:val="24"/>
        </w:rPr>
      </w:pPr>
    </w:p>
    <w:p w14:paraId="48DE1BD0" w14:textId="5607D7DB" w:rsidR="00C07CE5" w:rsidRDefault="00C07CE5" w:rsidP="00C07CE5">
      <w:pPr>
        <w:spacing w:after="0"/>
        <w:jc w:val="both"/>
        <w:rPr>
          <w:rFonts w:ascii="Calibri" w:hAnsi="Calibri" w:cs="Calibri"/>
          <w:sz w:val="24"/>
          <w:szCs w:val="24"/>
        </w:rPr>
      </w:pPr>
      <w:r>
        <w:rPr>
          <w:rFonts w:ascii="Calibri" w:hAnsi="Calibri" w:cs="Calibri"/>
          <w:sz w:val="24"/>
          <w:szCs w:val="24"/>
        </w:rPr>
        <w:t>Cette action répond aux finalités développement durable n°2 (préserver la biodiversité, les milieux et les ressources) et 4 (contribuer à l’épanouissement des êtres humains).</w:t>
      </w:r>
    </w:p>
    <w:p w14:paraId="05F0BF0F" w14:textId="77777777" w:rsidR="00C07CE5" w:rsidRDefault="00C07CE5" w:rsidP="00C07CE5">
      <w:pPr>
        <w:spacing w:after="0"/>
        <w:jc w:val="both"/>
        <w:rPr>
          <w:b/>
          <w:sz w:val="24"/>
          <w:szCs w:val="24"/>
        </w:rPr>
      </w:pPr>
    </w:p>
    <w:p w14:paraId="19BC17CC" w14:textId="77777777" w:rsidR="00C07CE5" w:rsidRDefault="00C07CE5" w:rsidP="00C07CE5">
      <w:pPr>
        <w:autoSpaceDE w:val="0"/>
        <w:autoSpaceDN w:val="0"/>
        <w:adjustRightInd w:val="0"/>
        <w:spacing w:after="0"/>
        <w:jc w:val="both"/>
        <w:rPr>
          <w:sz w:val="24"/>
          <w:szCs w:val="24"/>
        </w:rPr>
      </w:pPr>
      <w:r>
        <w:rPr>
          <w:rFonts w:ascii="Calibri" w:hAnsi="Calibri" w:cs="Calibri"/>
          <w:sz w:val="24"/>
          <w:szCs w:val="24"/>
        </w:rPr>
        <w:t xml:space="preserve">La concertation mise en œuvre sur cette action est de </w:t>
      </w:r>
      <w:r>
        <w:rPr>
          <w:sz w:val="24"/>
          <w:szCs w:val="24"/>
        </w:rPr>
        <w:t>niveau 1 (information).</w:t>
      </w:r>
    </w:p>
    <w:p w14:paraId="256B567F" w14:textId="77777777" w:rsidR="00C07CE5" w:rsidRDefault="00C07CE5" w:rsidP="000743FD">
      <w:pPr>
        <w:spacing w:after="0"/>
        <w:rPr>
          <w:b/>
          <w:sz w:val="24"/>
          <w:szCs w:val="24"/>
        </w:rPr>
      </w:pPr>
    </w:p>
    <w:p w14:paraId="6450C164" w14:textId="308F18D9" w:rsidR="000743FD" w:rsidRPr="00C07CE5" w:rsidRDefault="00C07CE5" w:rsidP="000743FD">
      <w:pPr>
        <w:spacing w:after="0"/>
        <w:rPr>
          <w:sz w:val="24"/>
          <w:szCs w:val="24"/>
        </w:rPr>
      </w:pPr>
      <w:r w:rsidRPr="00C07CE5">
        <w:rPr>
          <w:sz w:val="24"/>
          <w:szCs w:val="24"/>
        </w:rPr>
        <w:t>Le coût de l’action a été de</w:t>
      </w:r>
      <w:r w:rsidR="00CF5F41" w:rsidRPr="00C07CE5">
        <w:rPr>
          <w:sz w:val="24"/>
          <w:szCs w:val="24"/>
        </w:rPr>
        <w:t xml:space="preserve"> </w:t>
      </w:r>
      <w:r w:rsidR="000743FD" w:rsidRPr="00C07CE5">
        <w:rPr>
          <w:sz w:val="24"/>
          <w:szCs w:val="24"/>
        </w:rPr>
        <w:t>4</w:t>
      </w:r>
      <w:r w:rsidR="00FF7FF9">
        <w:rPr>
          <w:sz w:val="24"/>
          <w:szCs w:val="24"/>
        </w:rPr>
        <w:t xml:space="preserve"> </w:t>
      </w:r>
      <w:r w:rsidR="000743FD" w:rsidRPr="00C07CE5">
        <w:rPr>
          <w:sz w:val="24"/>
          <w:szCs w:val="24"/>
        </w:rPr>
        <w:t xml:space="preserve">000 </w:t>
      </w:r>
      <w:r w:rsidR="00C0275B" w:rsidRPr="00C07CE5">
        <w:rPr>
          <w:sz w:val="24"/>
          <w:szCs w:val="24"/>
        </w:rPr>
        <w:t>euros</w:t>
      </w:r>
      <w:r w:rsidRPr="00C07CE5">
        <w:rPr>
          <w:sz w:val="24"/>
          <w:szCs w:val="24"/>
        </w:rPr>
        <w:t xml:space="preserve"> en 2018.</w:t>
      </w:r>
    </w:p>
    <w:p w14:paraId="5A86A81F" w14:textId="77777777" w:rsidR="00C07CE5" w:rsidRDefault="00C07CE5" w:rsidP="000743FD">
      <w:pPr>
        <w:spacing w:after="0"/>
        <w:rPr>
          <w:sz w:val="24"/>
          <w:szCs w:val="24"/>
        </w:rPr>
      </w:pPr>
    </w:p>
    <w:p w14:paraId="05F1CF70" w14:textId="77777777" w:rsidR="00C07CE5" w:rsidRDefault="00C07CE5">
      <w:pPr>
        <w:rPr>
          <w:b/>
          <w:sz w:val="24"/>
          <w:szCs w:val="24"/>
        </w:rPr>
      </w:pPr>
      <w:r>
        <w:rPr>
          <w:b/>
          <w:sz w:val="24"/>
          <w:szCs w:val="24"/>
        </w:rPr>
        <w:br w:type="page"/>
      </w:r>
    </w:p>
    <w:p w14:paraId="09180EBF" w14:textId="69E33535" w:rsidR="00956861" w:rsidRPr="006E4371" w:rsidRDefault="00956861" w:rsidP="006C7E75">
      <w:pPr>
        <w:pStyle w:val="Titre1"/>
      </w:pPr>
      <w:bookmarkStart w:id="108" w:name="_Toc1643959"/>
      <w:r>
        <w:lastRenderedPageBreak/>
        <w:t>RESPECTER LA PLACE DE LA NATURE</w:t>
      </w:r>
      <w:bookmarkEnd w:id="108"/>
    </w:p>
    <w:p w14:paraId="66F14821" w14:textId="77777777" w:rsidR="00597038" w:rsidRPr="00597038" w:rsidRDefault="00597038" w:rsidP="00597038">
      <w:pPr>
        <w:pStyle w:val="Paragraphedeliste"/>
        <w:numPr>
          <w:ilvl w:val="0"/>
          <w:numId w:val="45"/>
        </w:numPr>
        <w:spacing w:after="0"/>
        <w:outlineLvl w:val="1"/>
        <w:rPr>
          <w:b/>
          <w:vanish/>
          <w:sz w:val="24"/>
          <w:szCs w:val="24"/>
        </w:rPr>
      </w:pPr>
      <w:bookmarkStart w:id="109" w:name="_Toc1639970"/>
      <w:bookmarkStart w:id="110" w:name="_Toc1640078"/>
      <w:bookmarkStart w:id="111" w:name="_Toc1640192"/>
      <w:bookmarkStart w:id="112" w:name="_Toc1640917"/>
      <w:bookmarkStart w:id="113" w:name="_Toc1643960"/>
      <w:bookmarkEnd w:id="109"/>
      <w:bookmarkEnd w:id="110"/>
      <w:bookmarkEnd w:id="111"/>
      <w:bookmarkEnd w:id="112"/>
      <w:bookmarkEnd w:id="113"/>
    </w:p>
    <w:p w14:paraId="16A45C9D" w14:textId="77777777" w:rsidR="00B73043" w:rsidRPr="00B75C63" w:rsidRDefault="00B73043" w:rsidP="00B73043">
      <w:pPr>
        <w:pStyle w:val="Titre2"/>
      </w:pPr>
      <w:bookmarkStart w:id="114" w:name="_Toc1643961"/>
      <w:r>
        <w:t>Contexte et objectifs</w:t>
      </w:r>
      <w:bookmarkEnd w:id="114"/>
    </w:p>
    <w:p w14:paraId="67C2DE21" w14:textId="48FE205E" w:rsidR="00956861" w:rsidRPr="00060E75" w:rsidRDefault="00956861" w:rsidP="00956861">
      <w:pPr>
        <w:spacing w:after="0" w:line="240" w:lineRule="auto"/>
        <w:jc w:val="both"/>
        <w:rPr>
          <w:rFonts w:ascii="Times New Roman" w:hAnsi="Times New Roman" w:cs="Times New Roman"/>
          <w:sz w:val="24"/>
          <w:szCs w:val="24"/>
          <w:lang w:eastAsia="fr-FR"/>
        </w:rPr>
      </w:pPr>
      <w:r w:rsidRPr="00060E75">
        <w:rPr>
          <w:rFonts w:cs="Calibri"/>
          <w:sz w:val="24"/>
          <w:szCs w:val="24"/>
        </w:rPr>
        <w:t xml:space="preserve">Le Pays Basque abrite une biodiversité exceptionnelle et une mosaïque de milieux et de paysages qui participe indéniablement de </w:t>
      </w:r>
      <w:r>
        <w:rPr>
          <w:rFonts w:cs="Calibri"/>
          <w:sz w:val="24"/>
          <w:szCs w:val="24"/>
        </w:rPr>
        <w:t>son identité</w:t>
      </w:r>
      <w:r w:rsidRPr="00060E75">
        <w:rPr>
          <w:rFonts w:cs="Calibri"/>
          <w:sz w:val="24"/>
          <w:szCs w:val="24"/>
        </w:rPr>
        <w:t xml:space="preserve">. Soucieuse de préserver ce patrimoine, </w:t>
      </w:r>
      <w:r w:rsidRPr="00060E75">
        <w:rPr>
          <w:sz w:val="24"/>
          <w:szCs w:val="24"/>
        </w:rPr>
        <w:t>la Communauté d’Agglomération Pays Basque s’est engagée en faveur de la protection des espaces naturels et de la biodiversité à travers s</w:t>
      </w:r>
      <w:r>
        <w:rPr>
          <w:sz w:val="24"/>
          <w:szCs w:val="24"/>
        </w:rPr>
        <w:t>es</w:t>
      </w:r>
      <w:r w:rsidRPr="00060E75">
        <w:rPr>
          <w:sz w:val="24"/>
          <w:szCs w:val="24"/>
        </w:rPr>
        <w:t xml:space="preserve"> prise</w:t>
      </w:r>
      <w:r>
        <w:rPr>
          <w:sz w:val="24"/>
          <w:szCs w:val="24"/>
        </w:rPr>
        <w:t>s</w:t>
      </w:r>
      <w:r w:rsidRPr="00060E75">
        <w:rPr>
          <w:sz w:val="24"/>
          <w:szCs w:val="24"/>
        </w:rPr>
        <w:t xml:space="preserve"> de compétence</w:t>
      </w:r>
      <w:r>
        <w:rPr>
          <w:sz w:val="24"/>
          <w:szCs w:val="24"/>
        </w:rPr>
        <w:t>s</w:t>
      </w:r>
      <w:r w:rsidRPr="00060E75">
        <w:rPr>
          <w:sz w:val="24"/>
          <w:szCs w:val="24"/>
        </w:rPr>
        <w:t xml:space="preserve"> « Contribution à la transition écologique et énergétique »</w:t>
      </w:r>
      <w:r>
        <w:rPr>
          <w:sz w:val="24"/>
          <w:szCs w:val="24"/>
        </w:rPr>
        <w:t xml:space="preserve"> et GEMAPI</w:t>
      </w:r>
      <w:r w:rsidR="00597038">
        <w:rPr>
          <w:rStyle w:val="Appelnotedebasdep"/>
          <w:sz w:val="24"/>
          <w:szCs w:val="24"/>
        </w:rPr>
        <w:footnoteReference w:id="6"/>
      </w:r>
      <w:r w:rsidRPr="00060E75">
        <w:rPr>
          <w:sz w:val="24"/>
          <w:szCs w:val="24"/>
        </w:rPr>
        <w:t>. A l’identification des trames vertes et bleues et à la coordination des sites Natura 2000 viennent s’ajouter de</w:t>
      </w:r>
      <w:r>
        <w:rPr>
          <w:sz w:val="24"/>
          <w:szCs w:val="24"/>
        </w:rPr>
        <w:t>s</w:t>
      </w:r>
      <w:r w:rsidRPr="00060E75">
        <w:rPr>
          <w:sz w:val="24"/>
          <w:szCs w:val="24"/>
        </w:rPr>
        <w:t xml:space="preserve"> actions en matière d’amélioration des connaissances de la biodiversité, de préservation et valorisation des espaces naturels, de sensibilisation </w:t>
      </w:r>
      <w:r>
        <w:rPr>
          <w:sz w:val="24"/>
          <w:szCs w:val="24"/>
        </w:rPr>
        <w:t>de</w:t>
      </w:r>
      <w:r w:rsidRPr="00060E75">
        <w:rPr>
          <w:sz w:val="24"/>
          <w:szCs w:val="24"/>
        </w:rPr>
        <w:t xml:space="preserve"> différents publics (professionnels, habitants, scolaires…). Pour bâtir son programme, la collectivité s’est appuyée </w:t>
      </w:r>
      <w:r>
        <w:rPr>
          <w:sz w:val="24"/>
          <w:szCs w:val="24"/>
        </w:rPr>
        <w:t xml:space="preserve">en partie </w:t>
      </w:r>
      <w:r w:rsidRPr="00060E75">
        <w:rPr>
          <w:sz w:val="24"/>
          <w:szCs w:val="24"/>
        </w:rPr>
        <w:t>sur les travaux sur le patrimoine naturel conduits par le Conseil de développement entre 2013 et 2016</w:t>
      </w:r>
      <w:r>
        <w:rPr>
          <w:sz w:val="24"/>
          <w:szCs w:val="24"/>
        </w:rPr>
        <w:t>.</w:t>
      </w:r>
    </w:p>
    <w:p w14:paraId="129F1F26" w14:textId="77777777" w:rsidR="00956861" w:rsidRPr="0014219F" w:rsidRDefault="00956861" w:rsidP="00956861">
      <w:pPr>
        <w:spacing w:after="0" w:line="240" w:lineRule="auto"/>
        <w:jc w:val="both"/>
        <w:rPr>
          <w:rFonts w:ascii="Times New Roman" w:hAnsi="Times New Roman" w:cs="Times New Roman"/>
          <w:sz w:val="24"/>
          <w:szCs w:val="24"/>
          <w:lang w:eastAsia="fr-FR"/>
        </w:rPr>
      </w:pPr>
    </w:p>
    <w:p w14:paraId="33280D7F" w14:textId="77777777" w:rsidR="00EC168B" w:rsidRPr="00CA7DD1" w:rsidRDefault="00EC168B" w:rsidP="00EC168B">
      <w:pPr>
        <w:pStyle w:val="Titre2"/>
      </w:pPr>
      <w:bookmarkStart w:id="115" w:name="_Toc1643962"/>
      <w:r>
        <w:t>Indicateur</w:t>
      </w:r>
      <w:bookmarkEnd w:id="115"/>
    </w:p>
    <w:p w14:paraId="6ECB6A7E" w14:textId="77777777" w:rsidR="00956861" w:rsidRPr="00B1016E" w:rsidRDefault="00956861" w:rsidP="00EC168B">
      <w:pPr>
        <w:pStyle w:val="Paragraphedeliste"/>
        <w:numPr>
          <w:ilvl w:val="0"/>
          <w:numId w:val="50"/>
        </w:numPr>
        <w:spacing w:after="0"/>
        <w:ind w:left="284" w:hanging="284"/>
        <w:jc w:val="both"/>
        <w:rPr>
          <w:sz w:val="24"/>
          <w:szCs w:val="24"/>
        </w:rPr>
      </w:pPr>
      <w:bookmarkStart w:id="116" w:name="_Hlk535589399"/>
      <w:r w:rsidRPr="00B1016E">
        <w:rPr>
          <w:sz w:val="24"/>
          <w:szCs w:val="24"/>
        </w:rPr>
        <w:t>Flore : 68. C’est le nombre d’espèces végétales protégées que compte le Pays Basque sur les 414 listées en France.</w:t>
      </w:r>
    </w:p>
    <w:bookmarkEnd w:id="116"/>
    <w:p w14:paraId="0CC14A6E" w14:textId="77777777" w:rsidR="00956861" w:rsidRPr="00B1016E" w:rsidRDefault="00956861" w:rsidP="00EC168B">
      <w:pPr>
        <w:pStyle w:val="Paragraphedeliste"/>
        <w:numPr>
          <w:ilvl w:val="0"/>
          <w:numId w:val="50"/>
        </w:numPr>
        <w:spacing w:after="0"/>
        <w:ind w:left="284" w:hanging="284"/>
        <w:jc w:val="both"/>
        <w:rPr>
          <w:sz w:val="24"/>
          <w:szCs w:val="24"/>
        </w:rPr>
      </w:pPr>
      <w:r w:rsidRPr="00B1016E">
        <w:rPr>
          <w:sz w:val="24"/>
          <w:szCs w:val="24"/>
        </w:rPr>
        <w:t>Faune : 25. le Pays Basque abrite 25 espèces de chauve-souris sur les 34 connues en France. Leur présence est un indicateur de l’état de la biodiversité.</w:t>
      </w:r>
    </w:p>
    <w:p w14:paraId="70871698" w14:textId="77777777" w:rsidR="00597038" w:rsidRDefault="00597038" w:rsidP="00956861">
      <w:pPr>
        <w:spacing w:after="0"/>
        <w:jc w:val="both"/>
        <w:rPr>
          <w:sz w:val="24"/>
          <w:szCs w:val="24"/>
        </w:rPr>
      </w:pPr>
    </w:p>
    <w:p w14:paraId="363C5130" w14:textId="15A4DB8B" w:rsidR="00956861" w:rsidRPr="00CA7DD1" w:rsidRDefault="00956861" w:rsidP="00956861">
      <w:pPr>
        <w:spacing w:after="0"/>
        <w:jc w:val="both"/>
        <w:rPr>
          <w:sz w:val="24"/>
          <w:szCs w:val="24"/>
        </w:rPr>
      </w:pPr>
      <w:r>
        <w:rPr>
          <w:sz w:val="24"/>
          <w:szCs w:val="24"/>
        </w:rPr>
        <w:t xml:space="preserve">Ces chiffres témoignent de la richesse du patrimoine naturel du Pays Basque. </w:t>
      </w:r>
    </w:p>
    <w:p w14:paraId="43037E45" w14:textId="77777777" w:rsidR="00956861" w:rsidRDefault="00956861" w:rsidP="00956861">
      <w:pPr>
        <w:spacing w:after="0"/>
        <w:rPr>
          <w:b/>
          <w:sz w:val="24"/>
          <w:szCs w:val="24"/>
        </w:rPr>
      </w:pPr>
    </w:p>
    <w:p w14:paraId="670437B4" w14:textId="77777777" w:rsidR="00EC168B" w:rsidRDefault="00EC168B" w:rsidP="00EC168B">
      <w:pPr>
        <w:pStyle w:val="Titre2"/>
      </w:pPr>
      <w:bookmarkStart w:id="117" w:name="_Toc1643963"/>
      <w:r>
        <w:t>Marge de progrès</w:t>
      </w:r>
      <w:bookmarkEnd w:id="117"/>
    </w:p>
    <w:p w14:paraId="7810031E" w14:textId="599E7407" w:rsidR="00956861" w:rsidRDefault="00956861" w:rsidP="00597038">
      <w:pPr>
        <w:spacing w:after="0"/>
        <w:jc w:val="both"/>
        <w:rPr>
          <w:sz w:val="24"/>
          <w:szCs w:val="24"/>
        </w:rPr>
      </w:pPr>
      <w:r>
        <w:rPr>
          <w:sz w:val="24"/>
          <w:szCs w:val="24"/>
        </w:rPr>
        <w:t>La collectivité a une responsabilité importante dans la conservation de ce patrimoine et poursuivra son action en faveur de sa préservation.</w:t>
      </w:r>
    </w:p>
    <w:p w14:paraId="19547EE0" w14:textId="77777777" w:rsidR="00956861" w:rsidRDefault="00956861" w:rsidP="00597038">
      <w:pPr>
        <w:spacing w:after="0"/>
        <w:rPr>
          <w:sz w:val="24"/>
          <w:szCs w:val="24"/>
        </w:rPr>
      </w:pPr>
    </w:p>
    <w:p w14:paraId="22343F0E" w14:textId="1B1E0657" w:rsidR="00956861" w:rsidRDefault="00956861" w:rsidP="00597038">
      <w:pPr>
        <w:pStyle w:val="Titre2"/>
      </w:pPr>
      <w:bookmarkStart w:id="118" w:name="_Toc1643964"/>
      <w:bookmarkStart w:id="119" w:name="_Hlk535946100"/>
      <w:r>
        <w:t>Biodiversité ordinaire – des agriculteurs en observation</w:t>
      </w:r>
      <w:bookmarkEnd w:id="118"/>
      <w:r>
        <w:t xml:space="preserve"> </w:t>
      </w:r>
    </w:p>
    <w:p w14:paraId="4FD263CF" w14:textId="2438E747" w:rsidR="00956861" w:rsidRPr="00CA7DD1" w:rsidRDefault="00956861" w:rsidP="00956861">
      <w:pPr>
        <w:autoSpaceDE w:val="0"/>
        <w:autoSpaceDN w:val="0"/>
        <w:adjustRightInd w:val="0"/>
        <w:spacing w:after="0" w:line="240" w:lineRule="auto"/>
        <w:jc w:val="both"/>
        <w:rPr>
          <w:sz w:val="24"/>
          <w:szCs w:val="24"/>
        </w:rPr>
      </w:pPr>
      <w:r>
        <w:rPr>
          <w:sz w:val="24"/>
          <w:szCs w:val="24"/>
        </w:rPr>
        <w:t>Dans le cadre d’un partenariat avec les CPIE</w:t>
      </w:r>
      <w:r w:rsidR="00597038">
        <w:rPr>
          <w:rStyle w:val="Appelnotedebasdep"/>
          <w:sz w:val="24"/>
          <w:szCs w:val="24"/>
        </w:rPr>
        <w:footnoteReference w:id="7"/>
      </w:r>
      <w:r>
        <w:rPr>
          <w:sz w:val="24"/>
          <w:szCs w:val="24"/>
        </w:rPr>
        <w:t xml:space="preserve"> du territoire, la Communauté d’Agglomération Pays Basque s’investit en faveur d’agriculture plus respectueuse de la nature. Un observatoire agricole de la biodiversité est ainsi en cours de déploiement. Cet outil vise une</w:t>
      </w:r>
      <w:r>
        <w:rPr>
          <w:rFonts w:ascii="Calibri" w:hAnsi="Calibri" w:cs="Calibri"/>
          <w:sz w:val="24"/>
          <w:szCs w:val="24"/>
        </w:rPr>
        <w:t xml:space="preserve"> meilleure connaissance scientifique de la biodiversité ordinaire en s’appuyant sur les observations des agriculteurs. A travers cette démarche participative, il s’agit aussi de sensibiliser aux enjeux de préservation de la biodiversité et de la ressource en eau. Les agriculteurs sont formés par les CPIE à la mise en place de protocoles d’observation.</w:t>
      </w:r>
    </w:p>
    <w:p w14:paraId="5A7E825F" w14:textId="7BBA68D3" w:rsidR="00956861" w:rsidRDefault="00956861" w:rsidP="00956861">
      <w:pPr>
        <w:spacing w:after="0"/>
        <w:rPr>
          <w:sz w:val="24"/>
          <w:szCs w:val="24"/>
        </w:rPr>
      </w:pPr>
    </w:p>
    <w:p w14:paraId="39546D86" w14:textId="365A928E" w:rsidR="00597038" w:rsidRDefault="00597038" w:rsidP="00597038">
      <w:pPr>
        <w:spacing w:after="0"/>
        <w:jc w:val="both"/>
        <w:rPr>
          <w:sz w:val="24"/>
          <w:szCs w:val="24"/>
        </w:rPr>
      </w:pPr>
      <w:r>
        <w:rPr>
          <w:rFonts w:ascii="Calibri" w:hAnsi="Calibri" w:cs="Calibri"/>
          <w:sz w:val="24"/>
          <w:szCs w:val="24"/>
        </w:rPr>
        <w:t>Cette action répond aux finalités développement durable n°2 (préserver la biodiversité, les milieux et les ressources), 4 (contribuer à l’épanouissement des êtres humains) et 5 (engager des dynamiques de développement suivant des modes de production et de consommation responsables).</w:t>
      </w:r>
    </w:p>
    <w:p w14:paraId="7868467E" w14:textId="77777777" w:rsidR="00597038" w:rsidRDefault="00597038" w:rsidP="00956861">
      <w:pPr>
        <w:spacing w:after="0"/>
        <w:jc w:val="both"/>
        <w:rPr>
          <w:rFonts w:ascii="Calibri" w:hAnsi="Calibri" w:cs="Calibri"/>
          <w:sz w:val="24"/>
          <w:szCs w:val="24"/>
        </w:rPr>
      </w:pPr>
    </w:p>
    <w:p w14:paraId="6EEA32DD" w14:textId="77777777" w:rsidR="00597038" w:rsidRDefault="00597038" w:rsidP="00956861">
      <w:pPr>
        <w:spacing w:after="0"/>
        <w:jc w:val="both"/>
        <w:rPr>
          <w:b/>
          <w:sz w:val="24"/>
          <w:szCs w:val="24"/>
        </w:rPr>
      </w:pPr>
      <w:r>
        <w:rPr>
          <w:rFonts w:ascii="Calibri" w:hAnsi="Calibri" w:cs="Calibri"/>
          <w:sz w:val="24"/>
          <w:szCs w:val="24"/>
        </w:rPr>
        <w:t>La concertation mise en œuvre sur cette action est de niveau 3 (co-construction).</w:t>
      </w:r>
      <w:r>
        <w:rPr>
          <w:b/>
          <w:sz w:val="24"/>
          <w:szCs w:val="24"/>
        </w:rPr>
        <w:t xml:space="preserve"> </w:t>
      </w:r>
    </w:p>
    <w:p w14:paraId="1D36DFB6" w14:textId="77777777" w:rsidR="00597038" w:rsidRDefault="00597038" w:rsidP="00956861">
      <w:pPr>
        <w:spacing w:after="0"/>
        <w:jc w:val="both"/>
        <w:rPr>
          <w:b/>
          <w:sz w:val="24"/>
          <w:szCs w:val="24"/>
        </w:rPr>
      </w:pPr>
    </w:p>
    <w:p w14:paraId="6BED8E12" w14:textId="62124864" w:rsidR="00956861" w:rsidRPr="00FC28DE" w:rsidRDefault="00597038" w:rsidP="00597038">
      <w:pPr>
        <w:spacing w:after="0"/>
        <w:jc w:val="both"/>
        <w:rPr>
          <w:sz w:val="24"/>
          <w:szCs w:val="24"/>
        </w:rPr>
      </w:pPr>
      <w:r w:rsidRPr="00597038">
        <w:rPr>
          <w:sz w:val="24"/>
          <w:szCs w:val="24"/>
        </w:rPr>
        <w:t>La</w:t>
      </w:r>
      <w:r w:rsidR="00956861" w:rsidRPr="00597038">
        <w:rPr>
          <w:sz w:val="24"/>
          <w:szCs w:val="24"/>
        </w:rPr>
        <w:t xml:space="preserve"> CAPB</w:t>
      </w:r>
      <w:r w:rsidR="00956861">
        <w:rPr>
          <w:sz w:val="24"/>
          <w:szCs w:val="24"/>
        </w:rPr>
        <w:t xml:space="preserve"> </w:t>
      </w:r>
      <w:r>
        <w:rPr>
          <w:sz w:val="24"/>
          <w:szCs w:val="24"/>
        </w:rPr>
        <w:t xml:space="preserve">participe à l’action à hauteur de </w:t>
      </w:r>
      <w:r w:rsidR="00956861">
        <w:rPr>
          <w:sz w:val="24"/>
          <w:szCs w:val="24"/>
        </w:rPr>
        <w:t>de 5</w:t>
      </w:r>
      <w:r w:rsidR="00FF7FF9">
        <w:rPr>
          <w:sz w:val="24"/>
          <w:szCs w:val="24"/>
        </w:rPr>
        <w:t xml:space="preserve"> </w:t>
      </w:r>
      <w:r w:rsidR="00956861">
        <w:rPr>
          <w:sz w:val="24"/>
          <w:szCs w:val="24"/>
        </w:rPr>
        <w:t xml:space="preserve">600 </w:t>
      </w:r>
      <w:r w:rsidR="00C0275B">
        <w:rPr>
          <w:sz w:val="24"/>
          <w:szCs w:val="24"/>
        </w:rPr>
        <w:t>euros</w:t>
      </w:r>
      <w:r w:rsidR="00956861">
        <w:rPr>
          <w:sz w:val="24"/>
          <w:szCs w:val="24"/>
        </w:rPr>
        <w:t xml:space="preserve"> en 2018 et de 2</w:t>
      </w:r>
      <w:r w:rsidR="00FF7FF9">
        <w:rPr>
          <w:sz w:val="24"/>
          <w:szCs w:val="24"/>
        </w:rPr>
        <w:t xml:space="preserve"> </w:t>
      </w:r>
      <w:r w:rsidR="00956861">
        <w:rPr>
          <w:sz w:val="24"/>
          <w:szCs w:val="24"/>
        </w:rPr>
        <w:t xml:space="preserve">400 </w:t>
      </w:r>
      <w:r w:rsidR="00C0275B">
        <w:rPr>
          <w:sz w:val="24"/>
          <w:szCs w:val="24"/>
        </w:rPr>
        <w:t>euros</w:t>
      </w:r>
      <w:r w:rsidR="00956861">
        <w:rPr>
          <w:sz w:val="24"/>
          <w:szCs w:val="24"/>
        </w:rPr>
        <w:t xml:space="preserve"> en 2019 (prévisionnel).</w:t>
      </w:r>
    </w:p>
    <w:p w14:paraId="137033C4" w14:textId="77777777" w:rsidR="00956861" w:rsidRPr="00CA7DD1" w:rsidRDefault="00956861" w:rsidP="00597038">
      <w:pPr>
        <w:rPr>
          <w:sz w:val="24"/>
          <w:szCs w:val="24"/>
        </w:rPr>
      </w:pPr>
    </w:p>
    <w:p w14:paraId="527E96FB" w14:textId="69E5FADA" w:rsidR="00956861" w:rsidRPr="00FC28DE" w:rsidRDefault="00956861" w:rsidP="00597038">
      <w:pPr>
        <w:pStyle w:val="Titre2"/>
        <w:jc w:val="both"/>
      </w:pPr>
      <w:bookmarkStart w:id="120" w:name="_Toc1643965"/>
      <w:r>
        <w:t>Aires Marines Educatives – des enfants impliqués dans la gestion des milieux</w:t>
      </w:r>
      <w:bookmarkEnd w:id="120"/>
    </w:p>
    <w:p w14:paraId="57A67E78" w14:textId="6F5C9B22" w:rsidR="00956861" w:rsidRDefault="00956861" w:rsidP="00956861">
      <w:pPr>
        <w:spacing w:after="0"/>
        <w:jc w:val="both"/>
        <w:rPr>
          <w:sz w:val="24"/>
          <w:szCs w:val="24"/>
        </w:rPr>
      </w:pPr>
      <w:r w:rsidRPr="008D2261">
        <w:rPr>
          <w:sz w:val="24"/>
          <w:szCs w:val="24"/>
        </w:rPr>
        <w:t xml:space="preserve">Une « aire marine éducative » </w:t>
      </w:r>
      <w:r>
        <w:rPr>
          <w:sz w:val="24"/>
          <w:szCs w:val="24"/>
        </w:rPr>
        <w:t xml:space="preserve">(AME) </w:t>
      </w:r>
      <w:r w:rsidRPr="008D2261">
        <w:rPr>
          <w:sz w:val="24"/>
          <w:szCs w:val="24"/>
        </w:rPr>
        <w:t>est une zone maritime littorale de petite taille</w:t>
      </w:r>
      <w:r>
        <w:rPr>
          <w:sz w:val="24"/>
          <w:szCs w:val="24"/>
        </w:rPr>
        <w:t xml:space="preserve"> </w:t>
      </w:r>
      <w:r w:rsidRPr="008D2261">
        <w:rPr>
          <w:sz w:val="24"/>
          <w:szCs w:val="24"/>
        </w:rPr>
        <w:t xml:space="preserve">qui est gérée de manière participative par les élèves d’une école primaire </w:t>
      </w:r>
      <w:r>
        <w:rPr>
          <w:sz w:val="24"/>
          <w:szCs w:val="24"/>
        </w:rPr>
        <w:t>située à proximité</w:t>
      </w:r>
      <w:r w:rsidRPr="008D2261">
        <w:rPr>
          <w:sz w:val="24"/>
          <w:szCs w:val="24"/>
        </w:rPr>
        <w:t>.</w:t>
      </w:r>
      <w:r>
        <w:rPr>
          <w:sz w:val="24"/>
          <w:szCs w:val="24"/>
        </w:rPr>
        <w:t xml:space="preserve"> Les AME s’inscrivent dans le cadre d’une démarche nationale. </w:t>
      </w:r>
      <w:r w:rsidRPr="008D2261">
        <w:rPr>
          <w:sz w:val="24"/>
          <w:szCs w:val="24"/>
        </w:rPr>
        <w:t>Elle</w:t>
      </w:r>
      <w:r>
        <w:rPr>
          <w:sz w:val="24"/>
          <w:szCs w:val="24"/>
        </w:rPr>
        <w:t>s</w:t>
      </w:r>
      <w:r w:rsidRPr="008D2261">
        <w:rPr>
          <w:sz w:val="24"/>
          <w:szCs w:val="24"/>
        </w:rPr>
        <w:t xml:space="preserve"> constitue</w:t>
      </w:r>
      <w:r>
        <w:rPr>
          <w:sz w:val="24"/>
          <w:szCs w:val="24"/>
        </w:rPr>
        <w:t>nt</w:t>
      </w:r>
      <w:r w:rsidRPr="008D2261">
        <w:rPr>
          <w:sz w:val="24"/>
          <w:szCs w:val="24"/>
        </w:rPr>
        <w:t xml:space="preserve"> un projet pédagogique et écocitoyen de connaissance et de protection du milieu marin</w:t>
      </w:r>
      <w:r>
        <w:rPr>
          <w:sz w:val="24"/>
          <w:szCs w:val="24"/>
        </w:rPr>
        <w:t>. Sur le littoral basque, 11 écoles d’Hendaye à Biarritz se sont engagées depuis la rentrée scolaire 2017-2018 dans cette démarche. La Communauté d’Agglomération Pays Basque apporte son soutien à ces projets animés par le Centre de la Mer, l’Institut des Milieux Aquatiques</w:t>
      </w:r>
      <w:r w:rsidR="009678EF">
        <w:rPr>
          <w:sz w:val="24"/>
          <w:szCs w:val="24"/>
        </w:rPr>
        <w:t xml:space="preserve"> (IMA)</w:t>
      </w:r>
      <w:r>
        <w:rPr>
          <w:sz w:val="24"/>
          <w:szCs w:val="24"/>
        </w:rPr>
        <w:t xml:space="preserve"> et le CPIE Littoral basque.</w:t>
      </w:r>
    </w:p>
    <w:p w14:paraId="294E9A76" w14:textId="5A299058" w:rsidR="00956861" w:rsidRDefault="00956861" w:rsidP="00956861">
      <w:pPr>
        <w:spacing w:after="0"/>
        <w:rPr>
          <w:sz w:val="24"/>
          <w:szCs w:val="24"/>
        </w:rPr>
      </w:pPr>
    </w:p>
    <w:p w14:paraId="4AFC49BA" w14:textId="792F394E" w:rsidR="00597038" w:rsidRDefault="00597038" w:rsidP="00597038">
      <w:pPr>
        <w:spacing w:after="0"/>
        <w:jc w:val="both"/>
        <w:rPr>
          <w:rFonts w:ascii="Calibri" w:hAnsi="Calibri" w:cs="Calibri"/>
          <w:sz w:val="24"/>
          <w:szCs w:val="24"/>
        </w:rPr>
      </w:pPr>
      <w:r>
        <w:rPr>
          <w:rFonts w:ascii="Calibri" w:hAnsi="Calibri" w:cs="Calibri"/>
          <w:sz w:val="24"/>
          <w:szCs w:val="24"/>
        </w:rPr>
        <w:t>Cette action répond aux finalités développement durable n°2 (préserver la biodiversité, les milieux et les ressources), 3 (assurer la cohésion sociale et la solidarité entre les territoires et les générations) et 4 (contribuer à l’épanouissement des êtres humains).</w:t>
      </w:r>
    </w:p>
    <w:p w14:paraId="23B6714E" w14:textId="77777777" w:rsidR="00597038" w:rsidRDefault="00597038" w:rsidP="00597038">
      <w:pPr>
        <w:spacing w:after="0"/>
        <w:jc w:val="both"/>
        <w:rPr>
          <w:b/>
          <w:sz w:val="24"/>
          <w:szCs w:val="24"/>
        </w:rPr>
      </w:pPr>
    </w:p>
    <w:p w14:paraId="369C3721" w14:textId="77777777" w:rsidR="00597038" w:rsidRDefault="00597038" w:rsidP="00597038">
      <w:pPr>
        <w:spacing w:after="0"/>
        <w:jc w:val="both"/>
        <w:rPr>
          <w:b/>
          <w:sz w:val="24"/>
          <w:szCs w:val="24"/>
        </w:rPr>
      </w:pPr>
      <w:r>
        <w:rPr>
          <w:rFonts w:ascii="Calibri" w:hAnsi="Calibri" w:cs="Calibri"/>
          <w:sz w:val="24"/>
          <w:szCs w:val="24"/>
        </w:rPr>
        <w:t>La concertation mise en œuvre sur cette action est de niveau 3 (co-construction).</w:t>
      </w:r>
      <w:r>
        <w:rPr>
          <w:b/>
          <w:sz w:val="24"/>
          <w:szCs w:val="24"/>
        </w:rPr>
        <w:t xml:space="preserve"> </w:t>
      </w:r>
    </w:p>
    <w:p w14:paraId="544C5613" w14:textId="77777777" w:rsidR="00597038" w:rsidRDefault="00597038" w:rsidP="00DA2ADA">
      <w:pPr>
        <w:spacing w:after="0"/>
        <w:jc w:val="both"/>
        <w:rPr>
          <w:b/>
          <w:sz w:val="24"/>
          <w:szCs w:val="24"/>
        </w:rPr>
      </w:pPr>
    </w:p>
    <w:p w14:paraId="33C1EA22" w14:textId="72700369" w:rsidR="00956861" w:rsidRPr="00B50133" w:rsidRDefault="00597038" w:rsidP="00DA2ADA">
      <w:pPr>
        <w:spacing w:after="0"/>
        <w:jc w:val="both"/>
        <w:rPr>
          <w:sz w:val="24"/>
          <w:szCs w:val="24"/>
          <w:highlight w:val="yellow"/>
        </w:rPr>
      </w:pPr>
      <w:r w:rsidRPr="0073222A">
        <w:rPr>
          <w:sz w:val="24"/>
          <w:szCs w:val="24"/>
        </w:rPr>
        <w:t>La</w:t>
      </w:r>
      <w:r w:rsidR="00956861" w:rsidRPr="0073222A">
        <w:rPr>
          <w:sz w:val="24"/>
          <w:szCs w:val="24"/>
        </w:rPr>
        <w:t xml:space="preserve"> CAPB </w:t>
      </w:r>
      <w:r w:rsidR="0073222A" w:rsidRPr="0073222A">
        <w:rPr>
          <w:sz w:val="24"/>
          <w:szCs w:val="24"/>
        </w:rPr>
        <w:t>a soutenu</w:t>
      </w:r>
      <w:r w:rsidR="00956861" w:rsidRPr="0073222A">
        <w:rPr>
          <w:sz w:val="24"/>
          <w:szCs w:val="24"/>
        </w:rPr>
        <w:t xml:space="preserve"> l’IMA, </w:t>
      </w:r>
      <w:r w:rsidRPr="0073222A">
        <w:rPr>
          <w:sz w:val="24"/>
          <w:szCs w:val="24"/>
        </w:rPr>
        <w:t>le</w:t>
      </w:r>
      <w:r w:rsidR="00956861" w:rsidRPr="0073222A">
        <w:rPr>
          <w:sz w:val="24"/>
          <w:szCs w:val="24"/>
        </w:rPr>
        <w:t xml:space="preserve"> Centre de la Mer et </w:t>
      </w:r>
      <w:r w:rsidRPr="0073222A">
        <w:rPr>
          <w:sz w:val="24"/>
          <w:szCs w:val="24"/>
        </w:rPr>
        <w:t>le</w:t>
      </w:r>
      <w:r w:rsidR="00956861" w:rsidRPr="0073222A">
        <w:rPr>
          <w:sz w:val="24"/>
          <w:szCs w:val="24"/>
        </w:rPr>
        <w:t xml:space="preserve"> CPIE Littoral basque </w:t>
      </w:r>
      <w:r w:rsidR="0073222A" w:rsidRPr="0073222A">
        <w:rPr>
          <w:sz w:val="24"/>
          <w:szCs w:val="24"/>
        </w:rPr>
        <w:t xml:space="preserve">à hauteur de </w:t>
      </w:r>
      <w:r w:rsidR="00956861" w:rsidRPr="0073222A">
        <w:rPr>
          <w:sz w:val="24"/>
          <w:szCs w:val="24"/>
        </w:rPr>
        <w:t>4</w:t>
      </w:r>
      <w:r w:rsidR="00FF7FF9">
        <w:rPr>
          <w:sz w:val="24"/>
          <w:szCs w:val="24"/>
        </w:rPr>
        <w:t xml:space="preserve"> </w:t>
      </w:r>
      <w:r w:rsidR="00956861" w:rsidRPr="0073222A">
        <w:rPr>
          <w:sz w:val="24"/>
          <w:szCs w:val="24"/>
        </w:rPr>
        <w:t xml:space="preserve">700 </w:t>
      </w:r>
      <w:r w:rsidR="00C0275B" w:rsidRPr="0073222A">
        <w:rPr>
          <w:sz w:val="24"/>
          <w:szCs w:val="24"/>
        </w:rPr>
        <w:t>euros</w:t>
      </w:r>
      <w:r w:rsidR="0073222A">
        <w:rPr>
          <w:sz w:val="24"/>
          <w:szCs w:val="24"/>
        </w:rPr>
        <w:t xml:space="preserve"> en 2018</w:t>
      </w:r>
      <w:r w:rsidR="00D848B2">
        <w:rPr>
          <w:sz w:val="24"/>
          <w:szCs w:val="24"/>
        </w:rPr>
        <w:t>.</w:t>
      </w:r>
    </w:p>
    <w:p w14:paraId="313FED86" w14:textId="77777777" w:rsidR="00956861" w:rsidRPr="00CA7DD1" w:rsidRDefault="00956861" w:rsidP="0073222A">
      <w:pPr>
        <w:spacing w:after="0"/>
        <w:rPr>
          <w:sz w:val="24"/>
          <w:szCs w:val="24"/>
        </w:rPr>
      </w:pPr>
    </w:p>
    <w:p w14:paraId="0767A415" w14:textId="36D56B14" w:rsidR="00956861" w:rsidRPr="00FC28DE" w:rsidRDefault="009678EF" w:rsidP="0073222A">
      <w:pPr>
        <w:pStyle w:val="Titre2"/>
      </w:pPr>
      <w:bookmarkStart w:id="121" w:name="_Toc1643966"/>
      <w:r>
        <w:t>F</w:t>
      </w:r>
      <w:r w:rsidR="00956861">
        <w:t xml:space="preserve">aune sauvage – le soutien à </w:t>
      </w:r>
      <w:r>
        <w:t>des actions de sauvegarde</w:t>
      </w:r>
      <w:bookmarkEnd w:id="121"/>
    </w:p>
    <w:p w14:paraId="10B7E35D" w14:textId="77777777" w:rsidR="00956861" w:rsidRDefault="00956861" w:rsidP="00956861">
      <w:pPr>
        <w:spacing w:after="0"/>
        <w:jc w:val="both"/>
        <w:rPr>
          <w:sz w:val="24"/>
          <w:szCs w:val="24"/>
        </w:rPr>
      </w:pPr>
      <w:r>
        <w:rPr>
          <w:sz w:val="24"/>
          <w:szCs w:val="24"/>
        </w:rPr>
        <w:t>L’association</w:t>
      </w:r>
      <w:r w:rsidRPr="00F33B9C">
        <w:rPr>
          <w:sz w:val="24"/>
          <w:szCs w:val="24"/>
          <w:lang w:val="eu-ES"/>
        </w:rPr>
        <w:t xml:space="preserve"> </w:t>
      </w:r>
      <w:proofErr w:type="spellStart"/>
      <w:r w:rsidRPr="00F33B9C">
        <w:rPr>
          <w:sz w:val="24"/>
          <w:szCs w:val="24"/>
          <w:lang w:val="eu-ES"/>
        </w:rPr>
        <w:t>Hegalaldia</w:t>
      </w:r>
      <w:proofErr w:type="spellEnd"/>
      <w:r>
        <w:rPr>
          <w:sz w:val="24"/>
          <w:szCs w:val="24"/>
        </w:rPr>
        <w:t xml:space="preserve"> gère l’unique centre </w:t>
      </w:r>
      <w:r w:rsidRPr="006D5633">
        <w:rPr>
          <w:sz w:val="24"/>
          <w:szCs w:val="24"/>
        </w:rPr>
        <w:t>de sauvegarde de la faune sauvage agréé dans les Pyrénées-Atlantiques</w:t>
      </w:r>
      <w:r>
        <w:rPr>
          <w:sz w:val="24"/>
          <w:szCs w:val="24"/>
        </w:rPr>
        <w:t xml:space="preserve">, </w:t>
      </w:r>
      <w:r w:rsidRPr="006D5633">
        <w:rPr>
          <w:sz w:val="24"/>
          <w:szCs w:val="24"/>
        </w:rPr>
        <w:t>basé à Ustaritz</w:t>
      </w:r>
      <w:r>
        <w:rPr>
          <w:sz w:val="24"/>
          <w:szCs w:val="24"/>
        </w:rPr>
        <w:t>. Elle vient</w:t>
      </w:r>
      <w:r w:rsidRPr="008C5843">
        <w:rPr>
          <w:sz w:val="24"/>
          <w:szCs w:val="24"/>
        </w:rPr>
        <w:t xml:space="preserve"> en aide aux animaux sauvages en détresse, blessés ou en danger, afin de les soigner</w:t>
      </w:r>
      <w:r>
        <w:rPr>
          <w:sz w:val="24"/>
          <w:szCs w:val="24"/>
        </w:rPr>
        <w:t xml:space="preserve"> </w:t>
      </w:r>
      <w:r w:rsidRPr="006D5633">
        <w:rPr>
          <w:sz w:val="24"/>
          <w:szCs w:val="24"/>
        </w:rPr>
        <w:t xml:space="preserve">puis </w:t>
      </w:r>
      <w:r>
        <w:rPr>
          <w:sz w:val="24"/>
          <w:szCs w:val="24"/>
        </w:rPr>
        <w:t xml:space="preserve">de </w:t>
      </w:r>
      <w:r w:rsidRPr="006D5633">
        <w:rPr>
          <w:sz w:val="24"/>
          <w:szCs w:val="24"/>
        </w:rPr>
        <w:t>les réinsérer dans le milieu naturel</w:t>
      </w:r>
      <w:r>
        <w:rPr>
          <w:sz w:val="24"/>
          <w:szCs w:val="24"/>
        </w:rPr>
        <w:t xml:space="preserve">. L’association contribue ainsi fortement à la préservation de la biodiversité locale. En parallèle, elle mène des actions d’éducation et de sensibilisation du grand public sur les menaces pesant sur la faune sauvage. Convaincu de l’utilité de ces actions et de l’intérêt pour le territoire, la Communauté d’Agglomération Pays Basque a choisi, dès sa création, de soutenir l’association. </w:t>
      </w:r>
    </w:p>
    <w:p w14:paraId="799A1623" w14:textId="2C1CE279" w:rsidR="00956861" w:rsidRDefault="00956861" w:rsidP="00956861">
      <w:pPr>
        <w:spacing w:after="0"/>
        <w:rPr>
          <w:sz w:val="24"/>
          <w:szCs w:val="24"/>
        </w:rPr>
      </w:pPr>
    </w:p>
    <w:p w14:paraId="52429D63" w14:textId="65340552" w:rsidR="0073222A" w:rsidRDefault="0073222A" w:rsidP="0073222A">
      <w:pPr>
        <w:spacing w:after="0"/>
        <w:jc w:val="both"/>
        <w:rPr>
          <w:rFonts w:ascii="Calibri" w:hAnsi="Calibri" w:cs="Calibri"/>
          <w:sz w:val="24"/>
          <w:szCs w:val="24"/>
        </w:rPr>
      </w:pPr>
      <w:r>
        <w:rPr>
          <w:rFonts w:ascii="Calibri" w:hAnsi="Calibri" w:cs="Calibri"/>
          <w:sz w:val="24"/>
          <w:szCs w:val="24"/>
        </w:rPr>
        <w:t>Cette action répond aux finalités développement durable n°2 (préserver la biodiversité, les milieux et les ressources) et 3 (assurer la cohésion sociale et la solidarité entre les territoires et les générations).</w:t>
      </w:r>
    </w:p>
    <w:p w14:paraId="17BCFD8C" w14:textId="4857A6C5" w:rsidR="0073222A" w:rsidRDefault="0073222A" w:rsidP="0073222A">
      <w:pPr>
        <w:spacing w:after="0"/>
        <w:jc w:val="both"/>
        <w:rPr>
          <w:rFonts w:ascii="Calibri" w:hAnsi="Calibri" w:cs="Calibri"/>
          <w:sz w:val="24"/>
          <w:szCs w:val="24"/>
        </w:rPr>
      </w:pPr>
    </w:p>
    <w:p w14:paraId="65A5B545" w14:textId="4E3FC03D" w:rsidR="0073222A" w:rsidRDefault="0073222A" w:rsidP="0073222A">
      <w:pPr>
        <w:spacing w:after="0"/>
        <w:jc w:val="both"/>
        <w:rPr>
          <w:b/>
          <w:sz w:val="24"/>
          <w:szCs w:val="24"/>
        </w:rPr>
      </w:pPr>
      <w:r>
        <w:rPr>
          <w:rFonts w:ascii="Calibri" w:hAnsi="Calibri" w:cs="Calibri"/>
          <w:sz w:val="24"/>
          <w:szCs w:val="24"/>
        </w:rPr>
        <w:t xml:space="preserve">La CAPB a accordé à </w:t>
      </w:r>
      <w:proofErr w:type="spellStart"/>
      <w:r w:rsidRPr="00F33B9C">
        <w:rPr>
          <w:sz w:val="24"/>
          <w:szCs w:val="24"/>
          <w:lang w:val="eu-ES"/>
        </w:rPr>
        <w:t>Hegalaldia</w:t>
      </w:r>
      <w:proofErr w:type="spellEnd"/>
      <w:r>
        <w:rPr>
          <w:sz w:val="24"/>
          <w:szCs w:val="24"/>
        </w:rPr>
        <w:t xml:space="preserve"> une subvention de 31</w:t>
      </w:r>
      <w:r w:rsidR="00FF7FF9">
        <w:rPr>
          <w:sz w:val="24"/>
          <w:szCs w:val="24"/>
        </w:rPr>
        <w:t xml:space="preserve"> </w:t>
      </w:r>
      <w:r>
        <w:rPr>
          <w:sz w:val="24"/>
          <w:szCs w:val="24"/>
        </w:rPr>
        <w:t>000 euros en 2018 et prévoit un soutien de même montant en 2019.</w:t>
      </w:r>
    </w:p>
    <w:bookmarkEnd w:id="119"/>
    <w:p w14:paraId="1B4CD8FF" w14:textId="77777777" w:rsidR="00956861" w:rsidRDefault="00956861" w:rsidP="00956861">
      <w:pPr>
        <w:rPr>
          <w:sz w:val="24"/>
          <w:szCs w:val="24"/>
        </w:rPr>
      </w:pPr>
    </w:p>
    <w:p w14:paraId="6E2D6961" w14:textId="77777777" w:rsidR="00956861" w:rsidRDefault="00956861" w:rsidP="00956861">
      <w:pPr>
        <w:rPr>
          <w:sz w:val="24"/>
          <w:szCs w:val="24"/>
        </w:rPr>
      </w:pPr>
    </w:p>
    <w:p w14:paraId="5F3097A9" w14:textId="77777777" w:rsidR="00956861" w:rsidRDefault="00956861">
      <w:pPr>
        <w:rPr>
          <w:sz w:val="24"/>
          <w:szCs w:val="24"/>
        </w:rPr>
      </w:pPr>
      <w:r>
        <w:rPr>
          <w:sz w:val="24"/>
          <w:szCs w:val="24"/>
        </w:rPr>
        <w:br w:type="page"/>
      </w:r>
    </w:p>
    <w:p w14:paraId="66371E1C" w14:textId="444ADFDC" w:rsidR="00956861" w:rsidRPr="006E4371" w:rsidRDefault="00956861" w:rsidP="006C7E75">
      <w:pPr>
        <w:pStyle w:val="Titre1"/>
      </w:pPr>
      <w:bookmarkStart w:id="122" w:name="_Toc1643967"/>
      <w:r>
        <w:lastRenderedPageBreak/>
        <w:t>AGIR POUR PLUS DE SOLIDARITE ET DE COHESION SOCIALE</w:t>
      </w:r>
      <w:bookmarkEnd w:id="122"/>
    </w:p>
    <w:p w14:paraId="01B1446F" w14:textId="77777777" w:rsidR="0019606B" w:rsidRPr="0019606B" w:rsidRDefault="0019606B" w:rsidP="00A24CB1">
      <w:pPr>
        <w:pStyle w:val="Paragraphedeliste"/>
        <w:numPr>
          <w:ilvl w:val="0"/>
          <w:numId w:val="45"/>
        </w:numPr>
        <w:spacing w:after="0"/>
        <w:outlineLvl w:val="1"/>
        <w:rPr>
          <w:b/>
          <w:vanish/>
          <w:sz w:val="24"/>
          <w:szCs w:val="24"/>
        </w:rPr>
      </w:pPr>
      <w:bookmarkStart w:id="123" w:name="_Toc1639978"/>
      <w:bookmarkStart w:id="124" w:name="_Toc1640086"/>
      <w:bookmarkStart w:id="125" w:name="_Toc1640200"/>
      <w:bookmarkStart w:id="126" w:name="_Toc1640925"/>
      <w:bookmarkStart w:id="127" w:name="_Toc1643968"/>
      <w:bookmarkEnd w:id="123"/>
      <w:bookmarkEnd w:id="124"/>
      <w:bookmarkEnd w:id="125"/>
      <w:bookmarkEnd w:id="126"/>
      <w:bookmarkEnd w:id="127"/>
    </w:p>
    <w:p w14:paraId="3A81C263" w14:textId="77777777" w:rsidR="00B73043" w:rsidRPr="00B75C63" w:rsidRDefault="00B73043" w:rsidP="00B73043">
      <w:pPr>
        <w:pStyle w:val="Titre2"/>
      </w:pPr>
      <w:bookmarkStart w:id="128" w:name="_Toc1643969"/>
      <w:r>
        <w:t>Contexte et objectifs</w:t>
      </w:r>
      <w:bookmarkEnd w:id="128"/>
    </w:p>
    <w:p w14:paraId="302EC00E" w14:textId="77777777" w:rsidR="00956861" w:rsidRPr="006E4371" w:rsidRDefault="00956861" w:rsidP="0019606B">
      <w:pPr>
        <w:spacing w:after="0"/>
        <w:jc w:val="both"/>
        <w:rPr>
          <w:sz w:val="24"/>
          <w:szCs w:val="24"/>
        </w:rPr>
      </w:pPr>
      <w:r>
        <w:rPr>
          <w:sz w:val="24"/>
          <w:szCs w:val="24"/>
        </w:rPr>
        <w:t xml:space="preserve">Derrière un Pays Basque dynamique se cachent parfois des réalités sociales plus contrastées. Accès au logement, à un emploi stable et rémunérateur, insertion des jeunes dans la vie active, vieillissement de la population… Les difficultés, la précarité touchent au Pays Basque plus d’habitants qu’on ne croit. Après avoir conduit une analyse des besoins sociaux avec plus de </w:t>
      </w:r>
      <w:r w:rsidRPr="00247582">
        <w:rPr>
          <w:sz w:val="24"/>
          <w:szCs w:val="24"/>
        </w:rPr>
        <w:t>200 représentants</w:t>
      </w:r>
      <w:r>
        <w:rPr>
          <w:sz w:val="24"/>
          <w:szCs w:val="24"/>
        </w:rPr>
        <w:t xml:space="preserve"> </w:t>
      </w:r>
      <w:r w:rsidRPr="00247582">
        <w:rPr>
          <w:sz w:val="24"/>
          <w:szCs w:val="24"/>
        </w:rPr>
        <w:t>de la société civile</w:t>
      </w:r>
      <w:r>
        <w:rPr>
          <w:sz w:val="24"/>
          <w:szCs w:val="24"/>
        </w:rPr>
        <w:t>, la Communauté d’Agglomération Pays Basque a élaboré son projet de cohésion sociale, puis défini l’intérêt communautaire de sa compétence « action sociale » autour de quatre domaines d’intervention : petite enfance/enfance/jeunesse, santé, précarité et autonomie. La collectivité sait aussi répondre aux urgences sociales. Elle l’a prouvé, fin 2018, par la mise en place du dispositif d’accueil des migrants à Bayonne.</w:t>
      </w:r>
    </w:p>
    <w:p w14:paraId="0C8AB34E" w14:textId="77777777" w:rsidR="00956861" w:rsidRDefault="00956861" w:rsidP="0019606B">
      <w:pPr>
        <w:spacing w:after="0"/>
      </w:pPr>
    </w:p>
    <w:p w14:paraId="27500A40" w14:textId="77777777" w:rsidR="00EC168B" w:rsidRPr="00CA7DD1" w:rsidRDefault="00EC168B" w:rsidP="00EC168B">
      <w:pPr>
        <w:pStyle w:val="Titre2"/>
      </w:pPr>
      <w:bookmarkStart w:id="129" w:name="_Toc1643970"/>
      <w:r>
        <w:t>Indicateur</w:t>
      </w:r>
      <w:bookmarkEnd w:id="129"/>
    </w:p>
    <w:p w14:paraId="400D5F20" w14:textId="4049FDE6" w:rsidR="00956861" w:rsidRDefault="00956861" w:rsidP="0019606B">
      <w:pPr>
        <w:spacing w:after="0"/>
        <w:rPr>
          <w:sz w:val="24"/>
          <w:szCs w:val="24"/>
        </w:rPr>
      </w:pPr>
      <w:r>
        <w:rPr>
          <w:sz w:val="24"/>
          <w:szCs w:val="24"/>
        </w:rPr>
        <w:t>Nombre d’heures d’aide à domicile réalisées par les CIAS du Pays Basque</w:t>
      </w:r>
      <w:r w:rsidR="0019606B">
        <w:rPr>
          <w:sz w:val="24"/>
          <w:szCs w:val="24"/>
        </w:rPr>
        <w:t> :</w:t>
      </w:r>
    </w:p>
    <w:p w14:paraId="719E3333" w14:textId="77777777" w:rsidR="004649A4" w:rsidRPr="00CA7DD1" w:rsidRDefault="004649A4" w:rsidP="0019606B">
      <w:pPr>
        <w:spacing w:after="0"/>
        <w:rPr>
          <w:sz w:val="24"/>
          <w:szCs w:val="24"/>
        </w:rPr>
      </w:pPr>
    </w:p>
    <w:p w14:paraId="5C071368" w14:textId="6A5BADEF" w:rsidR="00956861" w:rsidRDefault="0019606B" w:rsidP="0019606B">
      <w:pPr>
        <w:spacing w:after="0"/>
        <w:jc w:val="both"/>
        <w:rPr>
          <w:sz w:val="24"/>
          <w:szCs w:val="24"/>
        </w:rPr>
      </w:pPr>
      <w:r>
        <w:rPr>
          <w:noProof/>
        </w:rPr>
        <w:drawing>
          <wp:inline distT="0" distB="0" distL="0" distR="0" wp14:anchorId="1EA4D7A2" wp14:editId="2AE2D445">
            <wp:extent cx="4294910" cy="2521527"/>
            <wp:effectExtent l="0" t="0" r="10795" b="12700"/>
            <wp:docPr id="10" name="Graphique 10" descr="Le nombre d'heures d'aide à domicile réalisées sur les périmètres des CIAS du Pays de Bidache, de Soule et de Garazi-Baigorri est passé de près de 100000 en 2016 à presque 115000 en 2018.">
              <a:extLst xmlns:a="http://schemas.openxmlformats.org/drawingml/2006/main">
                <a:ext uri="{FF2B5EF4-FFF2-40B4-BE49-F238E27FC236}">
                  <a16:creationId xmlns:a16="http://schemas.microsoft.com/office/drawing/2014/main" id="{AF60CEDB-F413-46E9-9734-409C6E4771F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083EF09" w14:textId="77777777" w:rsidR="004649A4" w:rsidRDefault="004649A4" w:rsidP="0019606B">
      <w:pPr>
        <w:spacing w:after="0"/>
        <w:jc w:val="both"/>
        <w:rPr>
          <w:sz w:val="24"/>
          <w:szCs w:val="24"/>
        </w:rPr>
      </w:pPr>
      <w:bookmarkStart w:id="130" w:name="_Hlk535933030"/>
    </w:p>
    <w:p w14:paraId="1680733F" w14:textId="5AF628B1" w:rsidR="00956861" w:rsidRDefault="00956861" w:rsidP="0019606B">
      <w:pPr>
        <w:spacing w:after="0"/>
        <w:jc w:val="both"/>
        <w:rPr>
          <w:b/>
          <w:sz w:val="24"/>
          <w:szCs w:val="24"/>
        </w:rPr>
      </w:pPr>
      <w:r w:rsidRPr="007C0270">
        <w:rPr>
          <w:sz w:val="24"/>
          <w:szCs w:val="24"/>
        </w:rPr>
        <w:t xml:space="preserve">La progression du </w:t>
      </w:r>
      <w:r>
        <w:rPr>
          <w:sz w:val="24"/>
          <w:szCs w:val="24"/>
        </w:rPr>
        <w:t xml:space="preserve">nombre d’heures réalisées sur les périmètres des CIAS du Pays de Bidache, de Soule et de </w:t>
      </w:r>
      <w:r w:rsidRPr="00F33B9C">
        <w:rPr>
          <w:sz w:val="24"/>
          <w:szCs w:val="24"/>
          <w:lang w:val="eu-ES"/>
        </w:rPr>
        <w:t>Garazi-Baigorri</w:t>
      </w:r>
      <w:r>
        <w:rPr>
          <w:sz w:val="24"/>
          <w:szCs w:val="24"/>
        </w:rPr>
        <w:t>,</w:t>
      </w:r>
      <w:r w:rsidRPr="007C0270">
        <w:rPr>
          <w:sz w:val="24"/>
          <w:szCs w:val="24"/>
        </w:rPr>
        <w:t xml:space="preserve"> entre 2016 et 2018</w:t>
      </w:r>
      <w:r>
        <w:rPr>
          <w:sz w:val="24"/>
          <w:szCs w:val="24"/>
        </w:rPr>
        <w:t>,</w:t>
      </w:r>
      <w:r w:rsidRPr="007C0270">
        <w:rPr>
          <w:sz w:val="24"/>
          <w:szCs w:val="24"/>
        </w:rPr>
        <w:t xml:space="preserve"> </w:t>
      </w:r>
      <w:r>
        <w:rPr>
          <w:sz w:val="24"/>
          <w:szCs w:val="24"/>
        </w:rPr>
        <w:t xml:space="preserve">s’explique principalement par le développement de l’activité sur </w:t>
      </w:r>
      <w:r w:rsidRPr="00F33B9C">
        <w:rPr>
          <w:sz w:val="24"/>
          <w:szCs w:val="24"/>
          <w:lang w:val="eu-ES"/>
        </w:rPr>
        <w:t>Garazi-Baigorri</w:t>
      </w:r>
      <w:r>
        <w:rPr>
          <w:sz w:val="24"/>
          <w:szCs w:val="24"/>
        </w:rPr>
        <w:t>.</w:t>
      </w:r>
      <w:bookmarkEnd w:id="130"/>
    </w:p>
    <w:p w14:paraId="58D1F208" w14:textId="77777777" w:rsidR="00956861" w:rsidRDefault="00956861" w:rsidP="0019606B">
      <w:pPr>
        <w:spacing w:after="0"/>
        <w:jc w:val="both"/>
        <w:rPr>
          <w:b/>
          <w:sz w:val="24"/>
          <w:szCs w:val="24"/>
        </w:rPr>
      </w:pPr>
    </w:p>
    <w:p w14:paraId="27D9F2A6" w14:textId="77777777" w:rsidR="00EC168B" w:rsidRDefault="00EC168B" w:rsidP="00EC168B">
      <w:pPr>
        <w:pStyle w:val="Titre2"/>
      </w:pPr>
      <w:bookmarkStart w:id="131" w:name="_Toc1643971"/>
      <w:r>
        <w:t>Marge de progrès</w:t>
      </w:r>
      <w:bookmarkEnd w:id="131"/>
    </w:p>
    <w:p w14:paraId="093EF4F3" w14:textId="0F7D5C5E" w:rsidR="00956861" w:rsidRDefault="00956861" w:rsidP="00426DC8">
      <w:pPr>
        <w:spacing w:after="0"/>
        <w:jc w:val="both"/>
        <w:rPr>
          <w:sz w:val="24"/>
          <w:szCs w:val="24"/>
        </w:rPr>
      </w:pPr>
      <w:r>
        <w:rPr>
          <w:sz w:val="24"/>
          <w:szCs w:val="24"/>
        </w:rPr>
        <w:t xml:space="preserve">En 2019, l’activité d’aide à domicile sera conduite par le CIAS Pays basque. L’intégration des 3 anciens CIAS en un CIAS unique rend nécessaire un travail d’harmonisation des pratiques et du statut des agents. </w:t>
      </w:r>
    </w:p>
    <w:p w14:paraId="4F47D229" w14:textId="77777777" w:rsidR="00956861" w:rsidRPr="00CA7DD1" w:rsidRDefault="00956861" w:rsidP="00426DC8">
      <w:pPr>
        <w:spacing w:after="0"/>
        <w:jc w:val="both"/>
        <w:rPr>
          <w:sz w:val="24"/>
          <w:szCs w:val="24"/>
        </w:rPr>
      </w:pPr>
    </w:p>
    <w:p w14:paraId="11565E77" w14:textId="3479B363" w:rsidR="00956861" w:rsidRPr="00FC28DE" w:rsidRDefault="00956861" w:rsidP="00426DC8">
      <w:pPr>
        <w:pStyle w:val="Titre2"/>
      </w:pPr>
      <w:bookmarkStart w:id="132" w:name="_Toc1643972"/>
      <w:r>
        <w:t>Création et déploiement d’un CIAS Pays Basque</w:t>
      </w:r>
      <w:bookmarkEnd w:id="132"/>
    </w:p>
    <w:p w14:paraId="16BD4D32" w14:textId="77777777" w:rsidR="00956861" w:rsidRDefault="00956861" w:rsidP="0019606B">
      <w:pPr>
        <w:spacing w:after="0"/>
        <w:jc w:val="both"/>
        <w:rPr>
          <w:sz w:val="24"/>
          <w:szCs w:val="24"/>
        </w:rPr>
      </w:pPr>
      <w:r>
        <w:rPr>
          <w:sz w:val="24"/>
          <w:szCs w:val="24"/>
        </w:rPr>
        <w:t>La Communauté d’Agglomération Pays Basque a créé, fin 2018, un CIAS (Centre Intercommunal d’Action Sociale) Pays Basque en lieu et place des 3 CIAS préexistants sur le territoire. En complémentarité avec les communes, ce CIAS poursuivra les missions de services engagées et ouvrira aussi de nouvelles activités comme le portage de repas sur le Pays de Hasparren. S</w:t>
      </w:r>
      <w:r w:rsidRPr="00DA408F">
        <w:rPr>
          <w:sz w:val="24"/>
          <w:szCs w:val="24"/>
        </w:rPr>
        <w:t>a mission de développement social se déploiera</w:t>
      </w:r>
      <w:r>
        <w:rPr>
          <w:sz w:val="24"/>
          <w:szCs w:val="24"/>
        </w:rPr>
        <w:t>, quant à elle,</w:t>
      </w:r>
      <w:r w:rsidRPr="00DA408F">
        <w:rPr>
          <w:sz w:val="24"/>
          <w:szCs w:val="24"/>
        </w:rPr>
        <w:t xml:space="preserve"> </w:t>
      </w:r>
      <w:r>
        <w:rPr>
          <w:sz w:val="24"/>
          <w:szCs w:val="24"/>
        </w:rPr>
        <w:t xml:space="preserve">sur tout le territoire </w:t>
      </w:r>
      <w:r w:rsidRPr="00DA408F">
        <w:rPr>
          <w:sz w:val="24"/>
          <w:szCs w:val="24"/>
        </w:rPr>
        <w:t>autour des axes autonomie et précarité</w:t>
      </w:r>
      <w:r>
        <w:rPr>
          <w:sz w:val="24"/>
          <w:szCs w:val="24"/>
        </w:rPr>
        <w:t xml:space="preserve">. Il s’agira notamment de poursuivre les </w:t>
      </w:r>
      <w:r w:rsidRPr="00DA408F">
        <w:rPr>
          <w:sz w:val="24"/>
          <w:szCs w:val="24"/>
        </w:rPr>
        <w:t xml:space="preserve">activités </w:t>
      </w:r>
      <w:r>
        <w:rPr>
          <w:sz w:val="24"/>
          <w:szCs w:val="24"/>
        </w:rPr>
        <w:t xml:space="preserve">déjà </w:t>
      </w:r>
      <w:r>
        <w:rPr>
          <w:sz w:val="24"/>
          <w:szCs w:val="24"/>
        </w:rPr>
        <w:lastRenderedPageBreak/>
        <w:t>soutenues par la</w:t>
      </w:r>
      <w:r w:rsidRPr="00DA408F">
        <w:rPr>
          <w:sz w:val="24"/>
          <w:szCs w:val="24"/>
        </w:rPr>
        <w:t xml:space="preserve"> </w:t>
      </w:r>
      <w:r>
        <w:rPr>
          <w:sz w:val="24"/>
          <w:szCs w:val="24"/>
        </w:rPr>
        <w:t>collectivité</w:t>
      </w:r>
      <w:r w:rsidRPr="00DA408F">
        <w:rPr>
          <w:sz w:val="24"/>
          <w:szCs w:val="24"/>
        </w:rPr>
        <w:t xml:space="preserve"> comme le fonctionnement de l’hôtel social, celui </w:t>
      </w:r>
      <w:r>
        <w:rPr>
          <w:sz w:val="24"/>
          <w:szCs w:val="24"/>
        </w:rPr>
        <w:t>des deux</w:t>
      </w:r>
      <w:r w:rsidRPr="00DA408F">
        <w:rPr>
          <w:sz w:val="24"/>
          <w:szCs w:val="24"/>
        </w:rPr>
        <w:t xml:space="preserve"> Points d’Accueil Jour et </w:t>
      </w:r>
      <w:r>
        <w:rPr>
          <w:sz w:val="24"/>
          <w:szCs w:val="24"/>
        </w:rPr>
        <w:t xml:space="preserve">l’appui à </w:t>
      </w:r>
      <w:r w:rsidRPr="00DA408F">
        <w:rPr>
          <w:sz w:val="24"/>
          <w:szCs w:val="24"/>
        </w:rPr>
        <w:t>différentes associations</w:t>
      </w:r>
      <w:r>
        <w:rPr>
          <w:sz w:val="24"/>
          <w:szCs w:val="24"/>
        </w:rPr>
        <w:t>.</w:t>
      </w:r>
    </w:p>
    <w:p w14:paraId="77473CEB" w14:textId="1E161901" w:rsidR="00956861" w:rsidRDefault="00956861" w:rsidP="0019606B">
      <w:pPr>
        <w:spacing w:after="0"/>
        <w:rPr>
          <w:sz w:val="24"/>
          <w:szCs w:val="24"/>
        </w:rPr>
      </w:pPr>
    </w:p>
    <w:p w14:paraId="489572F6" w14:textId="4379B74B" w:rsidR="00426DC8" w:rsidRDefault="00426DC8" w:rsidP="00426DC8">
      <w:pPr>
        <w:autoSpaceDE w:val="0"/>
        <w:autoSpaceDN w:val="0"/>
        <w:adjustRightInd w:val="0"/>
        <w:spacing w:after="0"/>
        <w:jc w:val="both"/>
        <w:rPr>
          <w:rFonts w:ascii="Calibri" w:hAnsi="Calibri" w:cs="Calibri"/>
          <w:sz w:val="24"/>
          <w:szCs w:val="24"/>
        </w:rPr>
      </w:pPr>
      <w:r>
        <w:rPr>
          <w:rFonts w:ascii="Calibri" w:hAnsi="Calibri" w:cs="Calibri"/>
          <w:sz w:val="24"/>
          <w:szCs w:val="24"/>
        </w:rPr>
        <w:t>Cette action répond aux finalités développement durable n3 (assurer la cohésion sociale et la solidarité entre les territoires et les générations) et 4 (contribuer à l’épanouissement des êtres humains).</w:t>
      </w:r>
    </w:p>
    <w:p w14:paraId="540A9B62" w14:textId="77777777" w:rsidR="00426DC8" w:rsidRDefault="00426DC8" w:rsidP="00426DC8">
      <w:pPr>
        <w:spacing w:after="0"/>
        <w:rPr>
          <w:b/>
          <w:sz w:val="24"/>
          <w:szCs w:val="24"/>
        </w:rPr>
      </w:pPr>
    </w:p>
    <w:p w14:paraId="62E6AA31" w14:textId="77777777" w:rsidR="00426DC8" w:rsidRDefault="00426DC8" w:rsidP="00426DC8">
      <w:pPr>
        <w:autoSpaceDE w:val="0"/>
        <w:autoSpaceDN w:val="0"/>
        <w:adjustRightInd w:val="0"/>
        <w:spacing w:after="0"/>
        <w:jc w:val="both"/>
        <w:rPr>
          <w:rFonts w:ascii="Calibri" w:hAnsi="Calibri" w:cs="Calibri"/>
          <w:sz w:val="24"/>
          <w:szCs w:val="24"/>
        </w:rPr>
      </w:pPr>
      <w:r>
        <w:rPr>
          <w:rFonts w:ascii="Calibri" w:hAnsi="Calibri" w:cs="Calibri"/>
          <w:sz w:val="24"/>
          <w:szCs w:val="24"/>
        </w:rPr>
        <w:t>La concertation mise en œuvre sur cette action est de niveau 3 (co-construction).</w:t>
      </w:r>
    </w:p>
    <w:p w14:paraId="767C9359" w14:textId="77777777" w:rsidR="00426DC8" w:rsidRDefault="00426DC8" w:rsidP="0019606B">
      <w:pPr>
        <w:spacing w:after="0"/>
        <w:rPr>
          <w:b/>
          <w:sz w:val="24"/>
          <w:szCs w:val="24"/>
        </w:rPr>
      </w:pPr>
    </w:p>
    <w:p w14:paraId="26A9091D" w14:textId="04468857" w:rsidR="00956861" w:rsidRDefault="00426DC8" w:rsidP="0019606B">
      <w:pPr>
        <w:spacing w:after="0"/>
        <w:rPr>
          <w:sz w:val="24"/>
          <w:szCs w:val="24"/>
        </w:rPr>
      </w:pPr>
      <w:r>
        <w:rPr>
          <w:sz w:val="24"/>
          <w:szCs w:val="24"/>
        </w:rPr>
        <w:t>En termes de budget :</w:t>
      </w:r>
      <w:r w:rsidR="00956861">
        <w:rPr>
          <w:sz w:val="24"/>
          <w:szCs w:val="24"/>
        </w:rPr>
        <w:t xml:space="preserve"> </w:t>
      </w:r>
    </w:p>
    <w:p w14:paraId="3DCF6206" w14:textId="793DB8A1" w:rsidR="00956861" w:rsidRPr="00FF3163" w:rsidRDefault="00426DC8" w:rsidP="00426DC8">
      <w:pPr>
        <w:pStyle w:val="Paragraphedeliste"/>
        <w:numPr>
          <w:ilvl w:val="0"/>
          <w:numId w:val="23"/>
        </w:numPr>
        <w:tabs>
          <w:tab w:val="left" w:pos="284"/>
        </w:tabs>
        <w:spacing w:after="0"/>
        <w:ind w:left="426" w:hanging="426"/>
        <w:rPr>
          <w:sz w:val="24"/>
          <w:szCs w:val="24"/>
        </w:rPr>
      </w:pPr>
      <w:r>
        <w:rPr>
          <w:sz w:val="24"/>
          <w:szCs w:val="24"/>
        </w:rPr>
        <w:t>Coût de réalisation de l’a</w:t>
      </w:r>
      <w:r w:rsidR="00956861">
        <w:rPr>
          <w:sz w:val="24"/>
          <w:szCs w:val="24"/>
        </w:rPr>
        <w:t>nalyse des besoins sociaux</w:t>
      </w:r>
      <w:r>
        <w:rPr>
          <w:sz w:val="24"/>
          <w:szCs w:val="24"/>
        </w:rPr>
        <w:t xml:space="preserve"> : </w:t>
      </w:r>
      <w:r w:rsidR="00956861" w:rsidRPr="00FF3163">
        <w:rPr>
          <w:sz w:val="24"/>
          <w:szCs w:val="24"/>
        </w:rPr>
        <w:t>22</w:t>
      </w:r>
      <w:r w:rsidR="00FF7FF9">
        <w:rPr>
          <w:sz w:val="24"/>
          <w:szCs w:val="24"/>
        </w:rPr>
        <w:t xml:space="preserve"> </w:t>
      </w:r>
      <w:r w:rsidR="00956861" w:rsidRPr="00FF3163">
        <w:rPr>
          <w:sz w:val="24"/>
          <w:szCs w:val="24"/>
        </w:rPr>
        <w:t xml:space="preserve">400 </w:t>
      </w:r>
      <w:r w:rsidR="00C0275B">
        <w:rPr>
          <w:sz w:val="24"/>
          <w:szCs w:val="24"/>
        </w:rPr>
        <w:t>euros</w:t>
      </w:r>
      <w:r w:rsidR="00956861" w:rsidRPr="00FF3163">
        <w:rPr>
          <w:sz w:val="24"/>
          <w:szCs w:val="24"/>
        </w:rPr>
        <w:t>.</w:t>
      </w:r>
    </w:p>
    <w:p w14:paraId="57F04B68" w14:textId="711D311D" w:rsidR="00956861" w:rsidRPr="007C0270" w:rsidRDefault="00426DC8" w:rsidP="00426DC8">
      <w:pPr>
        <w:pStyle w:val="Paragraphedeliste"/>
        <w:numPr>
          <w:ilvl w:val="0"/>
          <w:numId w:val="23"/>
        </w:numPr>
        <w:tabs>
          <w:tab w:val="left" w:pos="284"/>
        </w:tabs>
        <w:spacing w:after="0"/>
        <w:ind w:left="426" w:hanging="426"/>
        <w:rPr>
          <w:sz w:val="24"/>
          <w:szCs w:val="24"/>
        </w:rPr>
      </w:pPr>
      <w:r>
        <w:rPr>
          <w:sz w:val="24"/>
          <w:szCs w:val="24"/>
        </w:rPr>
        <w:t xml:space="preserve">Budget des </w:t>
      </w:r>
      <w:r w:rsidR="00956861" w:rsidRPr="007C0270">
        <w:rPr>
          <w:sz w:val="24"/>
          <w:szCs w:val="24"/>
        </w:rPr>
        <w:t xml:space="preserve">CIAS : </w:t>
      </w:r>
    </w:p>
    <w:p w14:paraId="3889BCB5" w14:textId="7EBECFFA" w:rsidR="00956861" w:rsidRPr="007C0270" w:rsidRDefault="00956861" w:rsidP="0019606B">
      <w:pPr>
        <w:pStyle w:val="Paragraphedeliste"/>
        <w:numPr>
          <w:ilvl w:val="0"/>
          <w:numId w:val="24"/>
        </w:numPr>
        <w:spacing w:after="0"/>
        <w:ind w:left="709" w:hanging="283"/>
        <w:jc w:val="both"/>
        <w:rPr>
          <w:sz w:val="24"/>
          <w:szCs w:val="24"/>
        </w:rPr>
      </w:pPr>
      <w:r>
        <w:rPr>
          <w:sz w:val="24"/>
          <w:szCs w:val="24"/>
        </w:rPr>
        <w:t xml:space="preserve">Réalisé </w:t>
      </w:r>
      <w:r w:rsidRPr="007C0270">
        <w:rPr>
          <w:sz w:val="24"/>
          <w:szCs w:val="24"/>
        </w:rPr>
        <w:t>2018 : Participation de la CAPB de 216</w:t>
      </w:r>
      <w:r w:rsidR="00FF7FF9">
        <w:rPr>
          <w:sz w:val="24"/>
          <w:szCs w:val="24"/>
        </w:rPr>
        <w:t xml:space="preserve"> </w:t>
      </w:r>
      <w:r w:rsidRPr="007C0270">
        <w:rPr>
          <w:sz w:val="24"/>
          <w:szCs w:val="24"/>
        </w:rPr>
        <w:t xml:space="preserve">200 </w:t>
      </w:r>
      <w:r w:rsidR="00C0275B">
        <w:rPr>
          <w:sz w:val="24"/>
          <w:szCs w:val="24"/>
        </w:rPr>
        <w:t>euros</w:t>
      </w:r>
      <w:r w:rsidRPr="007C0270">
        <w:rPr>
          <w:sz w:val="24"/>
          <w:szCs w:val="24"/>
        </w:rPr>
        <w:t xml:space="preserve"> au budget général des 3 CIAS</w:t>
      </w:r>
      <w:r>
        <w:rPr>
          <w:sz w:val="24"/>
          <w:szCs w:val="24"/>
        </w:rPr>
        <w:t> ;</w:t>
      </w:r>
    </w:p>
    <w:p w14:paraId="17194320" w14:textId="77777777" w:rsidR="00956861" w:rsidRDefault="00956861" w:rsidP="0019606B">
      <w:pPr>
        <w:pStyle w:val="Paragraphedeliste"/>
        <w:numPr>
          <w:ilvl w:val="0"/>
          <w:numId w:val="24"/>
        </w:numPr>
        <w:spacing w:after="0"/>
        <w:ind w:left="709" w:hanging="283"/>
        <w:jc w:val="both"/>
        <w:rPr>
          <w:sz w:val="24"/>
          <w:szCs w:val="24"/>
        </w:rPr>
      </w:pPr>
      <w:r>
        <w:rPr>
          <w:sz w:val="24"/>
          <w:szCs w:val="24"/>
        </w:rPr>
        <w:t xml:space="preserve">Prévisionnel </w:t>
      </w:r>
      <w:r w:rsidRPr="007C0270">
        <w:rPr>
          <w:sz w:val="24"/>
          <w:szCs w:val="24"/>
        </w:rPr>
        <w:t xml:space="preserve">2019 : </w:t>
      </w:r>
    </w:p>
    <w:p w14:paraId="3F30CE29" w14:textId="4FE100C8" w:rsidR="00956861" w:rsidRDefault="00956861" w:rsidP="00426DC8">
      <w:pPr>
        <w:pStyle w:val="Paragraphedeliste"/>
        <w:numPr>
          <w:ilvl w:val="1"/>
          <w:numId w:val="24"/>
        </w:numPr>
        <w:tabs>
          <w:tab w:val="left" w:pos="993"/>
        </w:tabs>
        <w:spacing w:after="0"/>
        <w:ind w:left="709" w:firstLine="0"/>
        <w:jc w:val="both"/>
        <w:rPr>
          <w:sz w:val="24"/>
          <w:szCs w:val="24"/>
        </w:rPr>
      </w:pPr>
      <w:r>
        <w:rPr>
          <w:sz w:val="24"/>
          <w:szCs w:val="24"/>
        </w:rPr>
        <w:t xml:space="preserve">Mission « Gestion de services » du CIAS Pays Basque : </w:t>
      </w:r>
      <w:r w:rsidRPr="00DA408F">
        <w:rPr>
          <w:sz w:val="24"/>
          <w:szCs w:val="24"/>
        </w:rPr>
        <w:t>378</w:t>
      </w:r>
      <w:r w:rsidR="00FF7FF9">
        <w:rPr>
          <w:sz w:val="24"/>
          <w:szCs w:val="24"/>
        </w:rPr>
        <w:t xml:space="preserve"> </w:t>
      </w:r>
      <w:r w:rsidRPr="00DA408F">
        <w:rPr>
          <w:sz w:val="24"/>
          <w:szCs w:val="24"/>
        </w:rPr>
        <w:t xml:space="preserve">750 </w:t>
      </w:r>
      <w:r w:rsidR="00C0275B">
        <w:rPr>
          <w:sz w:val="24"/>
          <w:szCs w:val="24"/>
        </w:rPr>
        <w:t>euros</w:t>
      </w:r>
      <w:r>
        <w:rPr>
          <w:sz w:val="24"/>
          <w:szCs w:val="24"/>
        </w:rPr>
        <w:t> ;</w:t>
      </w:r>
    </w:p>
    <w:p w14:paraId="4E61C2D3" w14:textId="05E7E216" w:rsidR="00956861" w:rsidRPr="008D237D" w:rsidRDefault="00956861" w:rsidP="00426DC8">
      <w:pPr>
        <w:pStyle w:val="Paragraphedeliste"/>
        <w:numPr>
          <w:ilvl w:val="1"/>
          <w:numId w:val="24"/>
        </w:numPr>
        <w:tabs>
          <w:tab w:val="left" w:pos="993"/>
        </w:tabs>
        <w:spacing w:after="0"/>
        <w:ind w:left="709" w:firstLine="0"/>
        <w:jc w:val="both"/>
        <w:rPr>
          <w:sz w:val="24"/>
          <w:szCs w:val="24"/>
        </w:rPr>
      </w:pPr>
      <w:r w:rsidRPr="008D237D">
        <w:rPr>
          <w:sz w:val="24"/>
          <w:szCs w:val="24"/>
        </w:rPr>
        <w:t>Mission « Développement social » du CIAS Pays Basque : 256</w:t>
      </w:r>
      <w:r w:rsidR="00FF7FF9">
        <w:rPr>
          <w:sz w:val="24"/>
          <w:szCs w:val="24"/>
        </w:rPr>
        <w:t xml:space="preserve"> </w:t>
      </w:r>
      <w:r w:rsidRPr="008D237D">
        <w:rPr>
          <w:sz w:val="24"/>
          <w:szCs w:val="24"/>
        </w:rPr>
        <w:t xml:space="preserve">000 </w:t>
      </w:r>
      <w:r w:rsidR="00C0275B">
        <w:rPr>
          <w:sz w:val="24"/>
          <w:szCs w:val="24"/>
        </w:rPr>
        <w:t>euros</w:t>
      </w:r>
      <w:r w:rsidRPr="008D237D">
        <w:rPr>
          <w:sz w:val="24"/>
          <w:szCs w:val="24"/>
        </w:rPr>
        <w:t>.</w:t>
      </w:r>
    </w:p>
    <w:p w14:paraId="177C00E1" w14:textId="77777777" w:rsidR="00956861" w:rsidRPr="00CA7DD1" w:rsidRDefault="00956861" w:rsidP="00426DC8">
      <w:pPr>
        <w:spacing w:after="0"/>
        <w:rPr>
          <w:sz w:val="24"/>
          <w:szCs w:val="24"/>
        </w:rPr>
      </w:pPr>
    </w:p>
    <w:p w14:paraId="0B3A849E" w14:textId="3BE39DA1" w:rsidR="00956861" w:rsidRPr="00FC28DE" w:rsidRDefault="00956861" w:rsidP="00426DC8">
      <w:pPr>
        <w:pStyle w:val="Titre2"/>
      </w:pPr>
      <w:bookmarkStart w:id="133" w:name="_Toc1643973"/>
      <w:r>
        <w:t>De nouveaux locaux pour la Banque Alimentaire</w:t>
      </w:r>
      <w:bookmarkEnd w:id="133"/>
    </w:p>
    <w:p w14:paraId="3D8629B1" w14:textId="77777777" w:rsidR="00956861" w:rsidRDefault="00956861" w:rsidP="0019606B">
      <w:pPr>
        <w:spacing w:after="0"/>
        <w:jc w:val="both"/>
        <w:rPr>
          <w:sz w:val="24"/>
          <w:szCs w:val="24"/>
        </w:rPr>
      </w:pPr>
      <w:r>
        <w:rPr>
          <w:sz w:val="24"/>
          <w:szCs w:val="24"/>
        </w:rPr>
        <w:t xml:space="preserve">La Communauté d’Agglomération Pays Basque a lancé la construction d’un nouveau bâtiment de </w:t>
      </w:r>
      <w:r w:rsidRPr="00852110">
        <w:rPr>
          <w:sz w:val="24"/>
          <w:szCs w:val="24"/>
        </w:rPr>
        <w:t xml:space="preserve">1 </w:t>
      </w:r>
      <w:r>
        <w:rPr>
          <w:sz w:val="24"/>
          <w:szCs w:val="24"/>
        </w:rPr>
        <w:t>5</w:t>
      </w:r>
      <w:r w:rsidRPr="00852110">
        <w:rPr>
          <w:sz w:val="24"/>
          <w:szCs w:val="24"/>
        </w:rPr>
        <w:t>00 m</w:t>
      </w:r>
      <w:r w:rsidRPr="00691EE2">
        <w:rPr>
          <w:sz w:val="24"/>
          <w:szCs w:val="24"/>
          <w:vertAlign w:val="superscript"/>
        </w:rPr>
        <w:t>2</w:t>
      </w:r>
      <w:r w:rsidRPr="00852110">
        <w:rPr>
          <w:sz w:val="24"/>
          <w:szCs w:val="24"/>
        </w:rPr>
        <w:t xml:space="preserve"> </w:t>
      </w:r>
      <w:r>
        <w:rPr>
          <w:sz w:val="24"/>
          <w:szCs w:val="24"/>
        </w:rPr>
        <w:t>s</w:t>
      </w:r>
      <w:r w:rsidRPr="00852110">
        <w:rPr>
          <w:sz w:val="24"/>
          <w:szCs w:val="24"/>
        </w:rPr>
        <w:t xml:space="preserve">ur </w:t>
      </w:r>
      <w:r>
        <w:rPr>
          <w:sz w:val="24"/>
          <w:szCs w:val="24"/>
        </w:rPr>
        <w:t>le site des</w:t>
      </w:r>
      <w:r w:rsidRPr="00852110">
        <w:rPr>
          <w:sz w:val="24"/>
          <w:szCs w:val="24"/>
        </w:rPr>
        <w:t xml:space="preserve"> anciennes fonderies de </w:t>
      </w:r>
      <w:proofErr w:type="spellStart"/>
      <w:r w:rsidRPr="00852110">
        <w:rPr>
          <w:sz w:val="24"/>
          <w:szCs w:val="24"/>
        </w:rPr>
        <w:t>Mousserolles</w:t>
      </w:r>
      <w:proofErr w:type="spellEnd"/>
      <w:r>
        <w:rPr>
          <w:sz w:val="24"/>
          <w:szCs w:val="24"/>
        </w:rPr>
        <w:t>. Ce bâtiment accueillera les activités de la Banque Alimentaire de Bayonne et du Pays Basque. La localisation actuelle de l’association, éclatée sur deux sites, r</w:t>
      </w:r>
      <w:r w:rsidRPr="00691EE2">
        <w:rPr>
          <w:sz w:val="24"/>
          <w:szCs w:val="24"/>
        </w:rPr>
        <w:t xml:space="preserve">end </w:t>
      </w:r>
      <w:r>
        <w:rPr>
          <w:sz w:val="24"/>
          <w:szCs w:val="24"/>
        </w:rPr>
        <w:t xml:space="preserve">en effet </w:t>
      </w:r>
      <w:r w:rsidRPr="00691EE2">
        <w:rPr>
          <w:sz w:val="24"/>
          <w:szCs w:val="24"/>
        </w:rPr>
        <w:t xml:space="preserve">difficiles les conditions de travail des bénévoles et nuit au fonctionnement de </w:t>
      </w:r>
      <w:r>
        <w:rPr>
          <w:sz w:val="24"/>
          <w:szCs w:val="24"/>
        </w:rPr>
        <w:t xml:space="preserve">la </w:t>
      </w:r>
      <w:r w:rsidRPr="00691EE2">
        <w:rPr>
          <w:sz w:val="24"/>
          <w:szCs w:val="24"/>
        </w:rPr>
        <w:t>structure</w:t>
      </w:r>
      <w:r>
        <w:rPr>
          <w:sz w:val="24"/>
          <w:szCs w:val="24"/>
        </w:rPr>
        <w:t>. Le nouveau lieu comprendra des e</w:t>
      </w:r>
      <w:r w:rsidRPr="00A8737A">
        <w:rPr>
          <w:sz w:val="24"/>
          <w:szCs w:val="24"/>
        </w:rPr>
        <w:t>spaces de stockage, de préparation et de tri des denrées,</w:t>
      </w:r>
      <w:r>
        <w:rPr>
          <w:sz w:val="24"/>
          <w:szCs w:val="24"/>
        </w:rPr>
        <w:t xml:space="preserve"> des </w:t>
      </w:r>
      <w:r w:rsidRPr="00A8737A">
        <w:rPr>
          <w:sz w:val="24"/>
          <w:szCs w:val="24"/>
        </w:rPr>
        <w:t>bureaux et espaces adaptés pour les bénévoles</w:t>
      </w:r>
      <w:r>
        <w:rPr>
          <w:sz w:val="24"/>
          <w:szCs w:val="24"/>
        </w:rPr>
        <w:t xml:space="preserve">. L’emménagement est prévu au printemps 2019. </w:t>
      </w:r>
    </w:p>
    <w:p w14:paraId="5EFA3435" w14:textId="75F44200" w:rsidR="00956861" w:rsidRDefault="00956861" w:rsidP="0019606B">
      <w:pPr>
        <w:spacing w:after="0"/>
        <w:rPr>
          <w:sz w:val="24"/>
          <w:szCs w:val="24"/>
        </w:rPr>
      </w:pPr>
    </w:p>
    <w:p w14:paraId="521D4AB2" w14:textId="74FBCE4F" w:rsidR="00426DC8" w:rsidRDefault="00426DC8" w:rsidP="00426DC8">
      <w:pPr>
        <w:autoSpaceDE w:val="0"/>
        <w:autoSpaceDN w:val="0"/>
        <w:adjustRightInd w:val="0"/>
        <w:spacing w:after="0"/>
        <w:jc w:val="both"/>
        <w:rPr>
          <w:rFonts w:ascii="Calibri" w:hAnsi="Calibri" w:cs="Calibri"/>
          <w:sz w:val="24"/>
          <w:szCs w:val="24"/>
        </w:rPr>
      </w:pPr>
      <w:r>
        <w:rPr>
          <w:rFonts w:ascii="Calibri" w:hAnsi="Calibri" w:cs="Calibri"/>
          <w:sz w:val="24"/>
          <w:szCs w:val="24"/>
        </w:rPr>
        <w:t>Cette action répond aux finalités développement durable n°3 (assurer la cohésion sociale et la solidarité entre les territoires et les générations), 4 (contribuer à l’épanouissement des êtres humains) et 5 (engager des dynamiques de développement suivant des modes de production et de consommation responsables).</w:t>
      </w:r>
    </w:p>
    <w:p w14:paraId="11DB3BED" w14:textId="77777777" w:rsidR="00426DC8" w:rsidRDefault="00426DC8" w:rsidP="00426DC8">
      <w:pPr>
        <w:spacing w:after="0"/>
        <w:rPr>
          <w:b/>
          <w:sz w:val="24"/>
          <w:szCs w:val="24"/>
        </w:rPr>
      </w:pPr>
    </w:p>
    <w:p w14:paraId="20856726" w14:textId="12573E23" w:rsidR="00956861" w:rsidRDefault="00426DC8" w:rsidP="00426DC8">
      <w:pPr>
        <w:spacing w:after="0"/>
        <w:rPr>
          <w:sz w:val="24"/>
          <w:szCs w:val="24"/>
        </w:rPr>
      </w:pPr>
      <w:r>
        <w:rPr>
          <w:sz w:val="24"/>
          <w:szCs w:val="24"/>
        </w:rPr>
        <w:t>Le m</w:t>
      </w:r>
      <w:r w:rsidR="009678EF">
        <w:rPr>
          <w:sz w:val="24"/>
          <w:szCs w:val="24"/>
        </w:rPr>
        <w:t xml:space="preserve">ontant </w:t>
      </w:r>
      <w:r>
        <w:rPr>
          <w:sz w:val="24"/>
          <w:szCs w:val="24"/>
        </w:rPr>
        <w:t xml:space="preserve">prévisionnel </w:t>
      </w:r>
      <w:r w:rsidR="009678EF">
        <w:rPr>
          <w:sz w:val="24"/>
          <w:szCs w:val="24"/>
        </w:rPr>
        <w:t>de l’investissement</w:t>
      </w:r>
      <w:r w:rsidR="00956861" w:rsidRPr="00DA408F">
        <w:rPr>
          <w:sz w:val="24"/>
          <w:szCs w:val="24"/>
        </w:rPr>
        <w:t> </w:t>
      </w:r>
      <w:r>
        <w:rPr>
          <w:sz w:val="24"/>
          <w:szCs w:val="24"/>
        </w:rPr>
        <w:t>s’élève à</w:t>
      </w:r>
      <w:r w:rsidR="00956861" w:rsidRPr="00DA408F">
        <w:rPr>
          <w:sz w:val="24"/>
          <w:szCs w:val="24"/>
        </w:rPr>
        <w:t xml:space="preserve"> </w:t>
      </w:r>
      <w:r w:rsidR="00E61EEE" w:rsidRPr="00E61EEE">
        <w:rPr>
          <w:sz w:val="24"/>
          <w:szCs w:val="24"/>
        </w:rPr>
        <w:t>2</w:t>
      </w:r>
      <w:r w:rsidR="00FF7FF9">
        <w:rPr>
          <w:sz w:val="24"/>
          <w:szCs w:val="24"/>
        </w:rPr>
        <w:t> </w:t>
      </w:r>
      <w:r w:rsidR="00E61EEE" w:rsidRPr="00E61EEE">
        <w:rPr>
          <w:sz w:val="24"/>
          <w:szCs w:val="24"/>
        </w:rPr>
        <w:t>590</w:t>
      </w:r>
      <w:r w:rsidR="00FF7FF9">
        <w:rPr>
          <w:sz w:val="24"/>
          <w:szCs w:val="24"/>
        </w:rPr>
        <w:t xml:space="preserve"> </w:t>
      </w:r>
      <w:r w:rsidR="00E61EEE" w:rsidRPr="00E61EEE">
        <w:rPr>
          <w:sz w:val="24"/>
          <w:szCs w:val="24"/>
        </w:rPr>
        <w:t xml:space="preserve">000 </w:t>
      </w:r>
      <w:r w:rsidR="00C0275B">
        <w:rPr>
          <w:sz w:val="24"/>
          <w:szCs w:val="24"/>
        </w:rPr>
        <w:t>euros</w:t>
      </w:r>
      <w:r w:rsidR="00E61EEE" w:rsidRPr="00E61EEE">
        <w:rPr>
          <w:sz w:val="24"/>
          <w:szCs w:val="24"/>
        </w:rPr>
        <w:t xml:space="preserve"> TTC</w:t>
      </w:r>
      <w:r>
        <w:rPr>
          <w:sz w:val="24"/>
          <w:szCs w:val="24"/>
        </w:rPr>
        <w:t>.</w:t>
      </w:r>
    </w:p>
    <w:p w14:paraId="38D2E3EA" w14:textId="77777777" w:rsidR="00956861" w:rsidRDefault="00956861" w:rsidP="00426DC8">
      <w:pPr>
        <w:spacing w:after="0"/>
        <w:rPr>
          <w:sz w:val="24"/>
          <w:szCs w:val="24"/>
        </w:rPr>
      </w:pPr>
    </w:p>
    <w:p w14:paraId="40E79CC2" w14:textId="1C6879D1" w:rsidR="00956861" w:rsidRPr="00426DC8" w:rsidRDefault="00956861" w:rsidP="00426DC8">
      <w:pPr>
        <w:spacing w:after="0"/>
        <w:rPr>
          <w:b/>
          <w:sz w:val="24"/>
          <w:szCs w:val="24"/>
        </w:rPr>
      </w:pPr>
      <w:r w:rsidRPr="00426DC8">
        <w:rPr>
          <w:b/>
          <w:sz w:val="24"/>
          <w:szCs w:val="24"/>
        </w:rPr>
        <w:t>Et aussi</w:t>
      </w:r>
      <w:r w:rsidR="00426DC8">
        <w:rPr>
          <w:b/>
          <w:sz w:val="24"/>
          <w:szCs w:val="24"/>
        </w:rPr>
        <w:t xml:space="preserve"> </w:t>
      </w:r>
      <w:r w:rsidRPr="00426DC8">
        <w:rPr>
          <w:b/>
          <w:sz w:val="24"/>
          <w:szCs w:val="24"/>
        </w:rPr>
        <w:t>:</w:t>
      </w:r>
    </w:p>
    <w:p w14:paraId="1075A222" w14:textId="77777777" w:rsidR="00956861" w:rsidRDefault="00956861" w:rsidP="0019606B">
      <w:pPr>
        <w:pStyle w:val="Paragraphedeliste"/>
        <w:numPr>
          <w:ilvl w:val="0"/>
          <w:numId w:val="25"/>
        </w:numPr>
        <w:spacing w:after="0"/>
        <w:ind w:left="284" w:hanging="284"/>
        <w:jc w:val="both"/>
        <w:rPr>
          <w:sz w:val="24"/>
          <w:szCs w:val="24"/>
        </w:rPr>
      </w:pPr>
      <w:r w:rsidRPr="005A51DE">
        <w:rPr>
          <w:sz w:val="24"/>
          <w:szCs w:val="24"/>
        </w:rPr>
        <w:t xml:space="preserve">Enfance/Jeunesse : </w:t>
      </w:r>
      <w:proofErr w:type="gramStart"/>
      <w:r w:rsidRPr="005A51DE">
        <w:rPr>
          <w:sz w:val="24"/>
          <w:szCs w:val="24"/>
        </w:rPr>
        <w:t>suite au</w:t>
      </w:r>
      <w:proofErr w:type="gramEnd"/>
      <w:r w:rsidRPr="005A51DE">
        <w:rPr>
          <w:sz w:val="24"/>
          <w:szCs w:val="24"/>
        </w:rPr>
        <w:t xml:space="preserve"> changement des rythmes scolaires, l’accueil de loisirs a été ouvert les mercredis sur les territoires de Soule, </w:t>
      </w:r>
      <w:r w:rsidRPr="00F33B9C">
        <w:rPr>
          <w:sz w:val="24"/>
          <w:szCs w:val="24"/>
          <w:lang w:val="eu-ES"/>
        </w:rPr>
        <w:t>Garazi-Baigorri</w:t>
      </w:r>
      <w:r w:rsidRPr="005A51DE">
        <w:rPr>
          <w:sz w:val="24"/>
          <w:szCs w:val="24"/>
        </w:rPr>
        <w:t xml:space="preserve"> et Pays de Bidache.  Une extension de cet accueil est prévue en Amikuze et sur le Pays de Bidache en 2019. </w:t>
      </w:r>
    </w:p>
    <w:p w14:paraId="0BD9BC29" w14:textId="77777777" w:rsidR="00956861" w:rsidRPr="005A51DE" w:rsidRDefault="00956861" w:rsidP="0019606B">
      <w:pPr>
        <w:pStyle w:val="Paragraphedeliste"/>
        <w:numPr>
          <w:ilvl w:val="0"/>
          <w:numId w:val="25"/>
        </w:numPr>
        <w:spacing w:after="0"/>
        <w:ind w:left="284" w:hanging="284"/>
        <w:jc w:val="both"/>
        <w:rPr>
          <w:sz w:val="24"/>
          <w:szCs w:val="24"/>
        </w:rPr>
      </w:pPr>
      <w:r w:rsidRPr="005A51DE">
        <w:rPr>
          <w:sz w:val="24"/>
          <w:szCs w:val="24"/>
        </w:rPr>
        <w:t xml:space="preserve">Santé : </w:t>
      </w:r>
      <w:r>
        <w:rPr>
          <w:sz w:val="24"/>
          <w:szCs w:val="24"/>
        </w:rPr>
        <w:t>en 2019, la perspective de mettre en place un</w:t>
      </w:r>
      <w:r w:rsidRPr="005A51DE">
        <w:rPr>
          <w:sz w:val="24"/>
          <w:szCs w:val="24"/>
        </w:rPr>
        <w:t xml:space="preserve"> Contrat Local de santé Pays Basque sera étudié</w:t>
      </w:r>
      <w:r>
        <w:rPr>
          <w:sz w:val="24"/>
          <w:szCs w:val="24"/>
        </w:rPr>
        <w:t xml:space="preserve">e </w:t>
      </w:r>
      <w:r w:rsidRPr="005A51DE">
        <w:rPr>
          <w:sz w:val="24"/>
          <w:szCs w:val="24"/>
        </w:rPr>
        <w:t>en partenariat avec l’Agence Régionale de Santé.</w:t>
      </w:r>
    </w:p>
    <w:p w14:paraId="3B142126" w14:textId="77777777" w:rsidR="00956861" w:rsidRDefault="00956861" w:rsidP="0019606B">
      <w:pPr>
        <w:spacing w:after="0"/>
        <w:rPr>
          <w:sz w:val="24"/>
          <w:szCs w:val="24"/>
        </w:rPr>
      </w:pPr>
      <w:r>
        <w:rPr>
          <w:sz w:val="24"/>
          <w:szCs w:val="24"/>
        </w:rPr>
        <w:br w:type="page"/>
      </w:r>
    </w:p>
    <w:p w14:paraId="0E4887BF" w14:textId="077ADDAE" w:rsidR="002558A8" w:rsidRPr="006E4371" w:rsidRDefault="002558A8" w:rsidP="006C7E75">
      <w:pPr>
        <w:pStyle w:val="Titre1"/>
      </w:pPr>
      <w:bookmarkStart w:id="134" w:name="_Toc1643974"/>
      <w:r>
        <w:lastRenderedPageBreak/>
        <w:t>AMELIORER L’ACCES DE CHACUN A LA CULTURE</w:t>
      </w:r>
      <w:bookmarkEnd w:id="134"/>
    </w:p>
    <w:p w14:paraId="62D3E7BE" w14:textId="77777777" w:rsidR="0068648B" w:rsidRPr="0068648B" w:rsidRDefault="0068648B" w:rsidP="00A24CB1">
      <w:pPr>
        <w:pStyle w:val="Paragraphedeliste"/>
        <w:numPr>
          <w:ilvl w:val="0"/>
          <w:numId w:val="45"/>
        </w:numPr>
        <w:spacing w:after="0"/>
        <w:outlineLvl w:val="1"/>
        <w:rPr>
          <w:b/>
          <w:vanish/>
          <w:sz w:val="24"/>
          <w:szCs w:val="24"/>
        </w:rPr>
      </w:pPr>
      <w:bookmarkStart w:id="135" w:name="_Toc1639985"/>
      <w:bookmarkStart w:id="136" w:name="_Toc1640093"/>
      <w:bookmarkStart w:id="137" w:name="_Toc1640207"/>
      <w:bookmarkStart w:id="138" w:name="_Toc1640932"/>
      <w:bookmarkStart w:id="139" w:name="_Toc1643975"/>
      <w:bookmarkEnd w:id="135"/>
      <w:bookmarkEnd w:id="136"/>
      <w:bookmarkEnd w:id="137"/>
      <w:bookmarkEnd w:id="138"/>
      <w:bookmarkEnd w:id="139"/>
    </w:p>
    <w:p w14:paraId="1F0B1128" w14:textId="77777777" w:rsidR="00B73043" w:rsidRPr="00B75C63" w:rsidRDefault="00B73043" w:rsidP="00B73043">
      <w:pPr>
        <w:pStyle w:val="Titre2"/>
      </w:pPr>
      <w:bookmarkStart w:id="140" w:name="_Toc1643976"/>
      <w:r>
        <w:t>Contexte et objectifs</w:t>
      </w:r>
      <w:bookmarkEnd w:id="140"/>
    </w:p>
    <w:p w14:paraId="7CC40C63" w14:textId="77777777" w:rsidR="002558A8" w:rsidRPr="006E4371" w:rsidRDefault="002558A8" w:rsidP="00BD4EDF">
      <w:pPr>
        <w:spacing w:after="0"/>
        <w:jc w:val="both"/>
        <w:rPr>
          <w:sz w:val="24"/>
          <w:szCs w:val="24"/>
        </w:rPr>
      </w:pPr>
      <w:r>
        <w:rPr>
          <w:sz w:val="24"/>
          <w:szCs w:val="24"/>
        </w:rPr>
        <w:t xml:space="preserve">Fin 2018, la Communauté d’Agglomération Pays Basque a procédé à l’adoption de son projet culturel communautaire et à la prise de compétence « Politique Culturelle Communautaire ». </w:t>
      </w:r>
      <w:r w:rsidRPr="00CA3DBC">
        <w:rPr>
          <w:sz w:val="24"/>
          <w:szCs w:val="24"/>
        </w:rPr>
        <w:t xml:space="preserve">Partant des savoir-faire de ses pôles territoriaux et des besoins repérés, </w:t>
      </w:r>
      <w:r>
        <w:rPr>
          <w:sz w:val="24"/>
          <w:szCs w:val="24"/>
        </w:rPr>
        <w:t>elle a posé</w:t>
      </w:r>
      <w:r w:rsidRPr="00CA3DBC">
        <w:rPr>
          <w:sz w:val="24"/>
          <w:szCs w:val="24"/>
        </w:rPr>
        <w:t xml:space="preserve"> les bases d’un projet structurant en matière d’enseignements artistiques, d’aide à la création,</w:t>
      </w:r>
      <w:r>
        <w:rPr>
          <w:sz w:val="24"/>
          <w:szCs w:val="24"/>
        </w:rPr>
        <w:t xml:space="preserve"> d’éducation artistique et culturelle,</w:t>
      </w:r>
      <w:r w:rsidRPr="00CA3DBC">
        <w:rPr>
          <w:sz w:val="24"/>
          <w:szCs w:val="24"/>
        </w:rPr>
        <w:t xml:space="preserve"> de patrimoine culturel immatériel et d’accompagne</w:t>
      </w:r>
      <w:r>
        <w:rPr>
          <w:sz w:val="24"/>
          <w:szCs w:val="24"/>
        </w:rPr>
        <w:t>ment du</w:t>
      </w:r>
      <w:r w:rsidRPr="00CA3DBC">
        <w:rPr>
          <w:sz w:val="24"/>
          <w:szCs w:val="24"/>
        </w:rPr>
        <w:t xml:space="preserve"> secteur culturel </w:t>
      </w:r>
      <w:r>
        <w:rPr>
          <w:sz w:val="24"/>
          <w:szCs w:val="24"/>
        </w:rPr>
        <w:t>par le biais</w:t>
      </w:r>
      <w:r w:rsidRPr="00CA3DBC">
        <w:rPr>
          <w:sz w:val="24"/>
          <w:szCs w:val="24"/>
        </w:rPr>
        <w:t xml:space="preserve"> de nouveaux outils et partenariats.</w:t>
      </w:r>
      <w:r>
        <w:rPr>
          <w:sz w:val="24"/>
          <w:szCs w:val="24"/>
        </w:rPr>
        <w:t> Ce projet a été élaboré par l</w:t>
      </w:r>
      <w:r w:rsidRPr="00CA3DBC">
        <w:rPr>
          <w:sz w:val="24"/>
          <w:szCs w:val="24"/>
        </w:rPr>
        <w:t>a Commission « Partenariats culturels »</w:t>
      </w:r>
      <w:r>
        <w:rPr>
          <w:sz w:val="24"/>
          <w:szCs w:val="24"/>
        </w:rPr>
        <w:t xml:space="preserve"> de la collectivité </w:t>
      </w:r>
      <w:proofErr w:type="gramStart"/>
      <w:r>
        <w:rPr>
          <w:sz w:val="24"/>
          <w:szCs w:val="24"/>
        </w:rPr>
        <w:t>suite à</w:t>
      </w:r>
      <w:proofErr w:type="gramEnd"/>
      <w:r>
        <w:rPr>
          <w:sz w:val="24"/>
          <w:szCs w:val="24"/>
        </w:rPr>
        <w:t xml:space="preserve"> la rencontre de p</w:t>
      </w:r>
      <w:r w:rsidRPr="00CA3DBC">
        <w:rPr>
          <w:sz w:val="24"/>
          <w:szCs w:val="24"/>
        </w:rPr>
        <w:t>lusieurs dizaines d’acteurs culturels et de représentants des institutions partenaires</w:t>
      </w:r>
      <w:r>
        <w:rPr>
          <w:sz w:val="24"/>
          <w:szCs w:val="24"/>
        </w:rPr>
        <w:t xml:space="preserve">. </w:t>
      </w:r>
      <w:r w:rsidRPr="00CA3DBC">
        <w:rPr>
          <w:sz w:val="24"/>
          <w:szCs w:val="24"/>
        </w:rPr>
        <w:t>Priori</w:t>
      </w:r>
      <w:r>
        <w:rPr>
          <w:sz w:val="24"/>
          <w:szCs w:val="24"/>
        </w:rPr>
        <w:t xml:space="preserve">té y est donné aux </w:t>
      </w:r>
      <w:r w:rsidRPr="00CA3DBC">
        <w:rPr>
          <w:sz w:val="24"/>
          <w:szCs w:val="24"/>
        </w:rPr>
        <w:t>publics « jeunes », « empêchés ou éloignés</w:t>
      </w:r>
      <w:r>
        <w:rPr>
          <w:sz w:val="24"/>
          <w:szCs w:val="24"/>
        </w:rPr>
        <w:t xml:space="preserve"> </w:t>
      </w:r>
      <w:r w:rsidRPr="00CA3DBC">
        <w:rPr>
          <w:sz w:val="24"/>
          <w:szCs w:val="24"/>
        </w:rPr>
        <w:t>» de l’action culturelle</w:t>
      </w:r>
      <w:r>
        <w:rPr>
          <w:sz w:val="24"/>
          <w:szCs w:val="24"/>
        </w:rPr>
        <w:t xml:space="preserve">, en </w:t>
      </w:r>
      <w:r w:rsidRPr="00CA3DBC">
        <w:rPr>
          <w:sz w:val="24"/>
          <w:szCs w:val="24"/>
        </w:rPr>
        <w:t>complémentarité avec l</w:t>
      </w:r>
      <w:r>
        <w:rPr>
          <w:sz w:val="24"/>
          <w:szCs w:val="24"/>
        </w:rPr>
        <w:t xml:space="preserve">’action des </w:t>
      </w:r>
      <w:r w:rsidRPr="00CA3DBC">
        <w:rPr>
          <w:sz w:val="24"/>
          <w:szCs w:val="24"/>
        </w:rPr>
        <w:t xml:space="preserve">communes et </w:t>
      </w:r>
      <w:r>
        <w:rPr>
          <w:sz w:val="24"/>
          <w:szCs w:val="24"/>
        </w:rPr>
        <w:t>d</w:t>
      </w:r>
      <w:r w:rsidRPr="00CA3DBC">
        <w:rPr>
          <w:sz w:val="24"/>
          <w:szCs w:val="24"/>
        </w:rPr>
        <w:t>es autres partenaires institutionnels.</w:t>
      </w:r>
    </w:p>
    <w:p w14:paraId="081C27FB" w14:textId="77777777" w:rsidR="002558A8" w:rsidRDefault="002558A8" w:rsidP="00BD4EDF">
      <w:pPr>
        <w:spacing w:after="0"/>
      </w:pPr>
    </w:p>
    <w:p w14:paraId="2D0CCE42" w14:textId="77777777" w:rsidR="00EC168B" w:rsidRPr="00CA7DD1" w:rsidRDefault="00EC168B" w:rsidP="00EC168B">
      <w:pPr>
        <w:pStyle w:val="Titre2"/>
      </w:pPr>
      <w:bookmarkStart w:id="141" w:name="_Toc1643977"/>
      <w:r>
        <w:t>Indicateur</w:t>
      </w:r>
      <w:bookmarkEnd w:id="141"/>
    </w:p>
    <w:p w14:paraId="3B367EF5" w14:textId="54D3BF91" w:rsidR="002558A8" w:rsidRPr="00CA7DD1" w:rsidRDefault="0068648B" w:rsidP="00BD4EDF">
      <w:pPr>
        <w:spacing w:after="0"/>
        <w:rPr>
          <w:sz w:val="24"/>
          <w:szCs w:val="24"/>
        </w:rPr>
      </w:pPr>
      <w:r>
        <w:rPr>
          <w:sz w:val="24"/>
          <w:szCs w:val="24"/>
        </w:rPr>
        <w:t>O</w:t>
      </w:r>
      <w:r w:rsidR="002558A8">
        <w:rPr>
          <w:sz w:val="24"/>
          <w:szCs w:val="24"/>
        </w:rPr>
        <w:t>ffre culturelle 2018-2019 de la Communauté d’Agglomération</w:t>
      </w:r>
      <w:r>
        <w:rPr>
          <w:sz w:val="24"/>
          <w:szCs w:val="24"/>
        </w:rPr>
        <w:t> :</w:t>
      </w:r>
    </w:p>
    <w:p w14:paraId="11189CC2" w14:textId="7C8BE0AC" w:rsidR="002558A8" w:rsidRDefault="002558A8" w:rsidP="00BD4EDF">
      <w:pPr>
        <w:spacing w:after="0"/>
        <w:jc w:val="both"/>
        <w:rPr>
          <w:sz w:val="24"/>
          <w:szCs w:val="24"/>
        </w:rPr>
      </w:pPr>
    </w:p>
    <w:p w14:paraId="1B7B01F9" w14:textId="77777777" w:rsidR="004649A4" w:rsidRDefault="00751816" w:rsidP="00BD4EDF">
      <w:pPr>
        <w:spacing w:after="0"/>
        <w:jc w:val="both"/>
        <w:rPr>
          <w:sz w:val="24"/>
          <w:szCs w:val="24"/>
        </w:rPr>
      </w:pPr>
      <w:r w:rsidRPr="00751816">
        <w:rPr>
          <w:noProof/>
        </w:rPr>
        <w:drawing>
          <wp:inline distT="0" distB="0" distL="0" distR="0" wp14:anchorId="1DF1B07D" wp14:editId="770C8B65">
            <wp:extent cx="4080164" cy="3172079"/>
            <wp:effectExtent l="0" t="0" r="0" b="9525"/>
            <wp:docPr id="22" name="Image 22" descr="Sur la carte du Pays Basque sont indiqués les lieux de diffusion des saisons culturelles d'Hameka et de Kultura Bidean ainsi que l'emplacement des 3 médiathèques communautaires de Saint-Palais, Irissary et Saint-Jean-Pied-de 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092803" cy="3181905"/>
                    </a:xfrm>
                    <a:prstGeom prst="rect">
                      <a:avLst/>
                    </a:prstGeom>
                  </pic:spPr>
                </pic:pic>
              </a:graphicData>
            </a:graphic>
          </wp:inline>
        </w:drawing>
      </w:r>
    </w:p>
    <w:p w14:paraId="0EC4B878" w14:textId="77777777" w:rsidR="004649A4" w:rsidRDefault="004649A4" w:rsidP="00BD4EDF">
      <w:pPr>
        <w:spacing w:after="0"/>
        <w:jc w:val="both"/>
        <w:rPr>
          <w:sz w:val="24"/>
          <w:szCs w:val="24"/>
        </w:rPr>
      </w:pPr>
    </w:p>
    <w:p w14:paraId="709370A3" w14:textId="59077949" w:rsidR="002558A8" w:rsidRPr="00CA7DD1" w:rsidRDefault="00FA77F0" w:rsidP="00BD4EDF">
      <w:pPr>
        <w:spacing w:after="0"/>
        <w:jc w:val="both"/>
        <w:rPr>
          <w:sz w:val="24"/>
          <w:szCs w:val="24"/>
        </w:rPr>
      </w:pPr>
      <w:r>
        <w:rPr>
          <w:sz w:val="24"/>
          <w:szCs w:val="24"/>
        </w:rPr>
        <w:t>L</w:t>
      </w:r>
      <w:r w:rsidR="002558A8">
        <w:rPr>
          <w:sz w:val="24"/>
          <w:szCs w:val="24"/>
        </w:rPr>
        <w:t>’offre culturelle de la collectivité s’étend aujourd’hui sur l’ensemble du territoire.</w:t>
      </w:r>
    </w:p>
    <w:p w14:paraId="6355231C" w14:textId="77777777" w:rsidR="002558A8" w:rsidRDefault="002558A8" w:rsidP="00BD4EDF">
      <w:pPr>
        <w:spacing w:after="0"/>
        <w:jc w:val="both"/>
        <w:rPr>
          <w:b/>
          <w:sz w:val="24"/>
          <w:szCs w:val="24"/>
        </w:rPr>
      </w:pPr>
    </w:p>
    <w:p w14:paraId="6F3E8040" w14:textId="77777777" w:rsidR="00EC168B" w:rsidRDefault="00EC168B" w:rsidP="00EC168B">
      <w:pPr>
        <w:pStyle w:val="Titre2"/>
      </w:pPr>
      <w:bookmarkStart w:id="142" w:name="_Toc1643978"/>
      <w:r>
        <w:t>Marge de progrès</w:t>
      </w:r>
      <w:bookmarkEnd w:id="142"/>
    </w:p>
    <w:p w14:paraId="5430D9CA" w14:textId="03AF0F25" w:rsidR="002558A8" w:rsidRDefault="00A24CB1" w:rsidP="00BD4EDF">
      <w:pPr>
        <w:spacing w:after="0"/>
        <w:jc w:val="both"/>
        <w:rPr>
          <w:sz w:val="24"/>
          <w:szCs w:val="24"/>
        </w:rPr>
      </w:pPr>
      <w:r>
        <w:rPr>
          <w:sz w:val="24"/>
          <w:szCs w:val="24"/>
        </w:rPr>
        <w:t>L</w:t>
      </w:r>
      <w:r w:rsidR="002558A8">
        <w:rPr>
          <w:sz w:val="24"/>
          <w:szCs w:val="24"/>
        </w:rPr>
        <w:t>e réseau et la diversité de programmation seront maintenus et développés.</w:t>
      </w:r>
    </w:p>
    <w:p w14:paraId="711FF472" w14:textId="77777777" w:rsidR="002558A8" w:rsidRDefault="002558A8" w:rsidP="00BD4EDF">
      <w:pPr>
        <w:spacing w:after="0"/>
        <w:rPr>
          <w:sz w:val="24"/>
          <w:szCs w:val="24"/>
        </w:rPr>
      </w:pPr>
    </w:p>
    <w:p w14:paraId="5D93A060" w14:textId="2622F9F7" w:rsidR="002558A8" w:rsidRPr="00FC28DE" w:rsidRDefault="002558A8" w:rsidP="00BD4EDF">
      <w:pPr>
        <w:pStyle w:val="Titre2"/>
      </w:pPr>
      <w:bookmarkStart w:id="143" w:name="_Toc1643979"/>
      <w:r>
        <w:t>Enseignements artistiques – une structuration à l’échelle du territoire</w:t>
      </w:r>
      <w:bookmarkEnd w:id="143"/>
      <w:r>
        <w:t xml:space="preserve"> </w:t>
      </w:r>
    </w:p>
    <w:p w14:paraId="772899D8" w14:textId="77777777" w:rsidR="002558A8" w:rsidRDefault="002558A8" w:rsidP="00BD4EDF">
      <w:pPr>
        <w:spacing w:after="0"/>
        <w:jc w:val="both"/>
        <w:rPr>
          <w:sz w:val="24"/>
          <w:szCs w:val="24"/>
        </w:rPr>
      </w:pPr>
      <w:r>
        <w:rPr>
          <w:sz w:val="24"/>
          <w:szCs w:val="24"/>
        </w:rPr>
        <w:t xml:space="preserve">La Communauté d’Agglomération Pays Basque a travaillé, en 2018, à la </w:t>
      </w:r>
      <w:r w:rsidRPr="002246A3">
        <w:rPr>
          <w:sz w:val="24"/>
          <w:szCs w:val="24"/>
        </w:rPr>
        <w:t xml:space="preserve">consolidation de l'offre d'enseignement artistique sur </w:t>
      </w:r>
      <w:r>
        <w:rPr>
          <w:sz w:val="24"/>
          <w:szCs w:val="24"/>
        </w:rPr>
        <w:t xml:space="preserve">son territoire, en partenariat avec le Conseil Départemental </w:t>
      </w:r>
      <w:r w:rsidRPr="00E12B8F">
        <w:rPr>
          <w:sz w:val="24"/>
          <w:szCs w:val="24"/>
        </w:rPr>
        <w:t>à qui revient l’obligation d’élaborer le schéma départemental des enseignements artistiques</w:t>
      </w:r>
      <w:r>
        <w:rPr>
          <w:sz w:val="24"/>
          <w:szCs w:val="24"/>
        </w:rPr>
        <w:t xml:space="preserve">. L’année s’est ainsi achevée sur la reconnaissance de l’intérêt communautaire du </w:t>
      </w:r>
      <w:r w:rsidRPr="002246A3">
        <w:rPr>
          <w:sz w:val="24"/>
          <w:szCs w:val="24"/>
        </w:rPr>
        <w:t>Conservatoire à rayonnement régional Maurice Ravel</w:t>
      </w:r>
      <w:r>
        <w:rPr>
          <w:sz w:val="24"/>
          <w:szCs w:val="24"/>
        </w:rPr>
        <w:t xml:space="preserve">, équipement majeur dans l’enseignement de la musique, du théâtre et de la danse, et sur sa transformation en régie à </w:t>
      </w:r>
      <w:r>
        <w:rPr>
          <w:sz w:val="24"/>
          <w:szCs w:val="24"/>
        </w:rPr>
        <w:lastRenderedPageBreak/>
        <w:t>partir du 1</w:t>
      </w:r>
      <w:r w:rsidRPr="00E12B8F">
        <w:rPr>
          <w:sz w:val="24"/>
          <w:szCs w:val="24"/>
          <w:vertAlign w:val="superscript"/>
        </w:rPr>
        <w:t>er</w:t>
      </w:r>
      <w:r>
        <w:rPr>
          <w:sz w:val="24"/>
          <w:szCs w:val="24"/>
        </w:rPr>
        <w:t xml:space="preserve"> janvier 2019. La collectivité poursuit par ailleurs son soutien aux écoles de musique associatives du territoire.</w:t>
      </w:r>
    </w:p>
    <w:p w14:paraId="622FD344" w14:textId="77777777" w:rsidR="00BD4EDF" w:rsidRDefault="00BD4EDF" w:rsidP="00BD4EDF">
      <w:pPr>
        <w:spacing w:after="0"/>
        <w:rPr>
          <w:sz w:val="24"/>
          <w:szCs w:val="24"/>
        </w:rPr>
      </w:pPr>
    </w:p>
    <w:p w14:paraId="45CF05AB" w14:textId="69FD3B43" w:rsidR="00BD4EDF" w:rsidRDefault="00BD4EDF" w:rsidP="00BD4EDF">
      <w:pPr>
        <w:autoSpaceDE w:val="0"/>
        <w:autoSpaceDN w:val="0"/>
        <w:adjustRightInd w:val="0"/>
        <w:spacing w:after="0"/>
        <w:jc w:val="both"/>
        <w:rPr>
          <w:rFonts w:ascii="Calibri" w:hAnsi="Calibri" w:cs="Calibri"/>
          <w:sz w:val="24"/>
          <w:szCs w:val="24"/>
        </w:rPr>
      </w:pPr>
      <w:r>
        <w:rPr>
          <w:rFonts w:ascii="Calibri" w:hAnsi="Calibri" w:cs="Calibri"/>
          <w:sz w:val="24"/>
          <w:szCs w:val="24"/>
        </w:rPr>
        <w:t>Cette action répond aux finalités développement durable n°3 (assurer la cohésion sociale et la solidarité entre les territoires et les générations) et 4 (contribuer à l’épanouissement des êtres humains).</w:t>
      </w:r>
    </w:p>
    <w:p w14:paraId="0BA4461C" w14:textId="77777777" w:rsidR="00BD4EDF" w:rsidRDefault="00BD4EDF" w:rsidP="00BD4EDF">
      <w:pPr>
        <w:autoSpaceDE w:val="0"/>
        <w:autoSpaceDN w:val="0"/>
        <w:adjustRightInd w:val="0"/>
        <w:spacing w:after="0"/>
        <w:jc w:val="both"/>
        <w:rPr>
          <w:rFonts w:ascii="Calibri" w:hAnsi="Calibri" w:cs="Calibri"/>
          <w:sz w:val="24"/>
          <w:szCs w:val="24"/>
        </w:rPr>
      </w:pPr>
    </w:p>
    <w:p w14:paraId="0F43B235" w14:textId="32D760AB" w:rsidR="00BD4EDF" w:rsidRDefault="00BD4EDF" w:rsidP="00BD4EDF">
      <w:pPr>
        <w:autoSpaceDE w:val="0"/>
        <w:autoSpaceDN w:val="0"/>
        <w:adjustRightInd w:val="0"/>
        <w:spacing w:after="0"/>
        <w:jc w:val="both"/>
        <w:rPr>
          <w:rFonts w:ascii="Calibri" w:hAnsi="Calibri" w:cs="Calibri"/>
          <w:sz w:val="24"/>
          <w:szCs w:val="24"/>
        </w:rPr>
      </w:pPr>
      <w:r>
        <w:rPr>
          <w:rFonts w:ascii="Calibri" w:hAnsi="Calibri" w:cs="Calibri"/>
          <w:sz w:val="24"/>
          <w:szCs w:val="24"/>
        </w:rPr>
        <w:t>La concertation mise en œuvre sur cette action est de niveau 3 (co-construction).</w:t>
      </w:r>
    </w:p>
    <w:p w14:paraId="6FA81EF4" w14:textId="77777777" w:rsidR="002558A8" w:rsidRDefault="002558A8" w:rsidP="00BD4EDF">
      <w:pPr>
        <w:spacing w:after="0"/>
      </w:pPr>
    </w:p>
    <w:p w14:paraId="424C4EF6" w14:textId="77777777" w:rsidR="000E5DBC" w:rsidRDefault="000E5DBC" w:rsidP="000E5DBC">
      <w:pPr>
        <w:spacing w:after="0"/>
      </w:pPr>
      <w:bookmarkStart w:id="144" w:name="_Hlk535946257"/>
      <w:r w:rsidRPr="000E5DBC">
        <w:rPr>
          <w:sz w:val="24"/>
          <w:szCs w:val="24"/>
        </w:rPr>
        <w:t xml:space="preserve">En termes de budget : </w:t>
      </w:r>
    </w:p>
    <w:p w14:paraId="2919AC69" w14:textId="1913043F" w:rsidR="006479D5" w:rsidRPr="006479D5" w:rsidRDefault="006479D5" w:rsidP="00BD4EDF">
      <w:pPr>
        <w:pStyle w:val="Paragraphedeliste"/>
        <w:numPr>
          <w:ilvl w:val="0"/>
          <w:numId w:val="26"/>
        </w:numPr>
        <w:spacing w:after="0"/>
        <w:ind w:left="284" w:hanging="284"/>
        <w:rPr>
          <w:sz w:val="24"/>
          <w:szCs w:val="24"/>
        </w:rPr>
      </w:pPr>
      <w:r w:rsidRPr="006479D5">
        <w:rPr>
          <w:sz w:val="24"/>
          <w:szCs w:val="24"/>
        </w:rPr>
        <w:t>Participation 2018 de la CAPB au fonctionnement du Conservatoire : 3</w:t>
      </w:r>
      <w:r w:rsidR="00FF7FF9">
        <w:rPr>
          <w:sz w:val="24"/>
          <w:szCs w:val="24"/>
        </w:rPr>
        <w:t> </w:t>
      </w:r>
      <w:r w:rsidRPr="006479D5">
        <w:rPr>
          <w:sz w:val="24"/>
          <w:szCs w:val="24"/>
        </w:rPr>
        <w:t>436</w:t>
      </w:r>
      <w:r w:rsidR="00FF7FF9">
        <w:rPr>
          <w:sz w:val="24"/>
          <w:szCs w:val="24"/>
        </w:rPr>
        <w:t xml:space="preserve"> </w:t>
      </w:r>
      <w:r w:rsidRPr="006479D5">
        <w:rPr>
          <w:sz w:val="24"/>
          <w:szCs w:val="24"/>
        </w:rPr>
        <w:t xml:space="preserve">663 </w:t>
      </w:r>
      <w:r w:rsidR="000E5DBC">
        <w:rPr>
          <w:sz w:val="24"/>
          <w:szCs w:val="24"/>
        </w:rPr>
        <w:t>euros</w:t>
      </w:r>
      <w:r>
        <w:rPr>
          <w:sz w:val="24"/>
          <w:szCs w:val="24"/>
        </w:rPr>
        <w:t>.</w:t>
      </w:r>
    </w:p>
    <w:p w14:paraId="58F81415" w14:textId="0996A7A7" w:rsidR="006479D5" w:rsidRPr="006479D5" w:rsidRDefault="006479D5" w:rsidP="00BD4EDF">
      <w:pPr>
        <w:pStyle w:val="Paragraphedeliste"/>
        <w:numPr>
          <w:ilvl w:val="0"/>
          <w:numId w:val="26"/>
        </w:numPr>
        <w:spacing w:after="0"/>
        <w:ind w:left="284" w:hanging="284"/>
        <w:rPr>
          <w:sz w:val="24"/>
          <w:szCs w:val="24"/>
        </w:rPr>
      </w:pPr>
      <w:r w:rsidRPr="006479D5">
        <w:rPr>
          <w:sz w:val="24"/>
          <w:szCs w:val="24"/>
        </w:rPr>
        <w:t>Soutien 2018 de la CAPB aux écoles de musique associatives : 524</w:t>
      </w:r>
      <w:r w:rsidR="00FF7FF9">
        <w:rPr>
          <w:sz w:val="24"/>
          <w:szCs w:val="24"/>
        </w:rPr>
        <w:t xml:space="preserve"> </w:t>
      </w:r>
      <w:r w:rsidRPr="006479D5">
        <w:rPr>
          <w:sz w:val="24"/>
          <w:szCs w:val="24"/>
        </w:rPr>
        <w:t xml:space="preserve">546 </w:t>
      </w:r>
      <w:bookmarkEnd w:id="144"/>
      <w:r w:rsidR="000E5DBC">
        <w:rPr>
          <w:sz w:val="24"/>
          <w:szCs w:val="24"/>
        </w:rPr>
        <w:t>euros</w:t>
      </w:r>
      <w:r>
        <w:rPr>
          <w:sz w:val="24"/>
          <w:szCs w:val="24"/>
        </w:rPr>
        <w:t>.</w:t>
      </w:r>
    </w:p>
    <w:p w14:paraId="1A64C219" w14:textId="77777777" w:rsidR="00D848B2" w:rsidRPr="00D848B2" w:rsidRDefault="00D848B2" w:rsidP="00BD4EDF">
      <w:pPr>
        <w:spacing w:after="0"/>
        <w:rPr>
          <w:sz w:val="24"/>
          <w:szCs w:val="24"/>
        </w:rPr>
      </w:pPr>
    </w:p>
    <w:p w14:paraId="6A735C44" w14:textId="26DC2F5B" w:rsidR="002558A8" w:rsidRPr="00FC28DE" w:rsidRDefault="002558A8" w:rsidP="00BD4EDF">
      <w:pPr>
        <w:pStyle w:val="Titre2"/>
      </w:pPr>
      <w:bookmarkStart w:id="145" w:name="_Toc1643980"/>
      <w:r>
        <w:t>Le spectacle vivant, lieu du vivre-ensemble</w:t>
      </w:r>
      <w:bookmarkEnd w:id="145"/>
    </w:p>
    <w:p w14:paraId="55ACC9B2" w14:textId="77777777" w:rsidR="002558A8" w:rsidRDefault="002558A8" w:rsidP="00BD4EDF">
      <w:pPr>
        <w:spacing w:after="0"/>
        <w:jc w:val="both"/>
        <w:rPr>
          <w:sz w:val="24"/>
          <w:szCs w:val="24"/>
        </w:rPr>
      </w:pPr>
      <w:r>
        <w:rPr>
          <w:sz w:val="24"/>
          <w:szCs w:val="24"/>
        </w:rPr>
        <w:t>A travers le soutien aux acteurs du spectacle vivant et l’accompagnement des publics, la Communauté d’Agglomération Pays Basque entend ac</w:t>
      </w:r>
      <w:r w:rsidRPr="005A66D8">
        <w:rPr>
          <w:sz w:val="24"/>
          <w:szCs w:val="24"/>
        </w:rPr>
        <w:t>centuer la dynamique créative du Pays Basque</w:t>
      </w:r>
      <w:r>
        <w:rPr>
          <w:sz w:val="24"/>
          <w:szCs w:val="24"/>
        </w:rPr>
        <w:t xml:space="preserve"> et permettre à tous de trouver, à travers un rapport sensible au monde, matière à s’unir, à partager, à développer le vivre-ensemble. La première saison culturelle « </w:t>
      </w:r>
      <w:r w:rsidRPr="00AE76EC">
        <w:rPr>
          <w:sz w:val="24"/>
          <w:szCs w:val="24"/>
          <w:lang w:val="eu-ES"/>
        </w:rPr>
        <w:t>Kultura Bidean</w:t>
      </w:r>
      <w:r>
        <w:rPr>
          <w:sz w:val="24"/>
          <w:szCs w:val="24"/>
        </w:rPr>
        <w:t xml:space="preserve"> » tout comme les actions de la Fabrique </w:t>
      </w:r>
      <w:proofErr w:type="spellStart"/>
      <w:r w:rsidRPr="00AE76EC">
        <w:rPr>
          <w:sz w:val="24"/>
          <w:szCs w:val="24"/>
          <w:lang w:val="eu-ES"/>
        </w:rPr>
        <w:t>Hameka</w:t>
      </w:r>
      <w:proofErr w:type="spellEnd"/>
      <w:r>
        <w:rPr>
          <w:sz w:val="24"/>
          <w:szCs w:val="24"/>
        </w:rPr>
        <w:t xml:space="preserve"> font la part belle au jeune public. Le cirque et les arts de la rue,</w:t>
      </w:r>
      <w:r w:rsidRPr="001A6BCB">
        <w:rPr>
          <w:sz w:val="24"/>
          <w:szCs w:val="24"/>
        </w:rPr>
        <w:t xml:space="preserve"> </w:t>
      </w:r>
      <w:r>
        <w:rPr>
          <w:sz w:val="24"/>
          <w:szCs w:val="24"/>
        </w:rPr>
        <w:t xml:space="preserve">avec le projet De Mar </w:t>
      </w:r>
      <w:proofErr w:type="gramStart"/>
      <w:r>
        <w:rPr>
          <w:sz w:val="24"/>
          <w:szCs w:val="24"/>
        </w:rPr>
        <w:t>a</w:t>
      </w:r>
      <w:proofErr w:type="gramEnd"/>
      <w:r>
        <w:rPr>
          <w:sz w:val="24"/>
          <w:szCs w:val="24"/>
        </w:rPr>
        <w:t xml:space="preserve"> Mar, sont l’objet d’une coopération transfrontalière qui vise à offrir une meilleure structuration et lisibilité de ces filières des deux côtés de la frontière.   </w:t>
      </w:r>
    </w:p>
    <w:p w14:paraId="60C2A7AD" w14:textId="531C2BC0" w:rsidR="002558A8" w:rsidRDefault="002558A8" w:rsidP="00BD4EDF">
      <w:pPr>
        <w:spacing w:after="0"/>
      </w:pPr>
    </w:p>
    <w:p w14:paraId="497C6FBC" w14:textId="77777777" w:rsidR="00BD4EDF" w:rsidRDefault="00BD4EDF" w:rsidP="00BD4EDF">
      <w:pPr>
        <w:autoSpaceDE w:val="0"/>
        <w:autoSpaceDN w:val="0"/>
        <w:adjustRightInd w:val="0"/>
        <w:spacing w:after="0"/>
        <w:jc w:val="both"/>
        <w:rPr>
          <w:rFonts w:ascii="Calibri" w:hAnsi="Calibri" w:cs="Calibri"/>
          <w:sz w:val="24"/>
          <w:szCs w:val="24"/>
        </w:rPr>
      </w:pPr>
      <w:r>
        <w:rPr>
          <w:rFonts w:ascii="Calibri" w:hAnsi="Calibri" w:cs="Calibri"/>
          <w:sz w:val="24"/>
          <w:szCs w:val="24"/>
        </w:rPr>
        <w:t>Cette action répond aux finalités développement durable n°3 (assurer la cohésion sociale et la solidarité entre les territoires et les générations) et 4 (contribuer à l’épanouissement des êtres humains).</w:t>
      </w:r>
    </w:p>
    <w:p w14:paraId="45D74D26" w14:textId="77777777" w:rsidR="00BD4EDF" w:rsidRDefault="00BD4EDF" w:rsidP="00BD4EDF">
      <w:pPr>
        <w:autoSpaceDE w:val="0"/>
        <w:autoSpaceDN w:val="0"/>
        <w:adjustRightInd w:val="0"/>
        <w:spacing w:after="0"/>
        <w:jc w:val="both"/>
        <w:rPr>
          <w:rFonts w:ascii="Calibri" w:hAnsi="Calibri" w:cs="Calibri"/>
          <w:sz w:val="24"/>
          <w:szCs w:val="24"/>
        </w:rPr>
      </w:pPr>
    </w:p>
    <w:p w14:paraId="0A17267C" w14:textId="77777777" w:rsidR="000E5DBC" w:rsidRDefault="000E5DBC" w:rsidP="000E5DBC">
      <w:pPr>
        <w:spacing w:after="0"/>
      </w:pPr>
      <w:r w:rsidRPr="000E5DBC">
        <w:rPr>
          <w:sz w:val="24"/>
          <w:szCs w:val="24"/>
        </w:rPr>
        <w:t xml:space="preserve">En termes de budget : </w:t>
      </w:r>
    </w:p>
    <w:p w14:paraId="5D0C90FE" w14:textId="73AA5F12" w:rsidR="006479D5" w:rsidRPr="0018783B" w:rsidRDefault="006479D5" w:rsidP="00BD4EDF">
      <w:pPr>
        <w:pStyle w:val="Paragraphedeliste"/>
        <w:numPr>
          <w:ilvl w:val="0"/>
          <w:numId w:val="26"/>
        </w:numPr>
        <w:spacing w:after="0"/>
        <w:ind w:left="284" w:hanging="284"/>
        <w:rPr>
          <w:sz w:val="24"/>
          <w:szCs w:val="24"/>
        </w:rPr>
      </w:pPr>
      <w:r w:rsidRPr="00AE76EC">
        <w:rPr>
          <w:sz w:val="24"/>
          <w:szCs w:val="24"/>
          <w:lang w:val="eu-ES"/>
        </w:rPr>
        <w:t>Kultura Bidean</w:t>
      </w:r>
      <w:r w:rsidRPr="0018783B">
        <w:rPr>
          <w:sz w:val="24"/>
          <w:szCs w:val="24"/>
        </w:rPr>
        <w:t> :</w:t>
      </w:r>
      <w:r>
        <w:rPr>
          <w:sz w:val="24"/>
          <w:szCs w:val="24"/>
        </w:rPr>
        <w:t xml:space="preserve"> </w:t>
      </w:r>
      <w:r w:rsidRPr="0018783B">
        <w:rPr>
          <w:sz w:val="24"/>
          <w:szCs w:val="24"/>
        </w:rPr>
        <w:t>533</w:t>
      </w:r>
      <w:r w:rsidR="00FF7FF9">
        <w:rPr>
          <w:sz w:val="24"/>
          <w:szCs w:val="24"/>
        </w:rPr>
        <w:t xml:space="preserve"> </w:t>
      </w:r>
      <w:r>
        <w:rPr>
          <w:sz w:val="24"/>
          <w:szCs w:val="24"/>
        </w:rPr>
        <w:t>921</w:t>
      </w:r>
      <w:r w:rsidRPr="0018783B">
        <w:rPr>
          <w:sz w:val="24"/>
          <w:szCs w:val="24"/>
        </w:rPr>
        <w:t xml:space="preserve"> </w:t>
      </w:r>
      <w:r w:rsidR="000E5DBC">
        <w:rPr>
          <w:sz w:val="24"/>
          <w:szCs w:val="24"/>
        </w:rPr>
        <w:t>euros</w:t>
      </w:r>
      <w:r>
        <w:rPr>
          <w:sz w:val="24"/>
          <w:szCs w:val="24"/>
        </w:rPr>
        <w:t xml:space="preserve"> en 2018</w:t>
      </w:r>
      <w:r w:rsidR="00BD4EDF">
        <w:rPr>
          <w:sz w:val="24"/>
          <w:szCs w:val="24"/>
        </w:rPr>
        <w:t>.</w:t>
      </w:r>
    </w:p>
    <w:p w14:paraId="46233AB6" w14:textId="6A0E3896" w:rsidR="006479D5" w:rsidRPr="0018783B" w:rsidRDefault="006479D5" w:rsidP="00BD4EDF">
      <w:pPr>
        <w:pStyle w:val="Paragraphedeliste"/>
        <w:numPr>
          <w:ilvl w:val="0"/>
          <w:numId w:val="26"/>
        </w:numPr>
        <w:spacing w:after="0"/>
        <w:ind w:left="284" w:hanging="284"/>
        <w:rPr>
          <w:sz w:val="24"/>
          <w:szCs w:val="24"/>
        </w:rPr>
      </w:pPr>
      <w:r w:rsidRPr="0018783B">
        <w:rPr>
          <w:sz w:val="24"/>
          <w:szCs w:val="24"/>
        </w:rPr>
        <w:t xml:space="preserve">Fabrique </w:t>
      </w:r>
      <w:proofErr w:type="spellStart"/>
      <w:r w:rsidRPr="00AE76EC">
        <w:rPr>
          <w:sz w:val="24"/>
          <w:szCs w:val="24"/>
          <w:lang w:val="eu-ES"/>
        </w:rPr>
        <w:t>Hameka</w:t>
      </w:r>
      <w:proofErr w:type="spellEnd"/>
      <w:r w:rsidRPr="0018783B">
        <w:rPr>
          <w:sz w:val="24"/>
          <w:szCs w:val="24"/>
        </w:rPr>
        <w:t xml:space="preserve"> : </w:t>
      </w:r>
      <w:r>
        <w:rPr>
          <w:sz w:val="24"/>
          <w:szCs w:val="24"/>
        </w:rPr>
        <w:t xml:space="preserve"> </w:t>
      </w:r>
      <w:r w:rsidRPr="0018783B">
        <w:rPr>
          <w:sz w:val="24"/>
          <w:szCs w:val="24"/>
        </w:rPr>
        <w:t>402</w:t>
      </w:r>
      <w:r w:rsidR="00FF7FF9">
        <w:rPr>
          <w:sz w:val="24"/>
          <w:szCs w:val="24"/>
        </w:rPr>
        <w:t xml:space="preserve"> </w:t>
      </w:r>
      <w:r w:rsidRPr="0018783B">
        <w:rPr>
          <w:sz w:val="24"/>
          <w:szCs w:val="24"/>
        </w:rPr>
        <w:t>46</w:t>
      </w:r>
      <w:r>
        <w:rPr>
          <w:sz w:val="24"/>
          <w:szCs w:val="24"/>
        </w:rPr>
        <w:t>4</w:t>
      </w:r>
      <w:r w:rsidRPr="0018783B">
        <w:rPr>
          <w:sz w:val="24"/>
          <w:szCs w:val="24"/>
        </w:rPr>
        <w:t xml:space="preserve"> </w:t>
      </w:r>
      <w:r w:rsidR="000E5DBC">
        <w:rPr>
          <w:sz w:val="24"/>
          <w:szCs w:val="24"/>
        </w:rPr>
        <w:t>euros</w:t>
      </w:r>
      <w:r>
        <w:rPr>
          <w:sz w:val="24"/>
          <w:szCs w:val="24"/>
        </w:rPr>
        <w:t xml:space="preserve"> en 2018</w:t>
      </w:r>
      <w:r w:rsidR="00BD4EDF">
        <w:rPr>
          <w:sz w:val="24"/>
          <w:szCs w:val="24"/>
        </w:rPr>
        <w:t>.</w:t>
      </w:r>
    </w:p>
    <w:p w14:paraId="6A256CC1" w14:textId="06EE03B8" w:rsidR="002558A8" w:rsidRPr="000908E0" w:rsidRDefault="002558A8" w:rsidP="00BD4EDF">
      <w:pPr>
        <w:pStyle w:val="Paragraphedeliste"/>
        <w:numPr>
          <w:ilvl w:val="0"/>
          <w:numId w:val="26"/>
        </w:numPr>
        <w:spacing w:after="0"/>
        <w:ind w:left="284" w:hanging="284"/>
        <w:jc w:val="both"/>
        <w:rPr>
          <w:sz w:val="24"/>
          <w:szCs w:val="24"/>
        </w:rPr>
      </w:pPr>
      <w:r w:rsidRPr="008935AF">
        <w:rPr>
          <w:sz w:val="24"/>
          <w:szCs w:val="24"/>
        </w:rPr>
        <w:t xml:space="preserve">Projet transfrontalier De Mar </w:t>
      </w:r>
      <w:proofErr w:type="gramStart"/>
      <w:r w:rsidRPr="008935AF">
        <w:rPr>
          <w:sz w:val="24"/>
          <w:szCs w:val="24"/>
        </w:rPr>
        <w:t>a</w:t>
      </w:r>
      <w:proofErr w:type="gramEnd"/>
      <w:r w:rsidRPr="008935AF">
        <w:rPr>
          <w:sz w:val="24"/>
          <w:szCs w:val="24"/>
        </w:rPr>
        <w:t xml:space="preserve"> Mar :</w:t>
      </w:r>
      <w:r>
        <w:rPr>
          <w:sz w:val="24"/>
          <w:szCs w:val="24"/>
        </w:rPr>
        <w:t xml:space="preserve"> </w:t>
      </w:r>
      <w:r w:rsidRPr="000908E0">
        <w:rPr>
          <w:sz w:val="24"/>
          <w:szCs w:val="24"/>
        </w:rPr>
        <w:t>Part</w:t>
      </w:r>
      <w:r>
        <w:rPr>
          <w:sz w:val="24"/>
          <w:szCs w:val="24"/>
        </w:rPr>
        <w:t>icipation de la</w:t>
      </w:r>
      <w:r w:rsidRPr="000908E0">
        <w:rPr>
          <w:sz w:val="24"/>
          <w:szCs w:val="24"/>
        </w:rPr>
        <w:t xml:space="preserve"> CAPB </w:t>
      </w:r>
      <w:r>
        <w:rPr>
          <w:sz w:val="24"/>
          <w:szCs w:val="24"/>
        </w:rPr>
        <w:t>de</w:t>
      </w:r>
      <w:r w:rsidRPr="000908E0">
        <w:rPr>
          <w:sz w:val="24"/>
          <w:szCs w:val="24"/>
        </w:rPr>
        <w:t xml:space="preserve"> 291</w:t>
      </w:r>
      <w:r w:rsidR="00FF7FF9">
        <w:rPr>
          <w:sz w:val="24"/>
          <w:szCs w:val="24"/>
        </w:rPr>
        <w:t xml:space="preserve"> </w:t>
      </w:r>
      <w:r w:rsidRPr="000908E0">
        <w:rPr>
          <w:sz w:val="24"/>
          <w:szCs w:val="24"/>
        </w:rPr>
        <w:t xml:space="preserve">000 </w:t>
      </w:r>
      <w:r w:rsidR="00C0275B">
        <w:rPr>
          <w:sz w:val="24"/>
          <w:szCs w:val="24"/>
        </w:rPr>
        <w:t>euros</w:t>
      </w:r>
      <w:r>
        <w:rPr>
          <w:sz w:val="24"/>
          <w:szCs w:val="24"/>
        </w:rPr>
        <w:t xml:space="preserve"> sur un budget total prévisionnel de </w:t>
      </w:r>
      <w:r w:rsidRPr="000908E0">
        <w:rPr>
          <w:sz w:val="24"/>
          <w:szCs w:val="24"/>
        </w:rPr>
        <w:t>1</w:t>
      </w:r>
      <w:r w:rsidR="00FF7FF9">
        <w:rPr>
          <w:sz w:val="24"/>
          <w:szCs w:val="24"/>
        </w:rPr>
        <w:t> </w:t>
      </w:r>
      <w:r w:rsidRPr="000908E0">
        <w:rPr>
          <w:sz w:val="24"/>
          <w:szCs w:val="24"/>
        </w:rPr>
        <w:t>990</w:t>
      </w:r>
      <w:r w:rsidR="00FF7FF9">
        <w:rPr>
          <w:sz w:val="24"/>
          <w:szCs w:val="24"/>
        </w:rPr>
        <w:t xml:space="preserve"> </w:t>
      </w:r>
      <w:r w:rsidRPr="000908E0">
        <w:rPr>
          <w:sz w:val="24"/>
          <w:szCs w:val="24"/>
        </w:rPr>
        <w:t xml:space="preserve">390 </w:t>
      </w:r>
      <w:r w:rsidR="00C0275B">
        <w:rPr>
          <w:sz w:val="24"/>
          <w:szCs w:val="24"/>
        </w:rPr>
        <w:t>euros</w:t>
      </w:r>
      <w:r>
        <w:rPr>
          <w:sz w:val="24"/>
          <w:szCs w:val="24"/>
        </w:rPr>
        <w:t xml:space="preserve"> (dont </w:t>
      </w:r>
      <w:r w:rsidRPr="00C1450E">
        <w:rPr>
          <w:sz w:val="24"/>
          <w:szCs w:val="24"/>
        </w:rPr>
        <w:t xml:space="preserve">65% </w:t>
      </w:r>
      <w:r>
        <w:rPr>
          <w:sz w:val="24"/>
          <w:szCs w:val="24"/>
        </w:rPr>
        <w:t xml:space="preserve">d’intervention du </w:t>
      </w:r>
      <w:r w:rsidRPr="00C1450E">
        <w:rPr>
          <w:sz w:val="24"/>
          <w:szCs w:val="24"/>
        </w:rPr>
        <w:t>FEDER</w:t>
      </w:r>
      <w:r>
        <w:rPr>
          <w:sz w:val="24"/>
          <w:szCs w:val="24"/>
        </w:rPr>
        <w:t>).</w:t>
      </w:r>
    </w:p>
    <w:p w14:paraId="38CA27C1" w14:textId="77777777" w:rsidR="002558A8" w:rsidRDefault="002558A8" w:rsidP="00BD4EDF">
      <w:pPr>
        <w:spacing w:after="0"/>
        <w:rPr>
          <w:sz w:val="24"/>
          <w:szCs w:val="24"/>
        </w:rPr>
      </w:pPr>
    </w:p>
    <w:p w14:paraId="3E63EE08" w14:textId="600D5C68" w:rsidR="002558A8" w:rsidRPr="00FC28DE" w:rsidRDefault="002558A8" w:rsidP="00BD4EDF">
      <w:pPr>
        <w:spacing w:after="0"/>
        <w:rPr>
          <w:b/>
          <w:color w:val="00B0F0"/>
          <w:sz w:val="24"/>
          <w:szCs w:val="24"/>
        </w:rPr>
      </w:pPr>
      <w:r w:rsidRPr="00DD4AE6">
        <w:rPr>
          <w:b/>
          <w:sz w:val="24"/>
          <w:szCs w:val="24"/>
        </w:rPr>
        <w:t>Et auss</w:t>
      </w:r>
      <w:r w:rsidR="00A947FA">
        <w:rPr>
          <w:b/>
          <w:sz w:val="24"/>
          <w:szCs w:val="24"/>
        </w:rPr>
        <w:t>i :</w:t>
      </w:r>
    </w:p>
    <w:p w14:paraId="1AAF775C" w14:textId="74117093" w:rsidR="002558A8" w:rsidRPr="006349D0" w:rsidRDefault="002558A8" w:rsidP="00BD4EDF">
      <w:pPr>
        <w:pStyle w:val="Paragraphedeliste"/>
        <w:numPr>
          <w:ilvl w:val="0"/>
          <w:numId w:val="27"/>
        </w:numPr>
        <w:spacing w:after="0"/>
        <w:ind w:left="284" w:hanging="284"/>
        <w:jc w:val="both"/>
        <w:rPr>
          <w:sz w:val="24"/>
          <w:szCs w:val="24"/>
        </w:rPr>
      </w:pPr>
      <w:r w:rsidRPr="006349D0">
        <w:rPr>
          <w:sz w:val="24"/>
          <w:szCs w:val="24"/>
        </w:rPr>
        <w:t>Lecture publique : le développement d’actions mutualisées entre les trois médiathèques communautaires se poursuit.</w:t>
      </w:r>
      <w:r>
        <w:rPr>
          <w:sz w:val="24"/>
          <w:szCs w:val="24"/>
        </w:rPr>
        <w:t xml:space="preserve"> Réalisé 2018 : </w:t>
      </w:r>
      <w:r w:rsidRPr="003141A5">
        <w:rPr>
          <w:sz w:val="24"/>
          <w:szCs w:val="24"/>
        </w:rPr>
        <w:t>118</w:t>
      </w:r>
      <w:r w:rsidR="00FF7FF9">
        <w:rPr>
          <w:sz w:val="24"/>
          <w:szCs w:val="24"/>
        </w:rPr>
        <w:t xml:space="preserve"> </w:t>
      </w:r>
      <w:r>
        <w:rPr>
          <w:sz w:val="24"/>
          <w:szCs w:val="24"/>
        </w:rPr>
        <w:t>921</w:t>
      </w:r>
      <w:r w:rsidRPr="003141A5">
        <w:rPr>
          <w:sz w:val="24"/>
          <w:szCs w:val="24"/>
        </w:rPr>
        <w:t xml:space="preserve"> </w:t>
      </w:r>
      <w:r w:rsidR="00C0275B">
        <w:rPr>
          <w:sz w:val="24"/>
          <w:szCs w:val="24"/>
        </w:rPr>
        <w:t>euros</w:t>
      </w:r>
      <w:r>
        <w:rPr>
          <w:sz w:val="24"/>
          <w:szCs w:val="24"/>
        </w:rPr>
        <w:t>.</w:t>
      </w:r>
    </w:p>
    <w:p w14:paraId="5882BEB7" w14:textId="514CEC42" w:rsidR="002558A8" w:rsidRDefault="002558A8" w:rsidP="00BD4EDF">
      <w:pPr>
        <w:pStyle w:val="Paragraphedeliste"/>
        <w:numPr>
          <w:ilvl w:val="0"/>
          <w:numId w:val="27"/>
        </w:numPr>
        <w:spacing w:after="0"/>
        <w:ind w:left="284" w:hanging="284"/>
        <w:jc w:val="both"/>
        <w:rPr>
          <w:sz w:val="24"/>
          <w:szCs w:val="24"/>
        </w:rPr>
      </w:pPr>
      <w:r w:rsidRPr="00806810">
        <w:rPr>
          <w:sz w:val="24"/>
          <w:szCs w:val="24"/>
        </w:rPr>
        <w:t>Arts visuels : la Communauté d’Agglomération Pays Basque investira ce nouveau champ artistique en 2019. Il s’agira, dans un premier temps, de réaliser un état des lieux dans ce domaine, puis d’élaborer des préconisations pour une prise en charge éventuelle d’actions par la collectivité dans les années à venir.</w:t>
      </w:r>
    </w:p>
    <w:p w14:paraId="235D6E2E" w14:textId="77777777" w:rsidR="00BD4EDF" w:rsidRDefault="00BD4EDF">
      <w:pPr>
        <w:rPr>
          <w:b/>
          <w:sz w:val="24"/>
          <w:szCs w:val="24"/>
        </w:rPr>
      </w:pPr>
      <w:r>
        <w:rPr>
          <w:b/>
          <w:sz w:val="24"/>
          <w:szCs w:val="24"/>
        </w:rPr>
        <w:br w:type="page"/>
      </w:r>
    </w:p>
    <w:p w14:paraId="2ADB5876" w14:textId="37EAC501" w:rsidR="00353238" w:rsidRPr="006E4371" w:rsidRDefault="00353238" w:rsidP="006C7E75">
      <w:pPr>
        <w:pStyle w:val="Titre1"/>
      </w:pPr>
      <w:bookmarkStart w:id="146" w:name="_Toc1643981"/>
      <w:r>
        <w:lastRenderedPageBreak/>
        <w:t>S’ENGAGER DANS LA REVITALISATION DES LANGUES BASQUE ET GASCONNE</w:t>
      </w:r>
      <w:bookmarkEnd w:id="146"/>
    </w:p>
    <w:p w14:paraId="3BDD6283" w14:textId="77777777" w:rsidR="00353238" w:rsidRPr="006E4371" w:rsidRDefault="00353238" w:rsidP="00A24CB1">
      <w:pPr>
        <w:spacing w:after="0"/>
        <w:rPr>
          <w:b/>
          <w:sz w:val="24"/>
          <w:szCs w:val="24"/>
        </w:rPr>
      </w:pPr>
    </w:p>
    <w:p w14:paraId="42790269" w14:textId="77777777" w:rsidR="00BD4EDF" w:rsidRPr="00BD4EDF" w:rsidRDefault="00BD4EDF" w:rsidP="00A24CB1">
      <w:pPr>
        <w:pStyle w:val="Paragraphedeliste"/>
        <w:numPr>
          <w:ilvl w:val="0"/>
          <w:numId w:val="45"/>
        </w:numPr>
        <w:spacing w:after="0"/>
        <w:outlineLvl w:val="1"/>
        <w:rPr>
          <w:b/>
          <w:vanish/>
          <w:sz w:val="24"/>
          <w:szCs w:val="24"/>
        </w:rPr>
      </w:pPr>
      <w:bookmarkStart w:id="147" w:name="_Toc1639992"/>
      <w:bookmarkStart w:id="148" w:name="_Toc1640100"/>
      <w:bookmarkStart w:id="149" w:name="_Toc1640214"/>
      <w:bookmarkStart w:id="150" w:name="_Toc1640939"/>
      <w:bookmarkStart w:id="151" w:name="_Toc1643982"/>
      <w:bookmarkEnd w:id="147"/>
      <w:bookmarkEnd w:id="148"/>
      <w:bookmarkEnd w:id="149"/>
      <w:bookmarkEnd w:id="150"/>
      <w:bookmarkEnd w:id="151"/>
    </w:p>
    <w:p w14:paraId="069DE00F" w14:textId="77777777" w:rsidR="00B73043" w:rsidRPr="00B75C63" w:rsidRDefault="00B73043" w:rsidP="00B73043">
      <w:pPr>
        <w:pStyle w:val="Titre2"/>
      </w:pPr>
      <w:bookmarkStart w:id="152" w:name="_Toc1643983"/>
      <w:r>
        <w:t>Contexte et objectifs</w:t>
      </w:r>
      <w:bookmarkEnd w:id="152"/>
    </w:p>
    <w:p w14:paraId="3155EFA2" w14:textId="0756F29C" w:rsidR="00705853" w:rsidRPr="006E4371" w:rsidRDefault="00705853" w:rsidP="002027F2">
      <w:pPr>
        <w:spacing w:after="0"/>
        <w:jc w:val="both"/>
        <w:rPr>
          <w:sz w:val="24"/>
          <w:szCs w:val="24"/>
        </w:rPr>
      </w:pPr>
      <w:r>
        <w:rPr>
          <w:sz w:val="24"/>
          <w:szCs w:val="24"/>
        </w:rPr>
        <w:t>En juin 2018, la Communauté Pays Basque a reconnu officiellement le basque et le gascon occitan, répertoriée</w:t>
      </w:r>
      <w:r w:rsidRPr="00A40FCD">
        <w:rPr>
          <w:sz w:val="24"/>
          <w:szCs w:val="24"/>
        </w:rPr>
        <w:t>s vulnérable</w:t>
      </w:r>
      <w:r>
        <w:rPr>
          <w:sz w:val="24"/>
          <w:szCs w:val="24"/>
        </w:rPr>
        <w:t>s</w:t>
      </w:r>
      <w:r w:rsidRPr="00A40FCD">
        <w:rPr>
          <w:sz w:val="24"/>
          <w:szCs w:val="24"/>
        </w:rPr>
        <w:t xml:space="preserve"> et en danger par l’UNESCO, comme des langues de son territoire. Elle entend ainsi officia</w:t>
      </w:r>
      <w:r>
        <w:rPr>
          <w:sz w:val="24"/>
          <w:szCs w:val="24"/>
        </w:rPr>
        <w:t>liser son engagement en faveur de leur revitalisation, à travers la mise en œuvre de politiques linguistiques ambitieuses. En complémentarité avec l’action de l’Office Public de la Langue Basque (OPLB), le projet stratégique « </w:t>
      </w:r>
      <w:r w:rsidRPr="00F33B9C">
        <w:rPr>
          <w:sz w:val="24"/>
          <w:szCs w:val="24"/>
          <w:lang w:val="eu-ES"/>
        </w:rPr>
        <w:t>Euskara jalgi hadi plazara</w:t>
      </w:r>
      <w:r w:rsidR="002027F2">
        <w:rPr>
          <w:rStyle w:val="Appelnotedebasdep"/>
          <w:sz w:val="24"/>
          <w:szCs w:val="24"/>
        </w:rPr>
        <w:footnoteReference w:id="8"/>
      </w:r>
      <w:r>
        <w:rPr>
          <w:sz w:val="24"/>
          <w:szCs w:val="24"/>
        </w:rPr>
        <w:t xml:space="preserve"> » a été adopté par le Conseil communautaire. Il vise le développement d’une offre </w:t>
      </w:r>
      <w:r w:rsidRPr="00BC2897">
        <w:rPr>
          <w:sz w:val="24"/>
          <w:szCs w:val="24"/>
        </w:rPr>
        <w:t>bilingue</w:t>
      </w:r>
      <w:r>
        <w:rPr>
          <w:sz w:val="24"/>
          <w:szCs w:val="24"/>
        </w:rPr>
        <w:t xml:space="preserve"> </w:t>
      </w:r>
      <w:r w:rsidRPr="00BC2897">
        <w:rPr>
          <w:sz w:val="24"/>
          <w:szCs w:val="24"/>
        </w:rPr>
        <w:t xml:space="preserve">dans les services </w:t>
      </w:r>
      <w:r>
        <w:rPr>
          <w:sz w:val="24"/>
          <w:szCs w:val="24"/>
        </w:rPr>
        <w:t xml:space="preserve">publics communaux et </w:t>
      </w:r>
      <w:r w:rsidRPr="009A4D04">
        <w:rPr>
          <w:sz w:val="24"/>
          <w:szCs w:val="24"/>
        </w:rPr>
        <w:t>intercommun</w:t>
      </w:r>
      <w:r>
        <w:rPr>
          <w:sz w:val="24"/>
          <w:szCs w:val="24"/>
        </w:rPr>
        <w:t>aux</w:t>
      </w:r>
      <w:r w:rsidRPr="00EF48AB">
        <w:rPr>
          <w:sz w:val="24"/>
          <w:szCs w:val="24"/>
        </w:rPr>
        <w:t xml:space="preserve"> </w:t>
      </w:r>
      <w:r>
        <w:rPr>
          <w:sz w:val="24"/>
          <w:szCs w:val="24"/>
        </w:rPr>
        <w:t>ainsi que l’information et la sensibilisation des citoyens. U</w:t>
      </w:r>
      <w:r w:rsidRPr="00D31252">
        <w:rPr>
          <w:sz w:val="24"/>
          <w:szCs w:val="24"/>
        </w:rPr>
        <w:t xml:space="preserve">n dispositif de concertation permanent avec les opérateurs de la langue basque autour de la mise en œuvre </w:t>
      </w:r>
      <w:r>
        <w:rPr>
          <w:sz w:val="24"/>
          <w:szCs w:val="24"/>
        </w:rPr>
        <w:t xml:space="preserve">de ce projet verra le jour en 2019. Pour le gascon, le travail de définition du projet linguistique </w:t>
      </w:r>
      <w:r w:rsidRPr="009A4D04">
        <w:rPr>
          <w:sz w:val="24"/>
          <w:szCs w:val="24"/>
        </w:rPr>
        <w:t xml:space="preserve">et culturel, </w:t>
      </w:r>
      <w:r>
        <w:rPr>
          <w:sz w:val="24"/>
          <w:szCs w:val="24"/>
        </w:rPr>
        <w:t xml:space="preserve">corrélé à une prochaine prise de compétence, a été initié en 2018 et se poursuivra en 2019. </w:t>
      </w:r>
    </w:p>
    <w:p w14:paraId="765BA0FB" w14:textId="77777777" w:rsidR="00705853" w:rsidRDefault="00705853" w:rsidP="002027F2">
      <w:pPr>
        <w:spacing w:after="0"/>
      </w:pPr>
    </w:p>
    <w:p w14:paraId="3EFF0291" w14:textId="77777777" w:rsidR="00EC168B" w:rsidRPr="00CA7DD1" w:rsidRDefault="00EC168B" w:rsidP="00EC168B">
      <w:pPr>
        <w:pStyle w:val="Titre2"/>
      </w:pPr>
      <w:bookmarkStart w:id="153" w:name="_Toc1643984"/>
      <w:r>
        <w:t>Indicateur</w:t>
      </w:r>
      <w:bookmarkEnd w:id="153"/>
    </w:p>
    <w:p w14:paraId="17467F08" w14:textId="77777777" w:rsidR="004649A4" w:rsidRPr="00A40FCD" w:rsidRDefault="004649A4" w:rsidP="004649A4">
      <w:pPr>
        <w:spacing w:after="0"/>
        <w:rPr>
          <w:color w:val="000000" w:themeColor="text1"/>
          <w:sz w:val="24"/>
          <w:szCs w:val="24"/>
        </w:rPr>
      </w:pPr>
      <w:r w:rsidRPr="009D0055">
        <w:rPr>
          <w:color w:val="000000" w:themeColor="text1"/>
          <w:sz w:val="24"/>
          <w:szCs w:val="24"/>
        </w:rPr>
        <w:t xml:space="preserve">Cartographie des animations et des services en </w:t>
      </w:r>
      <w:r w:rsidRPr="00A40FCD">
        <w:rPr>
          <w:color w:val="000000" w:themeColor="text1"/>
          <w:sz w:val="24"/>
          <w:szCs w:val="24"/>
        </w:rPr>
        <w:t xml:space="preserve">langue basque : </w:t>
      </w:r>
    </w:p>
    <w:p w14:paraId="7D75478A" w14:textId="77777777" w:rsidR="004649A4" w:rsidRPr="004649A4" w:rsidRDefault="004649A4" w:rsidP="004649A4">
      <w:pPr>
        <w:spacing w:after="0"/>
      </w:pPr>
    </w:p>
    <w:p w14:paraId="59D4F342" w14:textId="77777777" w:rsidR="004649A4" w:rsidRDefault="00705853" w:rsidP="002027F2">
      <w:pPr>
        <w:spacing w:after="0"/>
        <w:rPr>
          <w:color w:val="000000" w:themeColor="text1"/>
          <w:sz w:val="24"/>
          <w:szCs w:val="24"/>
        </w:rPr>
      </w:pPr>
      <w:r>
        <w:rPr>
          <w:noProof/>
          <w:lang w:eastAsia="fr-FR"/>
        </w:rPr>
        <w:drawing>
          <wp:inline distT="0" distB="0" distL="0" distR="0" wp14:anchorId="4D0E6379" wp14:editId="50F84FBA">
            <wp:extent cx="3726180" cy="2635885"/>
            <wp:effectExtent l="0" t="0" r="7620" b="0"/>
            <wp:docPr id="21" name="Image 21" descr="Sur une carte du Pays Basque sont indiqués la localisation des crèches bascophones labellisées LEHA, des mairies ayant signé un contrat de progrès et des actions menées dans le cadre de divers programmes de sensibilisation des citoyens à l'usage de la langue bas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TXU\AppData\Local\Microsoft\Windows\Temporary Internet Files\Content.Word\DD_EUSmapaXAv5.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26180" cy="2635885"/>
                    </a:xfrm>
                    <a:prstGeom prst="rect">
                      <a:avLst/>
                    </a:prstGeom>
                    <a:noFill/>
                    <a:ln>
                      <a:noFill/>
                    </a:ln>
                  </pic:spPr>
                </pic:pic>
              </a:graphicData>
            </a:graphic>
          </wp:inline>
        </w:drawing>
      </w:r>
    </w:p>
    <w:p w14:paraId="5E1C82D9" w14:textId="77777777" w:rsidR="004649A4" w:rsidRDefault="004649A4" w:rsidP="002027F2">
      <w:pPr>
        <w:spacing w:after="0"/>
        <w:rPr>
          <w:color w:val="000000" w:themeColor="text1"/>
          <w:sz w:val="24"/>
          <w:szCs w:val="24"/>
        </w:rPr>
      </w:pPr>
    </w:p>
    <w:p w14:paraId="743EE0E0" w14:textId="4C941852" w:rsidR="00705853" w:rsidRPr="003A4A29" w:rsidRDefault="002027F2" w:rsidP="002027F2">
      <w:pPr>
        <w:spacing w:after="0"/>
        <w:jc w:val="both"/>
        <w:rPr>
          <w:sz w:val="24"/>
          <w:szCs w:val="24"/>
        </w:rPr>
      </w:pPr>
      <w:r>
        <w:rPr>
          <w:sz w:val="24"/>
          <w:szCs w:val="24"/>
        </w:rPr>
        <w:t>L</w:t>
      </w:r>
      <w:r w:rsidR="00705853" w:rsidRPr="00A40FCD">
        <w:rPr>
          <w:sz w:val="24"/>
          <w:szCs w:val="24"/>
        </w:rPr>
        <w:t>es animations et services en langue basque couvrent une grande partie du territoire.</w:t>
      </w:r>
    </w:p>
    <w:p w14:paraId="2B45F6E6" w14:textId="77777777" w:rsidR="00705853" w:rsidRDefault="00705853" w:rsidP="002027F2">
      <w:pPr>
        <w:spacing w:after="0"/>
        <w:jc w:val="both"/>
        <w:rPr>
          <w:color w:val="FF0000"/>
          <w:sz w:val="24"/>
          <w:szCs w:val="24"/>
        </w:rPr>
      </w:pPr>
    </w:p>
    <w:p w14:paraId="423115EA" w14:textId="54C4B4D1" w:rsidR="002027F2" w:rsidRDefault="00EC168B" w:rsidP="002027F2">
      <w:pPr>
        <w:pStyle w:val="Titre2"/>
      </w:pPr>
      <w:bookmarkStart w:id="154" w:name="_Toc1643985"/>
      <w:r>
        <w:t>Marge de progrès</w:t>
      </w:r>
      <w:bookmarkEnd w:id="154"/>
    </w:p>
    <w:p w14:paraId="5F61B07A" w14:textId="0FE43E27" w:rsidR="00705853" w:rsidRDefault="00705853" w:rsidP="002027F2">
      <w:pPr>
        <w:spacing w:after="0"/>
        <w:jc w:val="both"/>
        <w:rPr>
          <w:color w:val="000000" w:themeColor="text1"/>
          <w:sz w:val="24"/>
          <w:szCs w:val="24"/>
        </w:rPr>
      </w:pPr>
      <w:r w:rsidRPr="00A40FCD">
        <w:rPr>
          <w:color w:val="000000" w:themeColor="text1"/>
          <w:sz w:val="24"/>
          <w:szCs w:val="24"/>
        </w:rPr>
        <w:t xml:space="preserve">La Communauté Pays Basque procédera à un déploiement et </w:t>
      </w:r>
      <w:proofErr w:type="gramStart"/>
      <w:r w:rsidRPr="00A40FCD">
        <w:rPr>
          <w:color w:val="000000" w:themeColor="text1"/>
          <w:sz w:val="24"/>
          <w:szCs w:val="24"/>
        </w:rPr>
        <w:t>une harmonisation progressifs</w:t>
      </w:r>
      <w:proofErr w:type="gramEnd"/>
      <w:r w:rsidRPr="00A40FCD">
        <w:rPr>
          <w:color w:val="000000" w:themeColor="text1"/>
          <w:sz w:val="24"/>
          <w:szCs w:val="24"/>
        </w:rPr>
        <w:t xml:space="preserve"> de la programmation en langue basque et à la structuration d’une offre</w:t>
      </w:r>
      <w:r>
        <w:rPr>
          <w:color w:val="000000" w:themeColor="text1"/>
          <w:sz w:val="24"/>
          <w:szCs w:val="24"/>
        </w:rPr>
        <w:t xml:space="preserve"> en langue basque dans les services à la population sur tout le territoire. </w:t>
      </w:r>
    </w:p>
    <w:p w14:paraId="11D6BD68" w14:textId="77777777" w:rsidR="00705853" w:rsidRPr="0077036E" w:rsidRDefault="00705853" w:rsidP="002027F2">
      <w:pPr>
        <w:spacing w:after="0"/>
        <w:jc w:val="both"/>
        <w:rPr>
          <w:color w:val="000000" w:themeColor="text1"/>
          <w:sz w:val="24"/>
          <w:szCs w:val="24"/>
        </w:rPr>
      </w:pPr>
    </w:p>
    <w:p w14:paraId="41BC2065" w14:textId="6811797E" w:rsidR="00705853" w:rsidRPr="00FC28DE" w:rsidRDefault="00705853" w:rsidP="002027F2">
      <w:pPr>
        <w:pStyle w:val="Titre2"/>
      </w:pPr>
      <w:bookmarkStart w:id="155" w:name="_Toc1643986"/>
      <w:r>
        <w:t>La poursuite de l’animation territoriale de proximité</w:t>
      </w:r>
      <w:bookmarkEnd w:id="155"/>
    </w:p>
    <w:p w14:paraId="132D796F" w14:textId="77777777" w:rsidR="00705853" w:rsidRDefault="00705853" w:rsidP="002027F2">
      <w:pPr>
        <w:spacing w:after="0"/>
        <w:jc w:val="both"/>
        <w:rPr>
          <w:sz w:val="24"/>
          <w:szCs w:val="24"/>
        </w:rPr>
      </w:pPr>
      <w:r>
        <w:rPr>
          <w:sz w:val="24"/>
          <w:szCs w:val="24"/>
        </w:rPr>
        <w:t xml:space="preserve">Différents programmes de sensibilisation des citoyens à l’usage de la langue basque ont été reconduits en 2018 : le festival </w:t>
      </w:r>
      <w:proofErr w:type="spellStart"/>
      <w:r w:rsidRPr="00F33B9C">
        <w:rPr>
          <w:sz w:val="24"/>
          <w:szCs w:val="24"/>
          <w:lang w:val="eu-ES"/>
        </w:rPr>
        <w:t>Kalaka</w:t>
      </w:r>
      <w:r w:rsidRPr="00F33B9C">
        <w:rPr>
          <w:rFonts w:cstheme="minorHAnsi"/>
          <w:sz w:val="24"/>
          <w:szCs w:val="24"/>
          <w:lang w:val="eu-ES"/>
        </w:rPr>
        <w:t>ñ</w:t>
      </w:r>
      <w:r w:rsidRPr="00F33B9C">
        <w:rPr>
          <w:sz w:val="24"/>
          <w:szCs w:val="24"/>
          <w:lang w:val="eu-ES"/>
        </w:rPr>
        <w:t>o</w:t>
      </w:r>
      <w:proofErr w:type="spellEnd"/>
      <w:r>
        <w:rPr>
          <w:sz w:val="24"/>
          <w:szCs w:val="24"/>
        </w:rPr>
        <w:t xml:space="preserve"> dans les crèches d’Errobi ; les 24 rendez-vous en </w:t>
      </w:r>
      <w:r>
        <w:rPr>
          <w:sz w:val="24"/>
          <w:szCs w:val="24"/>
        </w:rPr>
        <w:lastRenderedPageBreak/>
        <w:t>langue basque d’</w:t>
      </w:r>
      <w:r w:rsidRPr="00F33B9C">
        <w:rPr>
          <w:sz w:val="24"/>
          <w:szCs w:val="24"/>
          <w:lang w:val="eu-ES"/>
        </w:rPr>
        <w:t xml:space="preserve">Euskararen Urtaroa </w:t>
      </w:r>
      <w:r>
        <w:rPr>
          <w:sz w:val="24"/>
          <w:szCs w:val="24"/>
        </w:rPr>
        <w:t xml:space="preserve">en Basse-Navarre ; l’élargissement de la diffusion du pack de sensibilisation des jeunes parents, conçu en collaboration avec l’OPLB, les villes de Bayonne, Biarritz et Hendaye. Le projet transfrontalier </w:t>
      </w:r>
      <w:proofErr w:type="spellStart"/>
      <w:r w:rsidRPr="00F33B9C">
        <w:rPr>
          <w:sz w:val="24"/>
          <w:szCs w:val="24"/>
          <w:lang w:val="eu-ES"/>
        </w:rPr>
        <w:t>Euskaraldia</w:t>
      </w:r>
      <w:proofErr w:type="spellEnd"/>
      <w:r>
        <w:rPr>
          <w:sz w:val="24"/>
          <w:szCs w:val="24"/>
        </w:rPr>
        <w:t xml:space="preserve"> a eu pour but de promouvoir l’usage du basque au quotidien sur tout le territoire. L’initiative a été portée par un collectif d’acteurs privés et publics parmi lesquels la Communauté d’Agglomération qui s’est chargée de soutenir et relayer le projet auprès des acteurs publics dans les communes. </w:t>
      </w:r>
    </w:p>
    <w:p w14:paraId="529848ED" w14:textId="11EFD964" w:rsidR="00705853" w:rsidRDefault="00705853" w:rsidP="002027F2">
      <w:pPr>
        <w:spacing w:after="0"/>
        <w:rPr>
          <w:b/>
          <w:sz w:val="24"/>
          <w:szCs w:val="24"/>
        </w:rPr>
      </w:pPr>
    </w:p>
    <w:p w14:paraId="1F0E2C45" w14:textId="77777777" w:rsidR="00AE76EC" w:rsidRDefault="00AE76EC" w:rsidP="00AE76EC">
      <w:pPr>
        <w:autoSpaceDE w:val="0"/>
        <w:autoSpaceDN w:val="0"/>
        <w:adjustRightInd w:val="0"/>
        <w:spacing w:after="0"/>
        <w:jc w:val="both"/>
        <w:rPr>
          <w:rFonts w:ascii="Calibri" w:hAnsi="Calibri" w:cs="Calibri"/>
          <w:sz w:val="24"/>
          <w:szCs w:val="24"/>
        </w:rPr>
      </w:pPr>
      <w:r>
        <w:rPr>
          <w:rFonts w:ascii="Calibri" w:hAnsi="Calibri" w:cs="Calibri"/>
          <w:sz w:val="24"/>
          <w:szCs w:val="24"/>
        </w:rPr>
        <w:t>Cette action répond aux finalités développement durable n°3 (assurer la cohésion sociale et la solidarité entre les territoires et les générations) et 4 (contribuer à l’épanouissement des êtres humains).</w:t>
      </w:r>
    </w:p>
    <w:p w14:paraId="7DC5172C" w14:textId="77777777" w:rsidR="00AE76EC" w:rsidRDefault="00AE76EC" w:rsidP="00AE76EC">
      <w:pPr>
        <w:autoSpaceDE w:val="0"/>
        <w:autoSpaceDN w:val="0"/>
        <w:adjustRightInd w:val="0"/>
        <w:spacing w:after="0"/>
        <w:jc w:val="both"/>
        <w:rPr>
          <w:rFonts w:ascii="Calibri" w:hAnsi="Calibri" w:cs="Calibri"/>
          <w:sz w:val="24"/>
          <w:szCs w:val="24"/>
        </w:rPr>
      </w:pPr>
    </w:p>
    <w:p w14:paraId="0D16F776" w14:textId="77777777" w:rsidR="00AE76EC" w:rsidRDefault="00AE76EC" w:rsidP="00AE76EC">
      <w:pPr>
        <w:autoSpaceDE w:val="0"/>
        <w:autoSpaceDN w:val="0"/>
        <w:adjustRightInd w:val="0"/>
        <w:spacing w:after="0"/>
        <w:jc w:val="both"/>
        <w:rPr>
          <w:rFonts w:ascii="Calibri" w:hAnsi="Calibri" w:cs="Calibri"/>
          <w:sz w:val="24"/>
          <w:szCs w:val="24"/>
        </w:rPr>
      </w:pPr>
      <w:r>
        <w:rPr>
          <w:rFonts w:ascii="Calibri" w:hAnsi="Calibri" w:cs="Calibri"/>
          <w:sz w:val="24"/>
          <w:szCs w:val="24"/>
        </w:rPr>
        <w:t>La concertation mise en œuvre sur cette action est de niveau 3 (co-construction).</w:t>
      </w:r>
    </w:p>
    <w:p w14:paraId="3973804F" w14:textId="77777777" w:rsidR="00AE76EC" w:rsidRDefault="00AE76EC" w:rsidP="002027F2">
      <w:pPr>
        <w:spacing w:after="0"/>
        <w:rPr>
          <w:b/>
          <w:sz w:val="24"/>
          <w:szCs w:val="24"/>
        </w:rPr>
      </w:pPr>
    </w:p>
    <w:p w14:paraId="29B34991" w14:textId="5C18A339" w:rsidR="00705853" w:rsidRDefault="00705853" w:rsidP="000E5DBC">
      <w:pPr>
        <w:spacing w:after="0"/>
        <w:jc w:val="both"/>
        <w:rPr>
          <w:color w:val="000000" w:themeColor="text1"/>
          <w:sz w:val="24"/>
          <w:szCs w:val="24"/>
        </w:rPr>
      </w:pPr>
      <w:r w:rsidRPr="009D0055">
        <w:rPr>
          <w:color w:val="000000" w:themeColor="text1"/>
          <w:sz w:val="24"/>
          <w:szCs w:val="24"/>
        </w:rPr>
        <w:t>134</w:t>
      </w:r>
      <w:r w:rsidR="00FF7FF9">
        <w:rPr>
          <w:color w:val="000000" w:themeColor="text1"/>
          <w:sz w:val="24"/>
          <w:szCs w:val="24"/>
        </w:rPr>
        <w:t xml:space="preserve"> </w:t>
      </w:r>
      <w:r w:rsidRPr="009D0055">
        <w:rPr>
          <w:color w:val="000000" w:themeColor="text1"/>
          <w:sz w:val="24"/>
          <w:szCs w:val="24"/>
        </w:rPr>
        <w:t>500</w:t>
      </w:r>
      <w:r>
        <w:rPr>
          <w:color w:val="000000" w:themeColor="text1"/>
          <w:sz w:val="24"/>
          <w:szCs w:val="24"/>
        </w:rPr>
        <w:t xml:space="preserve"> </w:t>
      </w:r>
      <w:r w:rsidR="00C0275B">
        <w:rPr>
          <w:color w:val="000000" w:themeColor="text1"/>
          <w:sz w:val="24"/>
          <w:szCs w:val="24"/>
        </w:rPr>
        <w:t>euros</w:t>
      </w:r>
      <w:r w:rsidR="000E5DBC">
        <w:rPr>
          <w:color w:val="000000" w:themeColor="text1"/>
          <w:sz w:val="24"/>
          <w:szCs w:val="24"/>
        </w:rPr>
        <w:t xml:space="preserve"> ont été alloués en 2018 à la mise en œuvre de l’ensemble des programmes de sensibilisation.</w:t>
      </w:r>
    </w:p>
    <w:p w14:paraId="5E1A0489" w14:textId="77777777" w:rsidR="00705853" w:rsidRDefault="00705853" w:rsidP="002027F2">
      <w:pPr>
        <w:spacing w:after="0"/>
        <w:rPr>
          <w:b/>
          <w:color w:val="00B0F0"/>
          <w:sz w:val="24"/>
          <w:szCs w:val="24"/>
        </w:rPr>
      </w:pPr>
    </w:p>
    <w:p w14:paraId="272CD2D7" w14:textId="016EC2E6" w:rsidR="00705853" w:rsidRPr="00FC28DE" w:rsidRDefault="00705853" w:rsidP="000E5DBC">
      <w:pPr>
        <w:pStyle w:val="Titre2"/>
        <w:ind w:left="709" w:hanging="709"/>
        <w:jc w:val="both"/>
      </w:pPr>
      <w:bookmarkStart w:id="156" w:name="_Toc1643987"/>
      <w:r>
        <w:t>L’accompagnement à la structuration de services publics en langue basque</w:t>
      </w:r>
      <w:bookmarkEnd w:id="156"/>
    </w:p>
    <w:p w14:paraId="52215667" w14:textId="77777777" w:rsidR="00705853" w:rsidRPr="00A40FCD" w:rsidRDefault="00705853" w:rsidP="002027F2">
      <w:pPr>
        <w:spacing w:after="0"/>
        <w:jc w:val="both"/>
        <w:rPr>
          <w:sz w:val="24"/>
          <w:szCs w:val="24"/>
        </w:rPr>
      </w:pPr>
      <w:r>
        <w:rPr>
          <w:sz w:val="24"/>
          <w:szCs w:val="24"/>
        </w:rPr>
        <w:t xml:space="preserve">La Communauté Pays Basque poursuit sa mission de structuration d’une offre en langue basque dans les services à la population, au niveau communal et intercommunal. Ainsi, elle déploie le dispositif </w:t>
      </w:r>
      <w:proofErr w:type="spellStart"/>
      <w:r w:rsidRPr="00F33B9C">
        <w:rPr>
          <w:sz w:val="24"/>
          <w:szCs w:val="24"/>
          <w:lang w:val="eu-ES"/>
        </w:rPr>
        <w:t>Leha</w:t>
      </w:r>
      <w:proofErr w:type="spellEnd"/>
      <w:r>
        <w:rPr>
          <w:sz w:val="24"/>
          <w:szCs w:val="24"/>
        </w:rPr>
        <w:t xml:space="preserve"> de labellisation des crèches bilingues et en langue basque (23 crèches </w:t>
      </w:r>
      <w:r w:rsidRPr="00A40FCD">
        <w:rPr>
          <w:sz w:val="24"/>
          <w:szCs w:val="24"/>
        </w:rPr>
        <w:t>labellisées ou en cours de démarche). Trois centres de loisirs expérimentent également l’accueil en langue basque. Treize communes ont signé un contrat de progrès. Enfin, 127 agents communaux et intercommunaux ont suivi une formation à la langue basque en 2018 et le service traduction continue à travailler avec les acteurs</w:t>
      </w:r>
      <w:r>
        <w:rPr>
          <w:sz w:val="24"/>
          <w:szCs w:val="24"/>
        </w:rPr>
        <w:t xml:space="preserve"> du</w:t>
      </w:r>
      <w:r w:rsidRPr="00A40FCD">
        <w:rPr>
          <w:sz w:val="24"/>
          <w:szCs w:val="24"/>
        </w:rPr>
        <w:t xml:space="preserve"> bloc local. </w:t>
      </w:r>
    </w:p>
    <w:p w14:paraId="63FC9AE3" w14:textId="77777777" w:rsidR="00705853" w:rsidRPr="00A40FCD" w:rsidRDefault="00705853" w:rsidP="002027F2">
      <w:pPr>
        <w:spacing w:after="0"/>
        <w:rPr>
          <w:sz w:val="24"/>
          <w:szCs w:val="24"/>
        </w:rPr>
      </w:pPr>
    </w:p>
    <w:p w14:paraId="18D4F48B" w14:textId="77777777" w:rsidR="000E5DBC" w:rsidRDefault="000E5DBC" w:rsidP="000E5DBC">
      <w:pPr>
        <w:autoSpaceDE w:val="0"/>
        <w:autoSpaceDN w:val="0"/>
        <w:adjustRightInd w:val="0"/>
        <w:spacing w:after="0"/>
        <w:jc w:val="both"/>
        <w:rPr>
          <w:rFonts w:ascii="Calibri" w:hAnsi="Calibri" w:cs="Calibri"/>
          <w:sz w:val="24"/>
          <w:szCs w:val="24"/>
        </w:rPr>
      </w:pPr>
      <w:r>
        <w:rPr>
          <w:rFonts w:ascii="Calibri" w:hAnsi="Calibri" w:cs="Calibri"/>
          <w:sz w:val="24"/>
          <w:szCs w:val="24"/>
        </w:rPr>
        <w:t>Cette action répond aux finalités développement durable n°3 (assurer la cohésion sociale et la solidarité entre les territoires et les générations) et 4 (contribuer à l’épanouissement des êtres humains).</w:t>
      </w:r>
    </w:p>
    <w:p w14:paraId="3CB6327E" w14:textId="77777777" w:rsidR="000E5DBC" w:rsidRDefault="000E5DBC" w:rsidP="000E5DBC">
      <w:pPr>
        <w:autoSpaceDE w:val="0"/>
        <w:autoSpaceDN w:val="0"/>
        <w:adjustRightInd w:val="0"/>
        <w:spacing w:after="0"/>
        <w:jc w:val="both"/>
        <w:rPr>
          <w:rFonts w:ascii="Calibri" w:hAnsi="Calibri" w:cs="Calibri"/>
          <w:sz w:val="24"/>
          <w:szCs w:val="24"/>
        </w:rPr>
      </w:pPr>
    </w:p>
    <w:p w14:paraId="34BBD5E1" w14:textId="77777777" w:rsidR="000E5DBC" w:rsidRDefault="000E5DBC" w:rsidP="000E5DBC">
      <w:pPr>
        <w:autoSpaceDE w:val="0"/>
        <w:autoSpaceDN w:val="0"/>
        <w:adjustRightInd w:val="0"/>
        <w:spacing w:after="0"/>
        <w:jc w:val="both"/>
        <w:rPr>
          <w:rFonts w:ascii="Calibri" w:hAnsi="Calibri" w:cs="Calibri"/>
          <w:sz w:val="24"/>
          <w:szCs w:val="24"/>
        </w:rPr>
      </w:pPr>
      <w:r>
        <w:rPr>
          <w:rFonts w:ascii="Calibri" w:hAnsi="Calibri" w:cs="Calibri"/>
          <w:sz w:val="24"/>
          <w:szCs w:val="24"/>
        </w:rPr>
        <w:t>La concertation mise en œuvre sur cette action est de niveau 3 (co-construction).</w:t>
      </w:r>
    </w:p>
    <w:p w14:paraId="32B06B08" w14:textId="77777777" w:rsidR="000E5DBC" w:rsidRDefault="000E5DBC" w:rsidP="002027F2">
      <w:pPr>
        <w:spacing w:after="0"/>
        <w:rPr>
          <w:color w:val="000000" w:themeColor="text1"/>
          <w:sz w:val="24"/>
          <w:szCs w:val="24"/>
        </w:rPr>
      </w:pPr>
    </w:p>
    <w:p w14:paraId="5744D90C" w14:textId="383AAA3C" w:rsidR="00705853" w:rsidRPr="00A40FCD" w:rsidRDefault="00705853" w:rsidP="000E5DBC">
      <w:pPr>
        <w:spacing w:after="0"/>
        <w:jc w:val="both"/>
        <w:rPr>
          <w:color w:val="FF0000"/>
          <w:sz w:val="24"/>
          <w:szCs w:val="24"/>
        </w:rPr>
      </w:pPr>
      <w:r w:rsidRPr="00A40FCD">
        <w:rPr>
          <w:color w:val="000000" w:themeColor="text1"/>
          <w:sz w:val="24"/>
          <w:szCs w:val="24"/>
        </w:rPr>
        <w:t>316</w:t>
      </w:r>
      <w:r w:rsidR="00FF7FF9">
        <w:rPr>
          <w:color w:val="000000" w:themeColor="text1"/>
          <w:sz w:val="24"/>
          <w:szCs w:val="24"/>
        </w:rPr>
        <w:t xml:space="preserve"> </w:t>
      </w:r>
      <w:r w:rsidRPr="00A40FCD">
        <w:rPr>
          <w:color w:val="000000" w:themeColor="text1"/>
          <w:sz w:val="24"/>
          <w:szCs w:val="24"/>
        </w:rPr>
        <w:t xml:space="preserve">400 </w:t>
      </w:r>
      <w:r w:rsidR="00C0275B">
        <w:rPr>
          <w:color w:val="000000" w:themeColor="text1"/>
          <w:sz w:val="24"/>
          <w:szCs w:val="24"/>
        </w:rPr>
        <w:t>euros</w:t>
      </w:r>
      <w:r w:rsidR="000E5DBC">
        <w:rPr>
          <w:color w:val="000000" w:themeColor="text1"/>
          <w:sz w:val="24"/>
          <w:szCs w:val="24"/>
        </w:rPr>
        <w:t xml:space="preserve"> ont été alloués en 2018 au financement des différents dispositifs d’accompagnement.</w:t>
      </w:r>
    </w:p>
    <w:p w14:paraId="07478518" w14:textId="77777777" w:rsidR="00705853" w:rsidRPr="00A40FCD" w:rsidRDefault="00705853" w:rsidP="002027F2">
      <w:pPr>
        <w:spacing w:after="0"/>
        <w:rPr>
          <w:sz w:val="24"/>
          <w:szCs w:val="24"/>
        </w:rPr>
      </w:pPr>
    </w:p>
    <w:p w14:paraId="5DC99420" w14:textId="1137A928" w:rsidR="00705853" w:rsidRPr="00A40FCD" w:rsidRDefault="00705853" w:rsidP="000E5DBC">
      <w:pPr>
        <w:pStyle w:val="Titre2"/>
      </w:pPr>
      <w:bookmarkStart w:id="157" w:name="_Toc1643988"/>
      <w:r w:rsidRPr="00A40FCD">
        <w:t>Langue gasconne – une politique en construction</w:t>
      </w:r>
      <w:bookmarkEnd w:id="157"/>
    </w:p>
    <w:p w14:paraId="1D66F6F2" w14:textId="77777777" w:rsidR="00705853" w:rsidRPr="00A40FCD" w:rsidRDefault="00705853" w:rsidP="002027F2">
      <w:pPr>
        <w:spacing w:after="0"/>
        <w:jc w:val="both"/>
        <w:rPr>
          <w:sz w:val="24"/>
          <w:szCs w:val="24"/>
        </w:rPr>
      </w:pPr>
      <w:r w:rsidRPr="00A40FCD">
        <w:rPr>
          <w:sz w:val="24"/>
          <w:szCs w:val="24"/>
        </w:rPr>
        <w:t xml:space="preserve">La Communauté Pays Basque a entrepris un travail d’élaboration de son plan stratégique en termes de promotion linguistique et culturelle occitane gasconne. La première étape consiste en la réalisation d'un état des lieux sur le territoire communautaire, mené en concertation avec les associations et les acteurs institutionnels. Les premières conclusions sont attendues pour mi-2019. 2018 a aussi été l’année de l’organisation, par l'association LIGAMS, de la </w:t>
      </w:r>
      <w:proofErr w:type="spellStart"/>
      <w:r w:rsidRPr="00A40FCD">
        <w:rPr>
          <w:sz w:val="24"/>
          <w:szCs w:val="24"/>
        </w:rPr>
        <w:t>Passem</w:t>
      </w:r>
      <w:proofErr w:type="spellEnd"/>
      <w:r w:rsidRPr="00A40FCD">
        <w:rPr>
          <w:sz w:val="24"/>
          <w:szCs w:val="24"/>
        </w:rPr>
        <w:t xml:space="preserve">, la première course-relai en faveur de la langue occitane. </w:t>
      </w:r>
      <w:r>
        <w:rPr>
          <w:sz w:val="24"/>
          <w:szCs w:val="24"/>
        </w:rPr>
        <w:t>L</w:t>
      </w:r>
      <w:r w:rsidRPr="00A40FCD">
        <w:rPr>
          <w:sz w:val="24"/>
          <w:szCs w:val="24"/>
        </w:rPr>
        <w:t>a Communauté Pays Basque était présente dès le 1</w:t>
      </w:r>
      <w:r w:rsidRPr="00A40FCD">
        <w:rPr>
          <w:sz w:val="24"/>
          <w:szCs w:val="24"/>
          <w:vertAlign w:val="superscript"/>
        </w:rPr>
        <w:t>er</w:t>
      </w:r>
      <w:r w:rsidRPr="00A40FCD">
        <w:rPr>
          <w:sz w:val="24"/>
          <w:szCs w:val="24"/>
        </w:rPr>
        <w:t xml:space="preserve"> kilomètre à Bidache. </w:t>
      </w:r>
    </w:p>
    <w:p w14:paraId="121C747D" w14:textId="77777777" w:rsidR="00705853" w:rsidRPr="00A40FCD" w:rsidRDefault="00705853" w:rsidP="002027F2">
      <w:pPr>
        <w:spacing w:after="0"/>
        <w:rPr>
          <w:sz w:val="24"/>
          <w:szCs w:val="24"/>
        </w:rPr>
      </w:pPr>
    </w:p>
    <w:p w14:paraId="57205FA2" w14:textId="77777777" w:rsidR="000E5DBC" w:rsidRDefault="000E5DBC" w:rsidP="000E5DBC">
      <w:pPr>
        <w:autoSpaceDE w:val="0"/>
        <w:autoSpaceDN w:val="0"/>
        <w:adjustRightInd w:val="0"/>
        <w:spacing w:after="0"/>
        <w:jc w:val="both"/>
        <w:rPr>
          <w:rFonts w:ascii="Calibri" w:hAnsi="Calibri" w:cs="Calibri"/>
          <w:sz w:val="24"/>
          <w:szCs w:val="24"/>
        </w:rPr>
      </w:pPr>
      <w:r>
        <w:rPr>
          <w:rFonts w:ascii="Calibri" w:hAnsi="Calibri" w:cs="Calibri"/>
          <w:sz w:val="24"/>
          <w:szCs w:val="24"/>
        </w:rPr>
        <w:lastRenderedPageBreak/>
        <w:t>Cette action répond aux finalités développement durable n°3 (assurer la cohésion sociale et la solidarité entre les territoires et les générations) et 4 (contribuer à l’épanouissement des êtres humains).</w:t>
      </w:r>
    </w:p>
    <w:p w14:paraId="1001A318" w14:textId="77777777" w:rsidR="000E5DBC" w:rsidRDefault="000E5DBC" w:rsidP="000E5DBC">
      <w:pPr>
        <w:autoSpaceDE w:val="0"/>
        <w:autoSpaceDN w:val="0"/>
        <w:adjustRightInd w:val="0"/>
        <w:spacing w:after="0"/>
        <w:jc w:val="both"/>
        <w:rPr>
          <w:rFonts w:ascii="Calibri" w:hAnsi="Calibri" w:cs="Calibri"/>
          <w:sz w:val="24"/>
          <w:szCs w:val="24"/>
        </w:rPr>
      </w:pPr>
    </w:p>
    <w:p w14:paraId="29DA9002" w14:textId="77777777" w:rsidR="000E5DBC" w:rsidRDefault="000E5DBC" w:rsidP="000E5DBC">
      <w:pPr>
        <w:autoSpaceDE w:val="0"/>
        <w:autoSpaceDN w:val="0"/>
        <w:adjustRightInd w:val="0"/>
        <w:spacing w:after="0"/>
        <w:jc w:val="both"/>
        <w:rPr>
          <w:rFonts w:ascii="Calibri" w:hAnsi="Calibri" w:cs="Calibri"/>
          <w:sz w:val="24"/>
          <w:szCs w:val="24"/>
        </w:rPr>
      </w:pPr>
      <w:r>
        <w:rPr>
          <w:rFonts w:ascii="Calibri" w:hAnsi="Calibri" w:cs="Calibri"/>
          <w:sz w:val="24"/>
          <w:szCs w:val="24"/>
        </w:rPr>
        <w:t>La concertation mise en œuvre sur cette action est de niveau 3 (co-construction).</w:t>
      </w:r>
    </w:p>
    <w:p w14:paraId="0A983470" w14:textId="77777777" w:rsidR="000E5DBC" w:rsidRDefault="000E5DBC" w:rsidP="002027F2">
      <w:pPr>
        <w:spacing w:after="0"/>
        <w:rPr>
          <w:b/>
          <w:sz w:val="24"/>
          <w:szCs w:val="24"/>
        </w:rPr>
      </w:pPr>
    </w:p>
    <w:p w14:paraId="3D930AB4" w14:textId="3DA1822F" w:rsidR="00705853" w:rsidRPr="000E5DBC" w:rsidRDefault="000E5DBC" w:rsidP="000E5DBC">
      <w:pPr>
        <w:spacing w:after="0"/>
        <w:jc w:val="both"/>
        <w:rPr>
          <w:sz w:val="24"/>
          <w:szCs w:val="24"/>
        </w:rPr>
      </w:pPr>
      <w:r w:rsidRPr="000E5DBC">
        <w:rPr>
          <w:sz w:val="24"/>
          <w:szCs w:val="24"/>
        </w:rPr>
        <w:t xml:space="preserve">La CAPB a participé au financement de la </w:t>
      </w:r>
      <w:proofErr w:type="spellStart"/>
      <w:r w:rsidRPr="000E5DBC">
        <w:rPr>
          <w:sz w:val="24"/>
          <w:szCs w:val="24"/>
        </w:rPr>
        <w:t>Passem</w:t>
      </w:r>
      <w:proofErr w:type="spellEnd"/>
      <w:r w:rsidRPr="000E5DBC">
        <w:rPr>
          <w:sz w:val="24"/>
          <w:szCs w:val="24"/>
        </w:rPr>
        <w:t xml:space="preserve"> à hauteur de 2</w:t>
      </w:r>
      <w:r w:rsidR="00FF7FF9">
        <w:rPr>
          <w:sz w:val="24"/>
          <w:szCs w:val="24"/>
        </w:rPr>
        <w:t xml:space="preserve"> </w:t>
      </w:r>
      <w:r w:rsidRPr="000E5DBC">
        <w:rPr>
          <w:sz w:val="24"/>
          <w:szCs w:val="24"/>
        </w:rPr>
        <w:t>500 euros en 2018.</w:t>
      </w:r>
      <w:r w:rsidR="00EE69AE" w:rsidRPr="000E5DBC">
        <w:rPr>
          <w:sz w:val="24"/>
          <w:szCs w:val="24"/>
        </w:rPr>
        <w:t> </w:t>
      </w:r>
    </w:p>
    <w:p w14:paraId="7443DFF2" w14:textId="77777777" w:rsidR="00705853" w:rsidRDefault="00705853" w:rsidP="002027F2">
      <w:pPr>
        <w:spacing w:after="0"/>
        <w:rPr>
          <w:b/>
          <w:sz w:val="24"/>
          <w:szCs w:val="24"/>
        </w:rPr>
      </w:pPr>
      <w:r>
        <w:rPr>
          <w:b/>
          <w:sz w:val="24"/>
          <w:szCs w:val="24"/>
        </w:rPr>
        <w:br w:type="page"/>
      </w:r>
    </w:p>
    <w:p w14:paraId="586DE7C9" w14:textId="0F971F20" w:rsidR="00D4364A" w:rsidRPr="006E4371" w:rsidRDefault="00D4364A" w:rsidP="006C7E75">
      <w:pPr>
        <w:pStyle w:val="Titre1"/>
      </w:pPr>
      <w:bookmarkStart w:id="158" w:name="_Toc1643989"/>
      <w:r>
        <w:lastRenderedPageBreak/>
        <w:t>UNE VOLONTE D’EXEMPLARITE</w:t>
      </w:r>
      <w:bookmarkEnd w:id="158"/>
    </w:p>
    <w:p w14:paraId="4D55D5D0" w14:textId="77777777" w:rsidR="004603A4" w:rsidRPr="004603A4" w:rsidRDefault="004603A4" w:rsidP="00A24CB1">
      <w:pPr>
        <w:pStyle w:val="Paragraphedeliste"/>
        <w:numPr>
          <w:ilvl w:val="0"/>
          <w:numId w:val="45"/>
        </w:numPr>
        <w:spacing w:after="0"/>
        <w:outlineLvl w:val="1"/>
        <w:rPr>
          <w:b/>
          <w:vanish/>
          <w:sz w:val="24"/>
          <w:szCs w:val="24"/>
        </w:rPr>
      </w:pPr>
      <w:bookmarkStart w:id="159" w:name="_Toc1640000"/>
      <w:bookmarkStart w:id="160" w:name="_Toc1640108"/>
      <w:bookmarkStart w:id="161" w:name="_Toc1640222"/>
      <w:bookmarkStart w:id="162" w:name="_Toc1640947"/>
      <w:bookmarkStart w:id="163" w:name="_Toc1643990"/>
      <w:bookmarkEnd w:id="159"/>
      <w:bookmarkEnd w:id="160"/>
      <w:bookmarkEnd w:id="161"/>
      <w:bookmarkEnd w:id="162"/>
      <w:bookmarkEnd w:id="163"/>
    </w:p>
    <w:p w14:paraId="71A95F96" w14:textId="77777777" w:rsidR="00B73043" w:rsidRPr="00B75C63" w:rsidRDefault="00B73043" w:rsidP="00B73043">
      <w:pPr>
        <w:pStyle w:val="Titre2"/>
      </w:pPr>
      <w:bookmarkStart w:id="164" w:name="_Toc1643991"/>
      <w:r>
        <w:t>Contexte et objectifs</w:t>
      </w:r>
      <w:bookmarkEnd w:id="164"/>
    </w:p>
    <w:p w14:paraId="16BD1742" w14:textId="77777777" w:rsidR="00D4364A" w:rsidRDefault="00D4364A" w:rsidP="004603A4">
      <w:pPr>
        <w:spacing w:after="0"/>
        <w:jc w:val="both"/>
        <w:rPr>
          <w:sz w:val="24"/>
          <w:szCs w:val="24"/>
        </w:rPr>
      </w:pPr>
      <w:r>
        <w:rPr>
          <w:sz w:val="24"/>
          <w:szCs w:val="24"/>
        </w:rPr>
        <w:t xml:space="preserve">La Communauté d’Agglomération se doit de montrer l’exemple dans son action quotidienne, tant dans sa gestion interne que dans les politiques publiques qu’elle déploie. </w:t>
      </w:r>
      <w:r>
        <w:rPr>
          <w:sz w:val="24"/>
          <w:szCs w:val="24"/>
          <w:shd w:val="clear" w:color="auto" w:fill="FFFFFF" w:themeFill="background1"/>
        </w:rPr>
        <w:t>Pour construire sa</w:t>
      </w:r>
      <w:r w:rsidRPr="00EF5294">
        <w:rPr>
          <w:sz w:val="24"/>
          <w:szCs w:val="24"/>
          <w:shd w:val="clear" w:color="auto" w:fill="FFFFFF" w:themeFill="background1"/>
        </w:rPr>
        <w:t xml:space="preserve"> politique de transition énergétique </w:t>
      </w:r>
      <w:r>
        <w:rPr>
          <w:sz w:val="24"/>
          <w:szCs w:val="24"/>
          <w:shd w:val="clear" w:color="auto" w:fill="FFFFFF" w:themeFill="background1"/>
        </w:rPr>
        <w:t xml:space="preserve">qu’elle souhaite </w:t>
      </w:r>
      <w:r w:rsidRPr="00EF5294">
        <w:rPr>
          <w:sz w:val="24"/>
          <w:szCs w:val="24"/>
          <w:shd w:val="clear" w:color="auto" w:fill="FFFFFF" w:themeFill="background1"/>
        </w:rPr>
        <w:t>ambitieuse et exemplaire</w:t>
      </w:r>
      <w:r>
        <w:rPr>
          <w:sz w:val="24"/>
          <w:szCs w:val="24"/>
          <w:shd w:val="clear" w:color="auto" w:fill="FFFFFF" w:themeFill="background1"/>
        </w:rPr>
        <w:t>, la Communauté s’est</w:t>
      </w:r>
      <w:r>
        <w:rPr>
          <w:sz w:val="24"/>
          <w:szCs w:val="24"/>
        </w:rPr>
        <w:t xml:space="preserve"> </w:t>
      </w:r>
      <w:r w:rsidRPr="003151C1">
        <w:rPr>
          <w:sz w:val="24"/>
          <w:szCs w:val="24"/>
          <w:shd w:val="clear" w:color="auto" w:fill="FFFFFF" w:themeFill="background1"/>
        </w:rPr>
        <w:t>engag</w:t>
      </w:r>
      <w:r>
        <w:rPr>
          <w:sz w:val="24"/>
          <w:szCs w:val="24"/>
          <w:shd w:val="clear" w:color="auto" w:fill="FFFFFF" w:themeFill="background1"/>
        </w:rPr>
        <w:t xml:space="preserve">ée en 2018 </w:t>
      </w:r>
      <w:r w:rsidRPr="003151C1">
        <w:rPr>
          <w:sz w:val="24"/>
          <w:szCs w:val="24"/>
          <w:shd w:val="clear" w:color="auto" w:fill="FFFFFF" w:themeFill="background1"/>
        </w:rPr>
        <w:t xml:space="preserve">dans la démarche de labellisation </w:t>
      </w:r>
      <w:r>
        <w:rPr>
          <w:sz w:val="24"/>
          <w:szCs w:val="24"/>
          <w:shd w:val="clear" w:color="auto" w:fill="FFFFFF" w:themeFill="background1"/>
        </w:rPr>
        <w:t xml:space="preserve">européenne </w:t>
      </w:r>
      <w:r w:rsidRPr="003151C1">
        <w:rPr>
          <w:sz w:val="24"/>
          <w:szCs w:val="24"/>
          <w:shd w:val="clear" w:color="auto" w:fill="FFFFFF" w:themeFill="background1"/>
        </w:rPr>
        <w:t>« </w:t>
      </w:r>
      <w:proofErr w:type="spellStart"/>
      <w:r w:rsidRPr="003151C1">
        <w:rPr>
          <w:sz w:val="24"/>
          <w:szCs w:val="24"/>
          <w:shd w:val="clear" w:color="auto" w:fill="FFFFFF" w:themeFill="background1"/>
        </w:rPr>
        <w:t>Cit’ergie</w:t>
      </w:r>
      <w:proofErr w:type="spellEnd"/>
      <w:r w:rsidRPr="003151C1">
        <w:rPr>
          <w:sz w:val="24"/>
          <w:szCs w:val="24"/>
          <w:shd w:val="clear" w:color="auto" w:fill="FFFFFF" w:themeFill="background1"/>
        </w:rPr>
        <w:t> »</w:t>
      </w:r>
      <w:r>
        <w:rPr>
          <w:sz w:val="24"/>
          <w:szCs w:val="24"/>
          <w:shd w:val="clear" w:color="auto" w:fill="FFFFFF" w:themeFill="background1"/>
        </w:rPr>
        <w:t>.</w:t>
      </w:r>
      <w:r w:rsidRPr="003151C1">
        <w:rPr>
          <w:sz w:val="24"/>
          <w:szCs w:val="24"/>
          <w:shd w:val="clear" w:color="auto" w:fill="FFFFFF" w:themeFill="background1"/>
        </w:rPr>
        <w:t xml:space="preserve"> </w:t>
      </w:r>
      <w:r>
        <w:rPr>
          <w:sz w:val="24"/>
          <w:szCs w:val="24"/>
          <w:shd w:val="clear" w:color="auto" w:fill="FFFFFF" w:themeFill="background1"/>
        </w:rPr>
        <w:t xml:space="preserve">Elle </w:t>
      </w:r>
      <w:r w:rsidRPr="003151C1">
        <w:rPr>
          <w:sz w:val="24"/>
          <w:szCs w:val="24"/>
          <w:shd w:val="clear" w:color="auto" w:fill="FFFFFF" w:themeFill="background1"/>
        </w:rPr>
        <w:t>in</w:t>
      </w:r>
      <w:r>
        <w:rPr>
          <w:sz w:val="24"/>
          <w:szCs w:val="24"/>
          <w:shd w:val="clear" w:color="auto" w:fill="FFFFFF" w:themeFill="background1"/>
        </w:rPr>
        <w:t>scrit ainsi les actions qu’elle mènera en interne et en partenariat avec le territoire dans</w:t>
      </w:r>
      <w:r w:rsidRPr="003151C1">
        <w:rPr>
          <w:sz w:val="24"/>
          <w:szCs w:val="24"/>
          <w:shd w:val="clear" w:color="auto" w:fill="FFFFFF" w:themeFill="background1"/>
        </w:rPr>
        <w:t xml:space="preserve"> un processus d’amélioration continue en faveur de la lutte contre le changement climatique</w:t>
      </w:r>
      <w:r>
        <w:rPr>
          <w:sz w:val="24"/>
          <w:szCs w:val="24"/>
        </w:rPr>
        <w:t>.</w:t>
      </w:r>
      <w:r w:rsidRPr="00AB3C4B">
        <w:t xml:space="preserve"> </w:t>
      </w:r>
    </w:p>
    <w:p w14:paraId="6F3202C9" w14:textId="77777777" w:rsidR="00D4364A" w:rsidRPr="006B4B89" w:rsidRDefault="00D4364A" w:rsidP="004603A4">
      <w:pPr>
        <w:spacing w:after="0"/>
        <w:jc w:val="both"/>
        <w:rPr>
          <w:sz w:val="24"/>
          <w:szCs w:val="24"/>
        </w:rPr>
      </w:pPr>
    </w:p>
    <w:p w14:paraId="6CA1C19E" w14:textId="1F610E78" w:rsidR="00D4364A" w:rsidRPr="00FC28DE" w:rsidRDefault="00D4364A" w:rsidP="004603A4">
      <w:pPr>
        <w:pStyle w:val="Titre2"/>
      </w:pPr>
      <w:bookmarkStart w:id="165" w:name="_Toc1643992"/>
      <w:r>
        <w:t>Une gestion énergétique du patrimoine sobre et efficace</w:t>
      </w:r>
      <w:bookmarkEnd w:id="165"/>
    </w:p>
    <w:p w14:paraId="50D9FDE4" w14:textId="4035876E" w:rsidR="00D4364A" w:rsidRDefault="00D4364A" w:rsidP="00D4364A">
      <w:pPr>
        <w:spacing w:after="0"/>
        <w:jc w:val="both"/>
        <w:rPr>
          <w:sz w:val="24"/>
          <w:szCs w:val="24"/>
        </w:rPr>
      </w:pPr>
      <w:r w:rsidRPr="003151C1">
        <w:rPr>
          <w:sz w:val="24"/>
          <w:szCs w:val="24"/>
        </w:rPr>
        <w:t>La Communauté d’Agglomération s’est dotée</w:t>
      </w:r>
      <w:r>
        <w:rPr>
          <w:sz w:val="24"/>
          <w:szCs w:val="24"/>
        </w:rPr>
        <w:t xml:space="preserve"> </w:t>
      </w:r>
      <w:r w:rsidRPr="003151C1">
        <w:rPr>
          <w:sz w:val="24"/>
          <w:szCs w:val="24"/>
        </w:rPr>
        <w:t>d’une feuille de route « transition énergétique »</w:t>
      </w:r>
      <w:r>
        <w:rPr>
          <w:sz w:val="24"/>
          <w:szCs w:val="24"/>
        </w:rPr>
        <w:t xml:space="preserve"> </w:t>
      </w:r>
      <w:r w:rsidRPr="003151C1">
        <w:rPr>
          <w:sz w:val="24"/>
          <w:szCs w:val="24"/>
        </w:rPr>
        <w:t>pour son patrimoine bâti et celui des communes membres</w:t>
      </w:r>
      <w:r>
        <w:rPr>
          <w:sz w:val="24"/>
          <w:szCs w:val="24"/>
        </w:rPr>
        <w:t xml:space="preserve">. Celle-ci est </w:t>
      </w:r>
      <w:r w:rsidRPr="003151C1">
        <w:rPr>
          <w:sz w:val="24"/>
          <w:szCs w:val="24"/>
        </w:rPr>
        <w:t>structurée en trois axes</w:t>
      </w:r>
      <w:r w:rsidR="004603A4">
        <w:rPr>
          <w:sz w:val="24"/>
          <w:szCs w:val="24"/>
        </w:rPr>
        <w:t> </w:t>
      </w:r>
      <w:r w:rsidRPr="003151C1">
        <w:rPr>
          <w:sz w:val="24"/>
          <w:szCs w:val="24"/>
        </w:rPr>
        <w:t>: sobriété, efficacité énergétique et énergies renouvelables. Début 2019, un logiciel de suivi des consommations énergétiques des bâtiments, des équipements et des véhicules sera déployé afin de détecter des sources d’économies d’énergie. Côté travaux, l'installation de chauffage, de ventilation et de climatisation du pavillon Izarbel sur le technopôle de Bidart fera l’objet d’une réhabilitation complète en 2019.</w:t>
      </w:r>
    </w:p>
    <w:p w14:paraId="55EDE772" w14:textId="611CE1C8" w:rsidR="00D4364A" w:rsidRDefault="00D4364A" w:rsidP="00D4364A">
      <w:pPr>
        <w:spacing w:after="0"/>
      </w:pPr>
    </w:p>
    <w:p w14:paraId="4A49D744" w14:textId="64977A95" w:rsidR="004603A4" w:rsidRDefault="004603A4" w:rsidP="004603A4">
      <w:pPr>
        <w:autoSpaceDE w:val="0"/>
        <w:autoSpaceDN w:val="0"/>
        <w:adjustRightInd w:val="0"/>
        <w:spacing w:after="0"/>
        <w:jc w:val="both"/>
        <w:rPr>
          <w:rFonts w:ascii="Calibri" w:hAnsi="Calibri" w:cs="Calibri"/>
          <w:sz w:val="24"/>
          <w:szCs w:val="24"/>
        </w:rPr>
      </w:pPr>
      <w:r>
        <w:rPr>
          <w:rFonts w:ascii="Calibri" w:hAnsi="Calibri" w:cs="Calibri"/>
          <w:sz w:val="24"/>
          <w:szCs w:val="24"/>
        </w:rPr>
        <w:t>Cette action répond aux finalités développement durable n°1 (lutter contre le changement climatique), 2 (préserver la biodiversité, les milieux et les ressources), 3 (assurer la cohésion sociale et la solidarité entre les territoires et les générations) et 5 (engager des dynamiques de développement suivant des modes de production et de consommation responsables).</w:t>
      </w:r>
    </w:p>
    <w:p w14:paraId="2C0EAE84" w14:textId="77777777" w:rsidR="004603A4" w:rsidRDefault="004603A4" w:rsidP="004603A4">
      <w:pPr>
        <w:spacing w:after="0"/>
      </w:pPr>
    </w:p>
    <w:p w14:paraId="22D4F587" w14:textId="0B203780" w:rsidR="00D4364A" w:rsidRDefault="004603A4" w:rsidP="004603A4">
      <w:pPr>
        <w:spacing w:after="0"/>
        <w:rPr>
          <w:sz w:val="24"/>
          <w:szCs w:val="24"/>
        </w:rPr>
      </w:pPr>
      <w:r>
        <w:rPr>
          <w:sz w:val="24"/>
          <w:szCs w:val="24"/>
        </w:rPr>
        <w:t>En termes de budget :</w:t>
      </w:r>
    </w:p>
    <w:p w14:paraId="5EDC1235" w14:textId="780C1C5D" w:rsidR="00D4364A" w:rsidRDefault="00D4364A" w:rsidP="004603A4">
      <w:pPr>
        <w:pStyle w:val="Paragraphedeliste"/>
        <w:numPr>
          <w:ilvl w:val="0"/>
          <w:numId w:val="29"/>
        </w:numPr>
        <w:spacing w:after="0"/>
        <w:ind w:left="284" w:hanging="284"/>
        <w:rPr>
          <w:sz w:val="24"/>
          <w:szCs w:val="24"/>
        </w:rPr>
      </w:pPr>
      <w:r>
        <w:rPr>
          <w:sz w:val="24"/>
          <w:szCs w:val="24"/>
        </w:rPr>
        <w:t>Coût du logiciel de suivi des consommations énergétiques : 28</w:t>
      </w:r>
      <w:r w:rsidR="00FF7FF9">
        <w:rPr>
          <w:sz w:val="24"/>
          <w:szCs w:val="24"/>
        </w:rPr>
        <w:t xml:space="preserve"> </w:t>
      </w:r>
      <w:r>
        <w:rPr>
          <w:sz w:val="24"/>
          <w:szCs w:val="24"/>
        </w:rPr>
        <w:t xml:space="preserve">000 </w:t>
      </w:r>
      <w:r w:rsidR="00C0275B">
        <w:rPr>
          <w:sz w:val="24"/>
          <w:szCs w:val="24"/>
        </w:rPr>
        <w:t>euros</w:t>
      </w:r>
      <w:r>
        <w:rPr>
          <w:sz w:val="24"/>
          <w:szCs w:val="24"/>
        </w:rPr>
        <w:t xml:space="preserve"> TTC.</w:t>
      </w:r>
    </w:p>
    <w:p w14:paraId="3BB3771C" w14:textId="03A90D15" w:rsidR="00D4364A" w:rsidRPr="003151C1" w:rsidRDefault="00D4364A" w:rsidP="004603A4">
      <w:pPr>
        <w:pStyle w:val="Paragraphedeliste"/>
        <w:numPr>
          <w:ilvl w:val="0"/>
          <w:numId w:val="29"/>
        </w:numPr>
        <w:spacing w:after="0"/>
        <w:ind w:left="284" w:hanging="284"/>
        <w:rPr>
          <w:sz w:val="24"/>
          <w:szCs w:val="24"/>
        </w:rPr>
      </w:pPr>
      <w:r w:rsidRPr="003151C1">
        <w:rPr>
          <w:sz w:val="24"/>
          <w:szCs w:val="24"/>
        </w:rPr>
        <w:t>Réhabilitation du pavillon Izarbel : 600</w:t>
      </w:r>
      <w:r w:rsidR="00FF7FF9">
        <w:rPr>
          <w:sz w:val="24"/>
          <w:szCs w:val="24"/>
        </w:rPr>
        <w:t xml:space="preserve"> </w:t>
      </w:r>
      <w:r w:rsidRPr="003151C1">
        <w:rPr>
          <w:sz w:val="24"/>
          <w:szCs w:val="24"/>
        </w:rPr>
        <w:t xml:space="preserve">000 </w:t>
      </w:r>
      <w:r w:rsidR="00C0275B">
        <w:rPr>
          <w:sz w:val="24"/>
          <w:szCs w:val="24"/>
        </w:rPr>
        <w:t>euros</w:t>
      </w:r>
      <w:r w:rsidRPr="003151C1">
        <w:rPr>
          <w:sz w:val="24"/>
          <w:szCs w:val="24"/>
        </w:rPr>
        <w:t xml:space="preserve"> TTC (prévisionnel).</w:t>
      </w:r>
    </w:p>
    <w:p w14:paraId="6EED50AD" w14:textId="77777777" w:rsidR="00D4364A" w:rsidRPr="00CA7DD1" w:rsidRDefault="00D4364A" w:rsidP="00EC168B">
      <w:pPr>
        <w:spacing w:after="0"/>
        <w:rPr>
          <w:sz w:val="24"/>
          <w:szCs w:val="24"/>
        </w:rPr>
      </w:pPr>
    </w:p>
    <w:p w14:paraId="213CDF15" w14:textId="6974D3A4" w:rsidR="00D4364A" w:rsidRPr="00FC28DE" w:rsidRDefault="00D4364A" w:rsidP="00EC168B">
      <w:pPr>
        <w:pStyle w:val="Titre2"/>
      </w:pPr>
      <w:bookmarkStart w:id="166" w:name="_Toc1643993"/>
      <w:r>
        <w:t>Une commande publique responsable</w:t>
      </w:r>
      <w:bookmarkEnd w:id="166"/>
    </w:p>
    <w:p w14:paraId="550AEDEA" w14:textId="07678452" w:rsidR="00D4364A" w:rsidRDefault="00D4364A" w:rsidP="004603A4">
      <w:pPr>
        <w:spacing w:after="0"/>
        <w:jc w:val="both"/>
        <w:rPr>
          <w:sz w:val="24"/>
          <w:szCs w:val="24"/>
        </w:rPr>
      </w:pPr>
      <w:r>
        <w:rPr>
          <w:sz w:val="24"/>
          <w:szCs w:val="24"/>
        </w:rPr>
        <w:t>Dans la continuité de son action 2017, la Communauté d’Agglomération a réservé,</w:t>
      </w:r>
      <w:r w:rsidRPr="005D5B7E">
        <w:rPr>
          <w:sz w:val="24"/>
          <w:szCs w:val="24"/>
        </w:rPr>
        <w:t xml:space="preserve"> </w:t>
      </w:r>
      <w:r>
        <w:rPr>
          <w:sz w:val="24"/>
          <w:szCs w:val="24"/>
        </w:rPr>
        <w:t xml:space="preserve">dans ses marchés publics, </w:t>
      </w:r>
      <w:r w:rsidRPr="00C27F10">
        <w:rPr>
          <w:sz w:val="24"/>
          <w:szCs w:val="24"/>
        </w:rPr>
        <w:t>plus de 2</w:t>
      </w:r>
      <w:r w:rsidR="00FF7FF9">
        <w:rPr>
          <w:sz w:val="24"/>
          <w:szCs w:val="24"/>
        </w:rPr>
        <w:t xml:space="preserve"> </w:t>
      </w:r>
      <w:r w:rsidRPr="00C27F10">
        <w:rPr>
          <w:sz w:val="24"/>
          <w:szCs w:val="24"/>
        </w:rPr>
        <w:t>175 heures à la réalisation d’actions d’insertion au profit de personnes éloignées de l’emploi, soit près du double de l’an passé</w:t>
      </w:r>
      <w:r>
        <w:rPr>
          <w:sz w:val="24"/>
          <w:szCs w:val="24"/>
        </w:rPr>
        <w:t>. En 2019, le lancement d’un marché public unique, multithématiques, permettra d’approfondir ce dispositif à l’échelle de tout le Pays Basque. La collectivité a aussi fait appel à la recyclerie professionnelle AIMA, basée à Salies-de-Béarn, afin d’équiper certains de ses bureaux en mobilier de seconde main.</w:t>
      </w:r>
    </w:p>
    <w:p w14:paraId="1F5612D6" w14:textId="5EAE1D45" w:rsidR="00D4364A" w:rsidRDefault="00D4364A" w:rsidP="004603A4">
      <w:pPr>
        <w:spacing w:after="0"/>
        <w:rPr>
          <w:sz w:val="24"/>
          <w:szCs w:val="24"/>
        </w:rPr>
      </w:pPr>
    </w:p>
    <w:p w14:paraId="6A66791B" w14:textId="6F700E1C" w:rsidR="004603A4" w:rsidRDefault="004603A4" w:rsidP="004603A4">
      <w:pPr>
        <w:autoSpaceDE w:val="0"/>
        <w:autoSpaceDN w:val="0"/>
        <w:adjustRightInd w:val="0"/>
        <w:spacing w:after="0"/>
        <w:jc w:val="both"/>
        <w:rPr>
          <w:rFonts w:ascii="Calibri" w:hAnsi="Calibri" w:cs="Calibri"/>
          <w:sz w:val="24"/>
          <w:szCs w:val="24"/>
        </w:rPr>
      </w:pPr>
      <w:r>
        <w:rPr>
          <w:rFonts w:ascii="Calibri" w:hAnsi="Calibri" w:cs="Calibri"/>
          <w:sz w:val="24"/>
          <w:szCs w:val="24"/>
        </w:rPr>
        <w:t>Cette action répond aux finalités développement durable n°3 (assurer la cohésion sociale et la solidarité entre les territoires et les générations), 4 (contribuer à l’épanouissement des êtres humains) et 5 (engager des dynamiques de développement suivant des modes de production et de consommation responsables).</w:t>
      </w:r>
    </w:p>
    <w:p w14:paraId="3237EBA9" w14:textId="77777777" w:rsidR="00705853" w:rsidRDefault="00705853" w:rsidP="004603A4">
      <w:pPr>
        <w:spacing w:after="0"/>
        <w:rPr>
          <w:b/>
          <w:color w:val="00B0F0"/>
          <w:sz w:val="24"/>
          <w:szCs w:val="24"/>
        </w:rPr>
      </w:pPr>
    </w:p>
    <w:p w14:paraId="7E40B9E5" w14:textId="77777777" w:rsidR="00A947FA" w:rsidRDefault="00A947FA">
      <w:pPr>
        <w:rPr>
          <w:b/>
          <w:sz w:val="24"/>
          <w:szCs w:val="24"/>
        </w:rPr>
      </w:pPr>
      <w:bookmarkStart w:id="167" w:name="_Toc1643994"/>
      <w:r>
        <w:br w:type="page"/>
      </w:r>
    </w:p>
    <w:p w14:paraId="441D53A4" w14:textId="4F4752CF" w:rsidR="00D4364A" w:rsidRPr="00FC28DE" w:rsidRDefault="00D4364A" w:rsidP="004603A4">
      <w:pPr>
        <w:pStyle w:val="Titre2"/>
      </w:pPr>
      <w:r>
        <w:lastRenderedPageBreak/>
        <w:t>Une bonne qualité de vie au travail</w:t>
      </w:r>
      <w:bookmarkEnd w:id="167"/>
      <w:r>
        <w:t xml:space="preserve"> </w:t>
      </w:r>
    </w:p>
    <w:p w14:paraId="51332630" w14:textId="77777777" w:rsidR="00D4364A" w:rsidRDefault="00D4364A" w:rsidP="00D4364A">
      <w:pPr>
        <w:spacing w:after="0"/>
        <w:jc w:val="both"/>
        <w:rPr>
          <w:sz w:val="24"/>
          <w:szCs w:val="24"/>
        </w:rPr>
      </w:pPr>
      <w:r>
        <w:rPr>
          <w:sz w:val="24"/>
          <w:szCs w:val="24"/>
        </w:rPr>
        <w:t xml:space="preserve">La Communauté d’Agglomération Pays Basque a initié, en 2018, en sus des réformes imposées, trois grands chantiers d’harmonisation : régime indemnitaire, temps de travail et action sociale. Les travaux ont été conduits en étroite concertation avec les élus de la collectivité et les organisations syndicales. 2018 a aussi vu la construction d’une politique de prévention (création d’un réseau d’assistants, accompagnement des services…). Enfin, la formation a été développée à travers divers programmes : management de proximité, sensibilisation au développement durable, apprentissage de la langue basque et </w:t>
      </w:r>
      <w:r w:rsidRPr="00AB262F">
        <w:rPr>
          <w:sz w:val="24"/>
          <w:szCs w:val="24"/>
        </w:rPr>
        <w:t>formations règlementaires obligatoires.</w:t>
      </w:r>
    </w:p>
    <w:p w14:paraId="324CD754" w14:textId="0A80446A" w:rsidR="00D4364A" w:rsidRDefault="00D4364A" w:rsidP="00D4364A">
      <w:pPr>
        <w:spacing w:after="0"/>
        <w:jc w:val="both"/>
        <w:rPr>
          <w:sz w:val="24"/>
          <w:szCs w:val="24"/>
        </w:rPr>
      </w:pPr>
    </w:p>
    <w:p w14:paraId="75CD4808" w14:textId="011D8702" w:rsidR="007B1F70" w:rsidRDefault="007B1F70" w:rsidP="00D4364A">
      <w:pPr>
        <w:spacing w:after="0"/>
        <w:jc w:val="both"/>
        <w:rPr>
          <w:rFonts w:ascii="Calibri" w:hAnsi="Calibri" w:cs="Calibri"/>
          <w:sz w:val="24"/>
          <w:szCs w:val="24"/>
        </w:rPr>
      </w:pPr>
      <w:r>
        <w:rPr>
          <w:rFonts w:ascii="Calibri" w:hAnsi="Calibri" w:cs="Calibri"/>
          <w:sz w:val="24"/>
          <w:szCs w:val="24"/>
        </w:rPr>
        <w:t>Cette action répond aux finalités développement durable n°3 (assurer la cohésion sociale et la solidarité entre les territoires et les générations) et 4 (contribuer à l’épanouissement des êtres humains).</w:t>
      </w:r>
    </w:p>
    <w:p w14:paraId="64D108BA" w14:textId="77777777" w:rsidR="007B1F70" w:rsidRDefault="007B1F70" w:rsidP="00D4364A">
      <w:pPr>
        <w:spacing w:after="0"/>
        <w:jc w:val="both"/>
        <w:rPr>
          <w:sz w:val="24"/>
          <w:szCs w:val="24"/>
        </w:rPr>
      </w:pPr>
    </w:p>
    <w:p w14:paraId="406B27BB" w14:textId="77777777" w:rsidR="007B1F70" w:rsidRDefault="007B1F70" w:rsidP="007B1F70">
      <w:pPr>
        <w:autoSpaceDE w:val="0"/>
        <w:autoSpaceDN w:val="0"/>
        <w:adjustRightInd w:val="0"/>
        <w:spacing w:after="0"/>
        <w:jc w:val="both"/>
        <w:rPr>
          <w:rFonts w:ascii="Calibri" w:hAnsi="Calibri" w:cs="Calibri"/>
          <w:sz w:val="24"/>
          <w:szCs w:val="24"/>
        </w:rPr>
      </w:pPr>
      <w:r>
        <w:rPr>
          <w:rFonts w:ascii="Calibri" w:hAnsi="Calibri" w:cs="Calibri"/>
          <w:sz w:val="24"/>
          <w:szCs w:val="24"/>
        </w:rPr>
        <w:t>La concertation mise en œuvre sur cette action est de niveau 3 (co-construction).</w:t>
      </w:r>
    </w:p>
    <w:p w14:paraId="5C66CF76" w14:textId="77777777" w:rsidR="00D4364A" w:rsidRDefault="00D4364A" w:rsidP="00D4364A">
      <w:pPr>
        <w:spacing w:after="0"/>
        <w:rPr>
          <w:sz w:val="24"/>
          <w:szCs w:val="24"/>
        </w:rPr>
      </w:pPr>
    </w:p>
    <w:p w14:paraId="64876311" w14:textId="638D1730" w:rsidR="00D4364A" w:rsidRPr="00EA2309" w:rsidRDefault="007B1F70" w:rsidP="00A24CB1">
      <w:pPr>
        <w:spacing w:after="0"/>
        <w:rPr>
          <w:sz w:val="24"/>
          <w:szCs w:val="24"/>
        </w:rPr>
      </w:pPr>
      <w:r>
        <w:rPr>
          <w:sz w:val="24"/>
          <w:szCs w:val="24"/>
        </w:rPr>
        <w:t>Le b</w:t>
      </w:r>
      <w:r w:rsidR="00D4364A">
        <w:rPr>
          <w:sz w:val="24"/>
          <w:szCs w:val="24"/>
        </w:rPr>
        <w:t>udget</w:t>
      </w:r>
      <w:r>
        <w:rPr>
          <w:sz w:val="24"/>
          <w:szCs w:val="24"/>
        </w:rPr>
        <w:t xml:space="preserve"> alloué à la</w:t>
      </w:r>
      <w:r w:rsidR="00D4364A">
        <w:rPr>
          <w:sz w:val="24"/>
          <w:szCs w:val="24"/>
        </w:rPr>
        <w:t xml:space="preserve"> formation des agents </w:t>
      </w:r>
      <w:r>
        <w:rPr>
          <w:sz w:val="24"/>
          <w:szCs w:val="24"/>
        </w:rPr>
        <w:t xml:space="preserve">et des élus </w:t>
      </w:r>
      <w:r w:rsidR="00D4364A">
        <w:rPr>
          <w:sz w:val="24"/>
          <w:szCs w:val="24"/>
        </w:rPr>
        <w:t>(</w:t>
      </w:r>
      <w:r w:rsidR="00D4364A" w:rsidRPr="00EA2309">
        <w:rPr>
          <w:sz w:val="24"/>
          <w:szCs w:val="24"/>
        </w:rPr>
        <w:t>hors cotisation au CNFPT)</w:t>
      </w:r>
      <w:r w:rsidR="000115F7">
        <w:rPr>
          <w:sz w:val="24"/>
          <w:szCs w:val="24"/>
        </w:rPr>
        <w:t> </w:t>
      </w:r>
      <w:r>
        <w:rPr>
          <w:sz w:val="24"/>
          <w:szCs w:val="24"/>
        </w:rPr>
        <w:t xml:space="preserve">s’est élevé, en 2018, à </w:t>
      </w:r>
      <w:r w:rsidR="00D4364A" w:rsidRPr="006B4B89">
        <w:rPr>
          <w:sz w:val="24"/>
          <w:szCs w:val="24"/>
        </w:rPr>
        <w:t>128</w:t>
      </w:r>
      <w:r w:rsidR="00FF7FF9">
        <w:rPr>
          <w:sz w:val="24"/>
          <w:szCs w:val="24"/>
        </w:rPr>
        <w:t xml:space="preserve"> </w:t>
      </w:r>
      <w:r w:rsidR="00D4364A" w:rsidRPr="006B4B89">
        <w:rPr>
          <w:sz w:val="24"/>
          <w:szCs w:val="24"/>
        </w:rPr>
        <w:t xml:space="preserve">557 </w:t>
      </w:r>
      <w:r w:rsidR="00C0275B">
        <w:rPr>
          <w:sz w:val="24"/>
          <w:szCs w:val="24"/>
        </w:rPr>
        <w:t>euros</w:t>
      </w:r>
      <w:r w:rsidR="00D4364A" w:rsidRPr="006B4B89">
        <w:rPr>
          <w:sz w:val="24"/>
          <w:szCs w:val="24"/>
        </w:rPr>
        <w:t>.</w:t>
      </w:r>
      <w:r>
        <w:rPr>
          <w:sz w:val="24"/>
          <w:szCs w:val="24"/>
        </w:rPr>
        <w:t xml:space="preserve"> </w:t>
      </w:r>
      <w:r w:rsidRPr="00EA2309">
        <w:rPr>
          <w:sz w:val="24"/>
          <w:szCs w:val="24"/>
        </w:rPr>
        <w:t>170</w:t>
      </w:r>
      <w:r w:rsidR="00FF7FF9">
        <w:rPr>
          <w:sz w:val="24"/>
          <w:szCs w:val="24"/>
        </w:rPr>
        <w:t xml:space="preserve"> </w:t>
      </w:r>
      <w:r w:rsidRPr="00EA2309">
        <w:rPr>
          <w:sz w:val="24"/>
          <w:szCs w:val="24"/>
        </w:rPr>
        <w:t xml:space="preserve">200 </w:t>
      </w:r>
      <w:r>
        <w:rPr>
          <w:sz w:val="24"/>
          <w:szCs w:val="24"/>
        </w:rPr>
        <w:t xml:space="preserve">euros sont prévus en </w:t>
      </w:r>
      <w:r w:rsidR="00D4364A" w:rsidRPr="00EA2309">
        <w:rPr>
          <w:sz w:val="24"/>
          <w:szCs w:val="24"/>
        </w:rPr>
        <w:t>2019</w:t>
      </w:r>
      <w:r>
        <w:rPr>
          <w:sz w:val="24"/>
          <w:szCs w:val="24"/>
        </w:rPr>
        <w:t>.</w:t>
      </w:r>
      <w:r w:rsidR="00D4364A" w:rsidRPr="00EA2309">
        <w:rPr>
          <w:sz w:val="24"/>
          <w:szCs w:val="24"/>
        </w:rPr>
        <w:t xml:space="preserve"> </w:t>
      </w:r>
    </w:p>
    <w:p w14:paraId="38F0743E" w14:textId="77777777" w:rsidR="00D4364A" w:rsidRDefault="00D4364A" w:rsidP="00A24CB1">
      <w:pPr>
        <w:spacing w:after="0"/>
        <w:rPr>
          <w:b/>
          <w:color w:val="00B0F0"/>
          <w:sz w:val="24"/>
          <w:szCs w:val="24"/>
        </w:rPr>
      </w:pPr>
    </w:p>
    <w:p w14:paraId="7BA84C08" w14:textId="1CB9C907" w:rsidR="00D4364A" w:rsidRPr="00FC28DE" w:rsidRDefault="00D4364A" w:rsidP="00A24CB1">
      <w:pPr>
        <w:pStyle w:val="Titre2"/>
      </w:pPr>
      <w:bookmarkStart w:id="168" w:name="_Toc1643995"/>
      <w:r>
        <w:t>A l’écoute de la société civile</w:t>
      </w:r>
      <w:bookmarkEnd w:id="168"/>
    </w:p>
    <w:p w14:paraId="1BD2D605" w14:textId="77777777" w:rsidR="00D4364A" w:rsidRDefault="00D4364A" w:rsidP="00D4364A">
      <w:pPr>
        <w:spacing w:after="0"/>
        <w:jc w:val="both"/>
        <w:rPr>
          <w:sz w:val="24"/>
          <w:szCs w:val="24"/>
        </w:rPr>
      </w:pPr>
      <w:r>
        <w:rPr>
          <w:sz w:val="24"/>
          <w:szCs w:val="24"/>
        </w:rPr>
        <w:t xml:space="preserve">La Communauté d’Agglomération Pays Basque a installé son Conseil de Développement dont la mission est d’éclairer les travaux communautaires et d’accompagner l’élaboration des stratégies territoriales telles le Plan Climat Air Energie, le Plan de Déplacement ou le Programme Local de l’Habitat. Composé de 64 membres, 33 femmes et 31 hommes, le Conseil de Développement reflète la diversité et la richesse de la société civile basque. </w:t>
      </w:r>
    </w:p>
    <w:p w14:paraId="026944C7" w14:textId="77777777" w:rsidR="00D4364A" w:rsidRDefault="00D4364A" w:rsidP="00D4364A">
      <w:pPr>
        <w:spacing w:after="0"/>
        <w:rPr>
          <w:sz w:val="24"/>
          <w:szCs w:val="24"/>
        </w:rPr>
      </w:pPr>
    </w:p>
    <w:p w14:paraId="5E3503BD" w14:textId="77777777" w:rsidR="00A24CB1" w:rsidRDefault="00A24CB1" w:rsidP="00A24CB1">
      <w:pPr>
        <w:spacing w:after="0"/>
        <w:jc w:val="both"/>
        <w:rPr>
          <w:rFonts w:ascii="Calibri" w:hAnsi="Calibri" w:cs="Calibri"/>
          <w:sz w:val="24"/>
          <w:szCs w:val="24"/>
        </w:rPr>
      </w:pPr>
      <w:r>
        <w:rPr>
          <w:rFonts w:ascii="Calibri" w:hAnsi="Calibri" w:cs="Calibri"/>
          <w:sz w:val="24"/>
          <w:szCs w:val="24"/>
        </w:rPr>
        <w:t>Cette action répond aux finalités développement durable n°3 (assurer la cohésion sociale et la solidarité entre les territoires et les générations) et 4 (contribuer à l’épanouissement des êtres humains).</w:t>
      </w:r>
    </w:p>
    <w:p w14:paraId="32DD5675" w14:textId="77777777" w:rsidR="00A24CB1" w:rsidRDefault="00A24CB1" w:rsidP="00A24CB1">
      <w:pPr>
        <w:spacing w:after="0"/>
        <w:jc w:val="both"/>
        <w:rPr>
          <w:sz w:val="24"/>
          <w:szCs w:val="24"/>
        </w:rPr>
      </w:pPr>
    </w:p>
    <w:p w14:paraId="704A9673" w14:textId="77777777" w:rsidR="00A24CB1" w:rsidRDefault="00A24CB1" w:rsidP="00A24CB1">
      <w:pPr>
        <w:autoSpaceDE w:val="0"/>
        <w:autoSpaceDN w:val="0"/>
        <w:adjustRightInd w:val="0"/>
        <w:spacing w:after="0"/>
        <w:jc w:val="both"/>
        <w:rPr>
          <w:rFonts w:ascii="Calibri" w:hAnsi="Calibri" w:cs="Calibri"/>
          <w:sz w:val="24"/>
          <w:szCs w:val="24"/>
        </w:rPr>
      </w:pPr>
      <w:r>
        <w:rPr>
          <w:rFonts w:ascii="Calibri" w:hAnsi="Calibri" w:cs="Calibri"/>
          <w:sz w:val="24"/>
          <w:szCs w:val="24"/>
        </w:rPr>
        <w:t>La concertation mise en œuvre sur cette action est de niveau 3 (co-construction).</w:t>
      </w:r>
    </w:p>
    <w:p w14:paraId="21492B56" w14:textId="77777777" w:rsidR="00D4364A" w:rsidRDefault="00D4364A" w:rsidP="00D4364A">
      <w:pPr>
        <w:spacing w:after="0"/>
        <w:rPr>
          <w:sz w:val="24"/>
          <w:szCs w:val="24"/>
        </w:rPr>
      </w:pPr>
    </w:p>
    <w:p w14:paraId="252A98F1" w14:textId="36BF88D2" w:rsidR="00A24CB1" w:rsidRDefault="00A24CB1" w:rsidP="00A24CB1">
      <w:pPr>
        <w:spacing w:after="0"/>
        <w:jc w:val="both"/>
        <w:rPr>
          <w:sz w:val="24"/>
          <w:szCs w:val="24"/>
        </w:rPr>
      </w:pPr>
      <w:r>
        <w:rPr>
          <w:sz w:val="24"/>
          <w:szCs w:val="24"/>
        </w:rPr>
        <w:t>La CAPB a accordé au Conseil de développement une subvention de 250</w:t>
      </w:r>
      <w:r w:rsidR="00FF7FF9">
        <w:rPr>
          <w:sz w:val="24"/>
          <w:szCs w:val="24"/>
        </w:rPr>
        <w:t xml:space="preserve"> </w:t>
      </w:r>
      <w:r>
        <w:rPr>
          <w:sz w:val="24"/>
          <w:szCs w:val="24"/>
        </w:rPr>
        <w:t>000 euros en 2018 et prévoi</w:t>
      </w:r>
      <w:r w:rsidR="00F33B9C">
        <w:rPr>
          <w:sz w:val="24"/>
          <w:szCs w:val="24"/>
        </w:rPr>
        <w:t>t</w:t>
      </w:r>
      <w:r>
        <w:rPr>
          <w:sz w:val="24"/>
          <w:szCs w:val="24"/>
        </w:rPr>
        <w:t xml:space="preserve"> de verser </w:t>
      </w:r>
      <w:r w:rsidR="00F33B9C">
        <w:rPr>
          <w:sz w:val="24"/>
          <w:szCs w:val="24"/>
        </w:rPr>
        <w:t xml:space="preserve">à </w:t>
      </w:r>
      <w:r>
        <w:rPr>
          <w:sz w:val="24"/>
          <w:szCs w:val="24"/>
        </w:rPr>
        <w:t>l’association le même montant en 2019.</w:t>
      </w:r>
    </w:p>
    <w:p w14:paraId="2B389B8C" w14:textId="77777777" w:rsidR="00D4364A" w:rsidRDefault="00D4364A" w:rsidP="00A24CB1">
      <w:pPr>
        <w:spacing w:after="0"/>
        <w:rPr>
          <w:sz w:val="24"/>
          <w:szCs w:val="24"/>
        </w:rPr>
      </w:pPr>
    </w:p>
    <w:p w14:paraId="35B41EFB" w14:textId="77777777" w:rsidR="00D4364A" w:rsidRDefault="00D4364A" w:rsidP="00A24CB1">
      <w:pPr>
        <w:spacing w:after="0"/>
        <w:rPr>
          <w:b/>
          <w:color w:val="00B0F0"/>
          <w:sz w:val="24"/>
          <w:szCs w:val="24"/>
        </w:rPr>
      </w:pPr>
      <w:r w:rsidRPr="00DD4AE6">
        <w:rPr>
          <w:b/>
          <w:sz w:val="24"/>
          <w:szCs w:val="24"/>
        </w:rPr>
        <w:t>Et aussi :</w:t>
      </w:r>
    </w:p>
    <w:p w14:paraId="5A154F59" w14:textId="77777777" w:rsidR="00D4364A" w:rsidRPr="001B650A" w:rsidRDefault="00D4364A" w:rsidP="00A24CB1">
      <w:pPr>
        <w:pStyle w:val="Paragraphedeliste"/>
        <w:numPr>
          <w:ilvl w:val="0"/>
          <w:numId w:val="30"/>
        </w:numPr>
        <w:spacing w:after="0"/>
        <w:ind w:left="284" w:hanging="284"/>
        <w:jc w:val="both"/>
        <w:rPr>
          <w:sz w:val="24"/>
          <w:szCs w:val="24"/>
        </w:rPr>
      </w:pPr>
      <w:r w:rsidRPr="001B650A">
        <w:rPr>
          <w:sz w:val="24"/>
          <w:szCs w:val="24"/>
        </w:rPr>
        <w:t>Santé environnementale :</w:t>
      </w:r>
      <w:r>
        <w:rPr>
          <w:sz w:val="24"/>
          <w:szCs w:val="24"/>
        </w:rPr>
        <w:t xml:space="preserve"> après la Soule, le territoire d’Errobi a </w:t>
      </w:r>
      <w:r w:rsidRPr="001B650A">
        <w:rPr>
          <w:sz w:val="24"/>
          <w:szCs w:val="24"/>
        </w:rPr>
        <w:t>adopt</w:t>
      </w:r>
      <w:r>
        <w:rPr>
          <w:sz w:val="24"/>
          <w:szCs w:val="24"/>
        </w:rPr>
        <w:t>é</w:t>
      </w:r>
      <w:r w:rsidRPr="001B650A">
        <w:rPr>
          <w:sz w:val="24"/>
          <w:szCs w:val="24"/>
        </w:rPr>
        <w:t xml:space="preserve"> de</w:t>
      </w:r>
      <w:r>
        <w:rPr>
          <w:sz w:val="24"/>
          <w:szCs w:val="24"/>
        </w:rPr>
        <w:t>s</w:t>
      </w:r>
      <w:r w:rsidRPr="001B650A">
        <w:rPr>
          <w:sz w:val="24"/>
          <w:szCs w:val="24"/>
        </w:rPr>
        <w:t xml:space="preserve"> produits de soin et d'entretien</w:t>
      </w:r>
      <w:r>
        <w:rPr>
          <w:sz w:val="24"/>
          <w:szCs w:val="24"/>
        </w:rPr>
        <w:t xml:space="preserve"> non chimiques</w:t>
      </w:r>
      <w:r w:rsidRPr="001B650A">
        <w:rPr>
          <w:sz w:val="24"/>
          <w:szCs w:val="24"/>
        </w:rPr>
        <w:t xml:space="preserve">. </w:t>
      </w:r>
      <w:r>
        <w:rPr>
          <w:sz w:val="24"/>
          <w:szCs w:val="24"/>
        </w:rPr>
        <w:t>Sur Nive-Adour, les agents ont été sensibilisés</w:t>
      </w:r>
      <w:r w:rsidRPr="001B650A">
        <w:rPr>
          <w:sz w:val="24"/>
          <w:szCs w:val="24"/>
        </w:rPr>
        <w:t xml:space="preserve"> </w:t>
      </w:r>
      <w:r>
        <w:rPr>
          <w:sz w:val="24"/>
          <w:szCs w:val="24"/>
        </w:rPr>
        <w:t>aux enjeux lors d’une journée dédiée.</w:t>
      </w:r>
    </w:p>
    <w:p w14:paraId="7FF229B9" w14:textId="5DF93CC1" w:rsidR="00D4364A" w:rsidRPr="006B7340" w:rsidRDefault="00D4364A" w:rsidP="007D1EED">
      <w:pPr>
        <w:pStyle w:val="Paragraphedeliste"/>
        <w:numPr>
          <w:ilvl w:val="0"/>
          <w:numId w:val="30"/>
        </w:numPr>
        <w:spacing w:after="0"/>
        <w:ind w:left="284" w:hanging="284"/>
        <w:jc w:val="both"/>
        <w:rPr>
          <w:sz w:val="24"/>
          <w:szCs w:val="24"/>
        </w:rPr>
      </w:pPr>
      <w:r w:rsidRPr="006B7340">
        <w:rPr>
          <w:sz w:val="24"/>
          <w:szCs w:val="24"/>
        </w:rPr>
        <w:t>Egalité Femmes/Hommes : un comité partenarial a été constitué associant élus et partenaires de la société civile. Objectif 2019 : l’élaboration d’un plan d’actions visant à favoriser une représentation et une participation équilibrée des femmes et des hommes dans toutes les sphères de décision, à intégrer la dimension de l’égalité dans l’ensemble des activités de la collectivité et à lutter contre les stéréotypes.</w:t>
      </w:r>
      <w:r w:rsidRPr="006B7340">
        <w:rPr>
          <w:sz w:val="24"/>
          <w:szCs w:val="24"/>
        </w:rPr>
        <w:br w:type="page"/>
      </w:r>
    </w:p>
    <w:p w14:paraId="08379EB6" w14:textId="77777777" w:rsidR="00D4364A" w:rsidRPr="006E4371" w:rsidRDefault="00D4364A" w:rsidP="006C7E75">
      <w:pPr>
        <w:pStyle w:val="Titre1"/>
      </w:pPr>
      <w:bookmarkStart w:id="169" w:name="_Toc1643996"/>
      <w:r>
        <w:lastRenderedPageBreak/>
        <w:t>SYNTH</w:t>
      </w:r>
      <w:r>
        <w:rPr>
          <w:rFonts w:cstheme="minorHAnsi"/>
        </w:rPr>
        <w:t>È</w:t>
      </w:r>
      <w:r>
        <w:t xml:space="preserve">SE DES ACTIONS ET </w:t>
      </w:r>
      <w:r>
        <w:rPr>
          <w:rFonts w:cstheme="minorHAnsi"/>
        </w:rPr>
        <w:t>É</w:t>
      </w:r>
      <w:r>
        <w:t>L</w:t>
      </w:r>
      <w:r>
        <w:rPr>
          <w:rFonts w:cstheme="minorHAnsi"/>
        </w:rPr>
        <w:t>É</w:t>
      </w:r>
      <w:r>
        <w:t>MENTS BUDG</w:t>
      </w:r>
      <w:r>
        <w:rPr>
          <w:rFonts w:cstheme="minorHAnsi"/>
        </w:rPr>
        <w:t>É</w:t>
      </w:r>
      <w:r>
        <w:t>TAIRES 2018</w:t>
      </w:r>
      <w:bookmarkEnd w:id="169"/>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Caption w:val="Tableau de synthèse des actions et éléments budgétaires 2018"/>
        <w:tblDescription w:val="Ce tableau reprend, par thématique, l'intitulé des actions 2018 présentées dans le rapport ainsi que le montant des dépenses réalisées ou engagées pour ces actions."/>
      </w:tblPr>
      <w:tblGrid>
        <w:gridCol w:w="6304"/>
        <w:gridCol w:w="2693"/>
      </w:tblGrid>
      <w:tr w:rsidR="00A86A84" w:rsidRPr="00E22EEC" w14:paraId="316D2092" w14:textId="77777777" w:rsidTr="00B813FF">
        <w:trPr>
          <w:trHeight w:val="660"/>
          <w:tblHeader/>
        </w:trPr>
        <w:tc>
          <w:tcPr>
            <w:tcW w:w="6304" w:type="dxa"/>
            <w:shd w:val="clear" w:color="auto" w:fill="auto"/>
            <w:hideMark/>
          </w:tcPr>
          <w:p w14:paraId="78049993" w14:textId="66B96AC6" w:rsidR="00A86A84" w:rsidRPr="00C96D50" w:rsidRDefault="00A86A84" w:rsidP="004C75EE">
            <w:pPr>
              <w:spacing w:after="0" w:line="240" w:lineRule="auto"/>
              <w:jc w:val="center"/>
              <w:rPr>
                <w:rFonts w:ascii="Calibri" w:eastAsia="Times New Roman" w:hAnsi="Calibri" w:cs="Calibri"/>
                <w:b/>
                <w:bCs/>
                <w:color w:val="000000"/>
                <w:lang w:eastAsia="fr-FR"/>
              </w:rPr>
            </w:pPr>
            <w:r w:rsidRPr="00C96D50">
              <w:rPr>
                <w:rFonts w:ascii="Calibri" w:eastAsia="Times New Roman" w:hAnsi="Calibri" w:cs="Calibri"/>
                <w:b/>
                <w:bCs/>
                <w:color w:val="000000"/>
                <w:lang w:eastAsia="fr-FR"/>
              </w:rPr>
              <w:t>Synthèse des actions et éléments budgétaires 2018</w:t>
            </w:r>
          </w:p>
        </w:tc>
        <w:tc>
          <w:tcPr>
            <w:tcW w:w="2693" w:type="dxa"/>
            <w:shd w:val="clear" w:color="auto" w:fill="auto"/>
            <w:hideMark/>
          </w:tcPr>
          <w:p w14:paraId="63849D34" w14:textId="347A1F97" w:rsidR="00A86A84" w:rsidRPr="00E22EEC" w:rsidRDefault="00A86A84" w:rsidP="004C75EE">
            <w:pPr>
              <w:spacing w:after="0" w:line="240" w:lineRule="auto"/>
              <w:jc w:val="center"/>
              <w:rPr>
                <w:rFonts w:ascii="Calibri" w:eastAsia="Times New Roman" w:hAnsi="Calibri" w:cs="Calibri"/>
                <w:b/>
                <w:bCs/>
                <w:color w:val="000000"/>
                <w:lang w:eastAsia="fr-FR"/>
              </w:rPr>
            </w:pPr>
            <w:r w:rsidRPr="00E22EEC">
              <w:rPr>
                <w:rFonts w:ascii="Calibri" w:eastAsia="Times New Roman" w:hAnsi="Calibri" w:cs="Calibri"/>
                <w:b/>
                <w:bCs/>
                <w:color w:val="000000"/>
                <w:lang w:eastAsia="fr-FR"/>
              </w:rPr>
              <w:t xml:space="preserve"> Dépenses réalisé</w:t>
            </w:r>
            <w:r>
              <w:rPr>
                <w:rFonts w:ascii="Calibri" w:eastAsia="Times New Roman" w:hAnsi="Calibri" w:cs="Calibri"/>
                <w:b/>
                <w:bCs/>
                <w:color w:val="000000"/>
                <w:lang w:eastAsia="fr-FR"/>
              </w:rPr>
              <w:t>e</w:t>
            </w:r>
            <w:r w:rsidRPr="00E22EEC">
              <w:rPr>
                <w:rFonts w:ascii="Calibri" w:eastAsia="Times New Roman" w:hAnsi="Calibri" w:cs="Calibri"/>
                <w:b/>
                <w:bCs/>
                <w:color w:val="000000"/>
                <w:lang w:eastAsia="fr-FR"/>
              </w:rPr>
              <w:t>s et/ou engagé</w:t>
            </w:r>
            <w:r>
              <w:rPr>
                <w:rFonts w:ascii="Calibri" w:eastAsia="Times New Roman" w:hAnsi="Calibri" w:cs="Calibri"/>
                <w:b/>
                <w:bCs/>
                <w:color w:val="000000"/>
                <w:lang w:eastAsia="fr-FR"/>
              </w:rPr>
              <w:t>e</w:t>
            </w:r>
            <w:r w:rsidRPr="00E22EEC">
              <w:rPr>
                <w:rFonts w:ascii="Calibri" w:eastAsia="Times New Roman" w:hAnsi="Calibri" w:cs="Calibri"/>
                <w:b/>
                <w:bCs/>
                <w:color w:val="000000"/>
                <w:lang w:eastAsia="fr-FR"/>
              </w:rPr>
              <w:t xml:space="preserve">s en 2018 </w:t>
            </w:r>
          </w:p>
        </w:tc>
      </w:tr>
      <w:tr w:rsidR="00A86A84" w:rsidRPr="00E22EEC" w14:paraId="2B3027EE" w14:textId="77777777" w:rsidTr="00B813FF">
        <w:trPr>
          <w:trHeight w:val="288"/>
        </w:trPr>
        <w:tc>
          <w:tcPr>
            <w:tcW w:w="8997" w:type="dxa"/>
            <w:gridSpan w:val="2"/>
            <w:shd w:val="clear" w:color="000000" w:fill="FFD966"/>
            <w:hideMark/>
          </w:tcPr>
          <w:p w14:paraId="5BD35123" w14:textId="479A5A5E" w:rsidR="00A86A84" w:rsidRPr="00E22EEC" w:rsidRDefault="00A86A84" w:rsidP="00A86A84">
            <w:pPr>
              <w:spacing w:after="0" w:line="240" w:lineRule="auto"/>
              <w:rPr>
                <w:rFonts w:ascii="Calibri" w:eastAsia="Times New Roman" w:hAnsi="Calibri" w:cs="Calibri"/>
                <w:color w:val="000000"/>
                <w:lang w:eastAsia="fr-FR"/>
              </w:rPr>
            </w:pPr>
            <w:r w:rsidRPr="00E22EEC">
              <w:rPr>
                <w:rFonts w:ascii="Calibri" w:eastAsia="Times New Roman" w:hAnsi="Calibri" w:cs="Calibri"/>
                <w:b/>
                <w:bCs/>
                <w:color w:val="000000"/>
                <w:lang w:eastAsia="fr-FR"/>
              </w:rPr>
              <w:t>Accompagner la transition énergétique</w:t>
            </w:r>
            <w:r w:rsidRPr="00E22EEC">
              <w:rPr>
                <w:rFonts w:ascii="Calibri" w:eastAsia="Times New Roman" w:hAnsi="Calibri" w:cs="Calibri"/>
                <w:color w:val="000000"/>
                <w:lang w:eastAsia="fr-FR"/>
              </w:rPr>
              <w:t> </w:t>
            </w:r>
          </w:p>
        </w:tc>
      </w:tr>
      <w:tr w:rsidR="00A86A84" w:rsidRPr="00E22EEC" w14:paraId="4B525586" w14:textId="77777777" w:rsidTr="00B813FF">
        <w:trPr>
          <w:trHeight w:val="489"/>
        </w:trPr>
        <w:tc>
          <w:tcPr>
            <w:tcW w:w="6304" w:type="dxa"/>
            <w:shd w:val="clear" w:color="auto" w:fill="auto"/>
            <w:hideMark/>
          </w:tcPr>
          <w:p w14:paraId="7178B165"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Défi Familles à énergie positive</w:t>
            </w:r>
          </w:p>
        </w:tc>
        <w:tc>
          <w:tcPr>
            <w:tcW w:w="2693" w:type="dxa"/>
            <w:shd w:val="clear" w:color="auto" w:fill="auto"/>
            <w:hideMark/>
          </w:tcPr>
          <w:p w14:paraId="3E3A6B06" w14:textId="6CF0A7D8"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10</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28F2C162" w14:textId="77777777" w:rsidTr="00B813FF">
        <w:trPr>
          <w:trHeight w:val="288"/>
        </w:trPr>
        <w:tc>
          <w:tcPr>
            <w:tcW w:w="8997" w:type="dxa"/>
            <w:gridSpan w:val="2"/>
            <w:shd w:val="clear" w:color="000000" w:fill="FFD966"/>
            <w:hideMark/>
          </w:tcPr>
          <w:p w14:paraId="2FF0BD14" w14:textId="13C8614E" w:rsidR="00A86A84" w:rsidRPr="00E22EEC" w:rsidRDefault="00A86A84" w:rsidP="00A86A84">
            <w:pPr>
              <w:spacing w:after="0" w:line="240" w:lineRule="auto"/>
              <w:rPr>
                <w:rFonts w:ascii="Calibri" w:eastAsia="Times New Roman" w:hAnsi="Calibri" w:cs="Calibri"/>
                <w:color w:val="000000"/>
                <w:lang w:eastAsia="fr-FR"/>
              </w:rPr>
            </w:pPr>
            <w:r w:rsidRPr="00E22EEC">
              <w:rPr>
                <w:rFonts w:ascii="Calibri" w:eastAsia="Times New Roman" w:hAnsi="Calibri" w:cs="Calibri"/>
                <w:b/>
                <w:bCs/>
                <w:color w:val="000000"/>
                <w:lang w:eastAsia="fr-FR"/>
              </w:rPr>
              <w:t>Aménager durablement le territoire</w:t>
            </w:r>
            <w:r w:rsidRPr="00E22EEC">
              <w:rPr>
                <w:rFonts w:ascii="Calibri" w:eastAsia="Times New Roman" w:hAnsi="Calibri" w:cs="Calibri"/>
                <w:color w:val="000000"/>
                <w:lang w:eastAsia="fr-FR"/>
              </w:rPr>
              <w:t> </w:t>
            </w:r>
          </w:p>
        </w:tc>
      </w:tr>
      <w:tr w:rsidR="00A86A84" w:rsidRPr="00E22EEC" w14:paraId="51778E50" w14:textId="77777777" w:rsidTr="00B813FF">
        <w:trPr>
          <w:trHeight w:val="672"/>
        </w:trPr>
        <w:tc>
          <w:tcPr>
            <w:tcW w:w="6304" w:type="dxa"/>
            <w:shd w:val="clear" w:color="auto" w:fill="auto"/>
            <w:hideMark/>
          </w:tcPr>
          <w:p w14:paraId="03F19E81"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 xml:space="preserve">PNR Montagne Basque - financement de la démarche (étude d'opportunité, animation, etc.) </w:t>
            </w:r>
          </w:p>
        </w:tc>
        <w:tc>
          <w:tcPr>
            <w:tcW w:w="2693" w:type="dxa"/>
            <w:shd w:val="clear" w:color="auto" w:fill="auto"/>
            <w:hideMark/>
          </w:tcPr>
          <w:p w14:paraId="675A5C6E" w14:textId="6763F53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21</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700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7C2219D3" w14:textId="77777777" w:rsidTr="00B813FF">
        <w:trPr>
          <w:trHeight w:val="437"/>
        </w:trPr>
        <w:tc>
          <w:tcPr>
            <w:tcW w:w="6304" w:type="dxa"/>
            <w:shd w:val="clear" w:color="auto" w:fill="auto"/>
            <w:hideMark/>
          </w:tcPr>
          <w:p w14:paraId="729B7AD6"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 xml:space="preserve">Projet de recherche </w:t>
            </w:r>
            <w:r w:rsidRPr="00F33B9C">
              <w:rPr>
                <w:rFonts w:ascii="Calibri" w:eastAsia="Times New Roman" w:hAnsi="Calibri" w:cs="Calibri"/>
                <w:color w:val="000000"/>
                <w:lang w:val="eu-ES" w:eastAsia="fr-FR"/>
              </w:rPr>
              <w:t>Ezponda</w:t>
            </w:r>
          </w:p>
        </w:tc>
        <w:tc>
          <w:tcPr>
            <w:tcW w:w="2693" w:type="dxa"/>
            <w:shd w:val="clear" w:color="auto" w:fill="auto"/>
            <w:hideMark/>
          </w:tcPr>
          <w:p w14:paraId="51C45389" w14:textId="00C3209E"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105</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280E135A" w14:textId="77777777" w:rsidTr="00B813FF">
        <w:trPr>
          <w:trHeight w:val="288"/>
        </w:trPr>
        <w:tc>
          <w:tcPr>
            <w:tcW w:w="8997" w:type="dxa"/>
            <w:gridSpan w:val="2"/>
            <w:shd w:val="clear" w:color="000000" w:fill="FFD966"/>
            <w:hideMark/>
          </w:tcPr>
          <w:p w14:paraId="618DC746" w14:textId="11D12372" w:rsidR="00A86A84" w:rsidRPr="00E22EEC" w:rsidRDefault="00A86A84" w:rsidP="00A86A84">
            <w:pPr>
              <w:spacing w:after="0" w:line="240" w:lineRule="auto"/>
              <w:rPr>
                <w:rFonts w:ascii="Calibri" w:eastAsia="Times New Roman" w:hAnsi="Calibri" w:cs="Calibri"/>
                <w:color w:val="000000"/>
                <w:lang w:eastAsia="fr-FR"/>
              </w:rPr>
            </w:pPr>
            <w:r w:rsidRPr="00E22EEC">
              <w:rPr>
                <w:rFonts w:ascii="Calibri" w:eastAsia="Times New Roman" w:hAnsi="Calibri" w:cs="Calibri"/>
                <w:b/>
                <w:bCs/>
                <w:color w:val="000000"/>
                <w:lang w:eastAsia="fr-FR"/>
              </w:rPr>
              <w:t>Habiter durablement</w:t>
            </w:r>
            <w:r w:rsidRPr="00E22EEC">
              <w:rPr>
                <w:rFonts w:ascii="Calibri" w:eastAsia="Times New Roman" w:hAnsi="Calibri" w:cs="Calibri"/>
                <w:color w:val="000000"/>
                <w:lang w:eastAsia="fr-FR"/>
              </w:rPr>
              <w:t> </w:t>
            </w:r>
          </w:p>
        </w:tc>
      </w:tr>
      <w:tr w:rsidR="00A86A84" w:rsidRPr="00E22EEC" w14:paraId="2F05F4C0" w14:textId="77777777" w:rsidTr="00B813FF">
        <w:trPr>
          <w:trHeight w:val="405"/>
        </w:trPr>
        <w:tc>
          <w:tcPr>
            <w:tcW w:w="6304" w:type="dxa"/>
            <w:shd w:val="clear" w:color="auto" w:fill="auto"/>
            <w:hideMark/>
          </w:tcPr>
          <w:p w14:paraId="3F091F0A"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Programme d'Intérêt Général (PIG) Pays Basque</w:t>
            </w:r>
          </w:p>
        </w:tc>
        <w:tc>
          <w:tcPr>
            <w:tcW w:w="2693" w:type="dxa"/>
            <w:shd w:val="clear" w:color="auto" w:fill="auto"/>
            <w:hideMark/>
          </w:tcPr>
          <w:p w14:paraId="5BF89713" w14:textId="639F1863"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1</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700</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428FE525" w14:textId="77777777" w:rsidTr="00B813FF">
        <w:trPr>
          <w:trHeight w:val="411"/>
        </w:trPr>
        <w:tc>
          <w:tcPr>
            <w:tcW w:w="6304" w:type="dxa"/>
            <w:shd w:val="clear" w:color="auto" w:fill="auto"/>
            <w:hideMark/>
          </w:tcPr>
          <w:p w14:paraId="128B4371"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Création d’un jardin partagé agroécologique </w:t>
            </w:r>
          </w:p>
        </w:tc>
        <w:tc>
          <w:tcPr>
            <w:tcW w:w="2693" w:type="dxa"/>
            <w:shd w:val="clear" w:color="auto" w:fill="auto"/>
            <w:hideMark/>
          </w:tcPr>
          <w:p w14:paraId="03A709CA" w14:textId="69776840" w:rsidR="00A86A84" w:rsidRPr="00E22EEC" w:rsidRDefault="00853E44" w:rsidP="004C75EE">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1</w:t>
            </w:r>
            <w:r w:rsidR="00FF7FF9">
              <w:rPr>
                <w:rFonts w:ascii="Calibri" w:eastAsia="Times New Roman" w:hAnsi="Calibri" w:cs="Calibri"/>
                <w:color w:val="000000"/>
                <w:lang w:eastAsia="fr-FR"/>
              </w:rPr>
              <w:t xml:space="preserve"> </w:t>
            </w:r>
            <w:r w:rsidR="00A86A84" w:rsidRPr="00E22EEC">
              <w:rPr>
                <w:rFonts w:ascii="Calibri" w:eastAsia="Times New Roman" w:hAnsi="Calibri" w:cs="Calibri"/>
                <w:color w:val="000000"/>
                <w:lang w:eastAsia="fr-FR"/>
              </w:rPr>
              <w:t xml:space="preserve">375 </w:t>
            </w:r>
            <w:r w:rsidR="00A86A84">
              <w:rPr>
                <w:rFonts w:ascii="Calibri" w:eastAsia="Times New Roman" w:hAnsi="Calibri" w:cs="Calibri"/>
                <w:color w:val="000000"/>
                <w:lang w:eastAsia="fr-FR"/>
              </w:rPr>
              <w:t>euros</w:t>
            </w:r>
            <w:r w:rsidR="00A86A84" w:rsidRPr="00E22EEC">
              <w:rPr>
                <w:rFonts w:ascii="Calibri" w:eastAsia="Times New Roman" w:hAnsi="Calibri" w:cs="Calibri"/>
                <w:color w:val="000000"/>
                <w:lang w:eastAsia="fr-FR"/>
              </w:rPr>
              <w:t xml:space="preserve"> </w:t>
            </w:r>
          </w:p>
        </w:tc>
      </w:tr>
      <w:tr w:rsidR="00A86A84" w:rsidRPr="00E22EEC" w14:paraId="3D98F7F2" w14:textId="77777777" w:rsidTr="00B813FF">
        <w:trPr>
          <w:trHeight w:val="417"/>
        </w:trPr>
        <w:tc>
          <w:tcPr>
            <w:tcW w:w="6304" w:type="dxa"/>
            <w:shd w:val="clear" w:color="auto" w:fill="auto"/>
            <w:hideMark/>
          </w:tcPr>
          <w:p w14:paraId="25568F3D"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Organisation de la journée d’initiation à la culture potagère </w:t>
            </w:r>
          </w:p>
        </w:tc>
        <w:tc>
          <w:tcPr>
            <w:tcW w:w="2693" w:type="dxa"/>
            <w:shd w:val="clear" w:color="auto" w:fill="auto"/>
            <w:hideMark/>
          </w:tcPr>
          <w:p w14:paraId="04C1E5FD" w14:textId="24E75ABC"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9</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495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3EA93A8A" w14:textId="77777777" w:rsidTr="00B813FF">
        <w:trPr>
          <w:trHeight w:val="288"/>
        </w:trPr>
        <w:tc>
          <w:tcPr>
            <w:tcW w:w="8997" w:type="dxa"/>
            <w:gridSpan w:val="2"/>
            <w:shd w:val="clear" w:color="000000" w:fill="FFD966"/>
            <w:hideMark/>
          </w:tcPr>
          <w:p w14:paraId="5C456474" w14:textId="58D6D34B" w:rsidR="00A86A84" w:rsidRPr="00E22EEC" w:rsidRDefault="00A86A84" w:rsidP="00A86A84">
            <w:pPr>
              <w:spacing w:after="0" w:line="240" w:lineRule="auto"/>
              <w:rPr>
                <w:rFonts w:ascii="Calibri" w:eastAsia="Times New Roman" w:hAnsi="Calibri" w:cs="Calibri"/>
                <w:color w:val="000000"/>
                <w:lang w:eastAsia="fr-FR"/>
              </w:rPr>
            </w:pPr>
            <w:r w:rsidRPr="00E22EEC">
              <w:rPr>
                <w:rFonts w:ascii="Calibri" w:eastAsia="Times New Roman" w:hAnsi="Calibri" w:cs="Calibri"/>
                <w:b/>
                <w:bCs/>
                <w:color w:val="000000"/>
                <w:lang w:eastAsia="fr-FR"/>
              </w:rPr>
              <w:t>Développer les mobilités alternatives</w:t>
            </w:r>
            <w:r>
              <w:rPr>
                <w:rStyle w:val="Appelnotedebasdep"/>
                <w:rFonts w:ascii="Calibri" w:eastAsia="Times New Roman" w:hAnsi="Calibri" w:cs="Calibri"/>
                <w:color w:val="000000"/>
                <w:lang w:eastAsia="fr-FR"/>
              </w:rPr>
              <w:footnoteReference w:id="9"/>
            </w:r>
            <w:r w:rsidRPr="00E22EEC">
              <w:rPr>
                <w:rFonts w:ascii="Calibri" w:eastAsia="Times New Roman" w:hAnsi="Calibri" w:cs="Calibri"/>
                <w:color w:val="000000"/>
                <w:lang w:eastAsia="fr-FR"/>
              </w:rPr>
              <w:t> </w:t>
            </w:r>
          </w:p>
        </w:tc>
      </w:tr>
      <w:tr w:rsidR="00A86A84" w:rsidRPr="00E22EEC" w14:paraId="04146816" w14:textId="77777777" w:rsidTr="00B813FF">
        <w:trPr>
          <w:trHeight w:val="399"/>
        </w:trPr>
        <w:tc>
          <w:tcPr>
            <w:tcW w:w="6304" w:type="dxa"/>
            <w:shd w:val="clear" w:color="auto" w:fill="auto"/>
            <w:hideMark/>
          </w:tcPr>
          <w:p w14:paraId="7D37A6DB" w14:textId="1A0BFC32"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Transports en commun - principales dépenses</w:t>
            </w:r>
          </w:p>
        </w:tc>
        <w:tc>
          <w:tcPr>
            <w:tcW w:w="2693" w:type="dxa"/>
            <w:shd w:val="clear" w:color="auto" w:fill="auto"/>
            <w:hideMark/>
          </w:tcPr>
          <w:p w14:paraId="5B0920E2" w14:textId="3F8BE83B"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6</w:t>
            </w:r>
            <w:r w:rsidR="00FF7FF9">
              <w:rPr>
                <w:rFonts w:ascii="Calibri" w:eastAsia="Times New Roman" w:hAnsi="Calibri" w:cs="Calibri"/>
                <w:color w:val="000000"/>
                <w:lang w:eastAsia="fr-FR"/>
              </w:rPr>
              <w:t> </w:t>
            </w:r>
            <w:r w:rsidRPr="00E22EEC">
              <w:rPr>
                <w:rFonts w:ascii="Calibri" w:eastAsia="Times New Roman" w:hAnsi="Calibri" w:cs="Calibri"/>
                <w:color w:val="000000"/>
                <w:lang w:eastAsia="fr-FR"/>
              </w:rPr>
              <w:t>800</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0000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24D85A6C" w14:textId="77777777" w:rsidTr="00B813FF">
        <w:trPr>
          <w:trHeight w:val="379"/>
        </w:trPr>
        <w:tc>
          <w:tcPr>
            <w:tcW w:w="6304" w:type="dxa"/>
            <w:shd w:val="clear" w:color="auto" w:fill="auto"/>
            <w:hideMark/>
          </w:tcPr>
          <w:p w14:paraId="1DE9B93C" w14:textId="4F4B110A"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Service de transport scolaire</w:t>
            </w:r>
          </w:p>
        </w:tc>
        <w:tc>
          <w:tcPr>
            <w:tcW w:w="2693" w:type="dxa"/>
            <w:shd w:val="clear" w:color="auto" w:fill="auto"/>
            <w:hideMark/>
          </w:tcPr>
          <w:p w14:paraId="2A73F0D7" w14:textId="1F32D66E"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4</w:t>
            </w:r>
            <w:r w:rsidR="00FF7FF9">
              <w:rPr>
                <w:rFonts w:ascii="Calibri" w:eastAsia="Times New Roman" w:hAnsi="Calibri" w:cs="Calibri"/>
                <w:color w:val="000000"/>
                <w:lang w:eastAsia="fr-FR"/>
              </w:rPr>
              <w:t> </w:t>
            </w:r>
            <w:r w:rsidRPr="00E22EEC">
              <w:rPr>
                <w:rFonts w:ascii="Calibri" w:eastAsia="Times New Roman" w:hAnsi="Calibri" w:cs="Calibri"/>
                <w:color w:val="000000"/>
                <w:lang w:eastAsia="fr-FR"/>
              </w:rPr>
              <w:t>000</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31093ADC" w14:textId="77777777" w:rsidTr="00B813FF">
        <w:trPr>
          <w:trHeight w:val="413"/>
        </w:trPr>
        <w:tc>
          <w:tcPr>
            <w:tcW w:w="6304" w:type="dxa"/>
            <w:shd w:val="clear" w:color="auto" w:fill="auto"/>
            <w:hideMark/>
          </w:tcPr>
          <w:p w14:paraId="1B11978F" w14:textId="0DD99A68"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Plan vélo - principales dépenses</w:t>
            </w:r>
          </w:p>
        </w:tc>
        <w:tc>
          <w:tcPr>
            <w:tcW w:w="2693" w:type="dxa"/>
            <w:shd w:val="clear" w:color="auto" w:fill="auto"/>
            <w:hideMark/>
          </w:tcPr>
          <w:p w14:paraId="0CF016E1" w14:textId="7C590B08"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200</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67525F8E" w14:textId="77777777" w:rsidTr="00B813FF">
        <w:trPr>
          <w:trHeight w:val="288"/>
        </w:trPr>
        <w:tc>
          <w:tcPr>
            <w:tcW w:w="8997" w:type="dxa"/>
            <w:gridSpan w:val="2"/>
            <w:shd w:val="clear" w:color="000000" w:fill="FFD966"/>
            <w:hideMark/>
          </w:tcPr>
          <w:p w14:paraId="2BBEE16C" w14:textId="31E21272" w:rsidR="00A86A84" w:rsidRPr="00E22EEC" w:rsidRDefault="00A86A84" w:rsidP="00A86A84">
            <w:pPr>
              <w:spacing w:after="0" w:line="240" w:lineRule="auto"/>
              <w:rPr>
                <w:rFonts w:ascii="Calibri" w:eastAsia="Times New Roman" w:hAnsi="Calibri" w:cs="Calibri"/>
                <w:color w:val="000000"/>
                <w:lang w:eastAsia="fr-FR"/>
              </w:rPr>
            </w:pPr>
            <w:r w:rsidRPr="00E22EEC">
              <w:rPr>
                <w:rFonts w:ascii="Calibri" w:eastAsia="Times New Roman" w:hAnsi="Calibri" w:cs="Calibri"/>
                <w:b/>
                <w:bCs/>
                <w:color w:val="000000"/>
                <w:lang w:eastAsia="fr-FR"/>
              </w:rPr>
              <w:t>Soutenir une économie de transition</w:t>
            </w:r>
            <w:r w:rsidRPr="00E22EEC">
              <w:rPr>
                <w:rFonts w:ascii="Calibri" w:eastAsia="Times New Roman" w:hAnsi="Calibri" w:cs="Calibri"/>
                <w:color w:val="000000"/>
                <w:lang w:eastAsia="fr-FR"/>
              </w:rPr>
              <w:t> </w:t>
            </w:r>
          </w:p>
        </w:tc>
      </w:tr>
      <w:tr w:rsidR="00A86A84" w:rsidRPr="00E22EEC" w14:paraId="43B32BA6" w14:textId="77777777" w:rsidTr="00B813FF">
        <w:trPr>
          <w:trHeight w:val="576"/>
        </w:trPr>
        <w:tc>
          <w:tcPr>
            <w:tcW w:w="6304" w:type="dxa"/>
            <w:shd w:val="clear" w:color="auto" w:fill="auto"/>
            <w:hideMark/>
          </w:tcPr>
          <w:p w14:paraId="5E28C2B2"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 xml:space="preserve">Appels à projets « Fermes expérimentales » et « Nouveaux produits/nouvelles filières » </w:t>
            </w:r>
          </w:p>
        </w:tc>
        <w:tc>
          <w:tcPr>
            <w:tcW w:w="2693" w:type="dxa"/>
            <w:shd w:val="clear" w:color="auto" w:fill="auto"/>
            <w:hideMark/>
          </w:tcPr>
          <w:p w14:paraId="5CC20705" w14:textId="7F092046"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126</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3E403248" w14:textId="77777777" w:rsidTr="00B813FF">
        <w:trPr>
          <w:trHeight w:val="355"/>
        </w:trPr>
        <w:tc>
          <w:tcPr>
            <w:tcW w:w="6304" w:type="dxa"/>
            <w:shd w:val="clear" w:color="auto" w:fill="auto"/>
            <w:hideMark/>
          </w:tcPr>
          <w:p w14:paraId="4B9E47C3"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 xml:space="preserve">Soutien à l'association </w:t>
            </w:r>
            <w:r w:rsidRPr="00F33B9C">
              <w:rPr>
                <w:rFonts w:ascii="Calibri" w:eastAsia="Times New Roman" w:hAnsi="Calibri" w:cs="Calibri"/>
                <w:color w:val="000000"/>
                <w:lang w:val="eu-ES" w:eastAsia="fr-FR"/>
              </w:rPr>
              <w:t>Biharko Lurraren Elkartea</w:t>
            </w:r>
            <w:r w:rsidRPr="00E22EEC">
              <w:rPr>
                <w:rFonts w:ascii="Calibri" w:eastAsia="Times New Roman" w:hAnsi="Calibri" w:cs="Calibri"/>
                <w:color w:val="000000"/>
                <w:lang w:eastAsia="fr-FR"/>
              </w:rPr>
              <w:t xml:space="preserve"> (BLE)</w:t>
            </w:r>
          </w:p>
        </w:tc>
        <w:tc>
          <w:tcPr>
            <w:tcW w:w="2693" w:type="dxa"/>
            <w:shd w:val="clear" w:color="auto" w:fill="auto"/>
            <w:hideMark/>
          </w:tcPr>
          <w:p w14:paraId="1233D01F" w14:textId="1C280CB3"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30</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64BB3247" w14:textId="77777777" w:rsidTr="00B813FF">
        <w:trPr>
          <w:trHeight w:val="403"/>
        </w:trPr>
        <w:tc>
          <w:tcPr>
            <w:tcW w:w="6304" w:type="dxa"/>
            <w:shd w:val="clear" w:color="auto" w:fill="auto"/>
            <w:hideMark/>
          </w:tcPr>
          <w:p w14:paraId="3FD5CB4C"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 xml:space="preserve">Soutien à l'association </w:t>
            </w:r>
            <w:r w:rsidRPr="00F33B9C">
              <w:rPr>
                <w:rFonts w:ascii="Calibri" w:eastAsia="Times New Roman" w:hAnsi="Calibri" w:cs="Calibri"/>
                <w:color w:val="000000"/>
                <w:lang w:val="eu-ES" w:eastAsia="fr-FR"/>
              </w:rPr>
              <w:t>Euskal Moneta</w:t>
            </w:r>
          </w:p>
        </w:tc>
        <w:tc>
          <w:tcPr>
            <w:tcW w:w="2693" w:type="dxa"/>
            <w:shd w:val="clear" w:color="auto" w:fill="auto"/>
            <w:hideMark/>
          </w:tcPr>
          <w:p w14:paraId="07E505F8" w14:textId="477BFED3"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30</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595D32D5" w14:textId="77777777" w:rsidTr="00B813FF">
        <w:trPr>
          <w:trHeight w:val="288"/>
        </w:trPr>
        <w:tc>
          <w:tcPr>
            <w:tcW w:w="8997" w:type="dxa"/>
            <w:gridSpan w:val="2"/>
            <w:shd w:val="clear" w:color="000000" w:fill="FFD966"/>
            <w:hideMark/>
          </w:tcPr>
          <w:p w14:paraId="0D838573" w14:textId="2AEF12DE" w:rsidR="00A86A84" w:rsidRPr="00E22EEC" w:rsidRDefault="00A86A84" w:rsidP="00A86A84">
            <w:pPr>
              <w:spacing w:after="0" w:line="240" w:lineRule="auto"/>
              <w:rPr>
                <w:rFonts w:ascii="Calibri" w:eastAsia="Times New Roman" w:hAnsi="Calibri" w:cs="Calibri"/>
                <w:color w:val="000000"/>
                <w:lang w:eastAsia="fr-FR"/>
              </w:rPr>
            </w:pPr>
            <w:r w:rsidRPr="00E22EEC">
              <w:rPr>
                <w:rFonts w:ascii="Calibri" w:eastAsia="Times New Roman" w:hAnsi="Calibri" w:cs="Calibri"/>
                <w:b/>
                <w:bCs/>
                <w:color w:val="000000"/>
                <w:lang w:eastAsia="fr-FR"/>
              </w:rPr>
              <w:t>Tendre vers une alimentation saine et durable pour tous</w:t>
            </w:r>
            <w:r w:rsidRPr="00E22EEC">
              <w:rPr>
                <w:rFonts w:ascii="Calibri" w:eastAsia="Times New Roman" w:hAnsi="Calibri" w:cs="Calibri"/>
                <w:color w:val="000000"/>
                <w:lang w:eastAsia="fr-FR"/>
              </w:rPr>
              <w:t> </w:t>
            </w:r>
          </w:p>
        </w:tc>
      </w:tr>
      <w:tr w:rsidR="00A86A84" w:rsidRPr="00E22EEC" w14:paraId="11BDAC9A" w14:textId="77777777" w:rsidTr="00B813FF">
        <w:trPr>
          <w:trHeight w:val="413"/>
        </w:trPr>
        <w:tc>
          <w:tcPr>
            <w:tcW w:w="6304" w:type="dxa"/>
            <w:shd w:val="clear" w:color="auto" w:fill="auto"/>
            <w:hideMark/>
          </w:tcPr>
          <w:p w14:paraId="6773FCDA"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Enquête sur la restauration collective</w:t>
            </w:r>
          </w:p>
        </w:tc>
        <w:tc>
          <w:tcPr>
            <w:tcW w:w="2693" w:type="dxa"/>
            <w:shd w:val="clear" w:color="auto" w:fill="auto"/>
            <w:hideMark/>
          </w:tcPr>
          <w:p w14:paraId="67B8317A" w14:textId="7AEBCFA6"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1</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711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0E6A0502" w14:textId="77777777" w:rsidTr="00B813FF">
        <w:trPr>
          <w:trHeight w:val="384"/>
        </w:trPr>
        <w:tc>
          <w:tcPr>
            <w:tcW w:w="8997" w:type="dxa"/>
            <w:gridSpan w:val="2"/>
            <w:shd w:val="clear" w:color="000000" w:fill="FFD966"/>
            <w:hideMark/>
          </w:tcPr>
          <w:p w14:paraId="10211CD3" w14:textId="521B1BE1" w:rsidR="00A86A84" w:rsidRPr="00A86A84" w:rsidRDefault="00A86A84" w:rsidP="004C75EE">
            <w:pPr>
              <w:spacing w:after="0" w:line="240" w:lineRule="auto"/>
              <w:rPr>
                <w:rFonts w:ascii="Calibri" w:eastAsia="Times New Roman" w:hAnsi="Calibri" w:cs="Calibri"/>
                <w:b/>
                <w:bCs/>
                <w:color w:val="000000"/>
                <w:lang w:eastAsia="fr-FR"/>
              </w:rPr>
            </w:pPr>
            <w:r w:rsidRPr="00E22EEC">
              <w:rPr>
                <w:rFonts w:ascii="Calibri" w:eastAsia="Times New Roman" w:hAnsi="Calibri" w:cs="Calibri"/>
                <w:b/>
                <w:bCs/>
                <w:color w:val="000000"/>
                <w:lang w:eastAsia="fr-FR"/>
              </w:rPr>
              <w:t>Limiter la production de déchets et améliorer leur valorisation</w:t>
            </w:r>
          </w:p>
        </w:tc>
      </w:tr>
      <w:tr w:rsidR="00A86A84" w:rsidRPr="00E22EEC" w14:paraId="797F5E2F" w14:textId="77777777" w:rsidTr="00B813FF">
        <w:trPr>
          <w:trHeight w:val="399"/>
        </w:trPr>
        <w:tc>
          <w:tcPr>
            <w:tcW w:w="6304" w:type="dxa"/>
            <w:shd w:val="clear" w:color="auto" w:fill="auto"/>
            <w:hideMark/>
          </w:tcPr>
          <w:p w14:paraId="144ED5DA"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 xml:space="preserve">Campagne de sensibilisation au tri des déchets </w:t>
            </w:r>
          </w:p>
        </w:tc>
        <w:tc>
          <w:tcPr>
            <w:tcW w:w="2693" w:type="dxa"/>
            <w:shd w:val="clear" w:color="auto" w:fill="auto"/>
            <w:hideMark/>
          </w:tcPr>
          <w:p w14:paraId="2F6EC18C" w14:textId="4389FBD4"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71</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500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6108ADCB" w14:textId="77777777" w:rsidTr="00B813FF">
        <w:trPr>
          <w:trHeight w:val="406"/>
        </w:trPr>
        <w:tc>
          <w:tcPr>
            <w:tcW w:w="6304" w:type="dxa"/>
            <w:shd w:val="clear" w:color="auto" w:fill="auto"/>
            <w:hideMark/>
          </w:tcPr>
          <w:p w14:paraId="264D2F08"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 xml:space="preserve">Etude d’harmonisation des collectes </w:t>
            </w:r>
          </w:p>
        </w:tc>
        <w:tc>
          <w:tcPr>
            <w:tcW w:w="2693" w:type="dxa"/>
            <w:shd w:val="clear" w:color="auto" w:fill="auto"/>
            <w:hideMark/>
          </w:tcPr>
          <w:p w14:paraId="7A12066B" w14:textId="1F8EDCD8"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110</w:t>
            </w:r>
            <w:r w:rsidR="00FF7FF9">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02389DB2" w14:textId="77777777" w:rsidTr="00B813FF">
        <w:trPr>
          <w:trHeight w:val="411"/>
        </w:trPr>
        <w:tc>
          <w:tcPr>
            <w:tcW w:w="6304" w:type="dxa"/>
            <w:shd w:val="clear" w:color="auto" w:fill="auto"/>
            <w:hideMark/>
          </w:tcPr>
          <w:p w14:paraId="25002DCC"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 xml:space="preserve">Réforme de la collecte sur </w:t>
            </w:r>
            <w:r w:rsidRPr="00F33B9C">
              <w:rPr>
                <w:rFonts w:ascii="Calibri" w:eastAsia="Times New Roman" w:hAnsi="Calibri" w:cs="Calibri"/>
                <w:color w:val="000000"/>
                <w:lang w:val="eu-ES" w:eastAsia="fr-FR"/>
              </w:rPr>
              <w:t>Garazi-Baigorri</w:t>
            </w:r>
          </w:p>
        </w:tc>
        <w:tc>
          <w:tcPr>
            <w:tcW w:w="2693" w:type="dxa"/>
            <w:shd w:val="clear" w:color="auto" w:fill="auto"/>
            <w:hideMark/>
          </w:tcPr>
          <w:p w14:paraId="12E9B7EA" w14:textId="3EEE380B"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1</w:t>
            </w:r>
            <w:r w:rsidR="005B2DD8">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530</w:t>
            </w:r>
            <w:r w:rsidR="005B2DD8">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E22EEC" w14:paraId="46439179" w14:textId="77777777" w:rsidTr="00B813FF">
        <w:trPr>
          <w:trHeight w:val="417"/>
        </w:trPr>
        <w:tc>
          <w:tcPr>
            <w:tcW w:w="6304" w:type="dxa"/>
            <w:shd w:val="clear" w:color="auto" w:fill="auto"/>
            <w:hideMark/>
          </w:tcPr>
          <w:p w14:paraId="51066910" w14:textId="77777777"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Coût de la nouvelle déchèterie de Saint-Jean-Le-Vieux</w:t>
            </w:r>
          </w:p>
        </w:tc>
        <w:tc>
          <w:tcPr>
            <w:tcW w:w="2693" w:type="dxa"/>
            <w:shd w:val="clear" w:color="auto" w:fill="auto"/>
            <w:hideMark/>
          </w:tcPr>
          <w:p w14:paraId="7DF97BE1" w14:textId="177501EF" w:rsidR="00A86A84" w:rsidRPr="00E22EEC" w:rsidRDefault="00A86A84" w:rsidP="004C75EE">
            <w:pPr>
              <w:spacing w:after="0" w:line="240" w:lineRule="auto"/>
              <w:rPr>
                <w:rFonts w:ascii="Calibri" w:eastAsia="Times New Roman" w:hAnsi="Calibri" w:cs="Calibri"/>
                <w:color w:val="000000"/>
                <w:lang w:eastAsia="fr-FR"/>
              </w:rPr>
            </w:pPr>
            <w:r w:rsidRPr="00E22EEC">
              <w:rPr>
                <w:rFonts w:ascii="Calibri" w:eastAsia="Times New Roman" w:hAnsi="Calibri" w:cs="Calibri"/>
                <w:color w:val="000000"/>
                <w:lang w:eastAsia="fr-FR"/>
              </w:rPr>
              <w:t>1</w:t>
            </w:r>
            <w:r w:rsidR="005B2DD8">
              <w:rPr>
                <w:rFonts w:ascii="Calibri" w:eastAsia="Times New Roman" w:hAnsi="Calibri" w:cs="Calibri"/>
                <w:color w:val="000000"/>
                <w:lang w:eastAsia="fr-FR"/>
              </w:rPr>
              <w:t> </w:t>
            </w:r>
            <w:r w:rsidRPr="00E22EEC">
              <w:rPr>
                <w:rFonts w:ascii="Calibri" w:eastAsia="Times New Roman" w:hAnsi="Calibri" w:cs="Calibri"/>
                <w:color w:val="000000"/>
                <w:lang w:eastAsia="fr-FR"/>
              </w:rPr>
              <w:t>00</w:t>
            </w:r>
            <w:r w:rsidR="00853E44">
              <w:rPr>
                <w:rFonts w:ascii="Calibri" w:eastAsia="Times New Roman" w:hAnsi="Calibri" w:cs="Calibri"/>
                <w:color w:val="000000"/>
                <w:lang w:eastAsia="fr-FR"/>
              </w:rPr>
              <w:t>0</w:t>
            </w:r>
            <w:r w:rsidR="005B2DD8">
              <w:rPr>
                <w:rFonts w:ascii="Calibri" w:eastAsia="Times New Roman" w:hAnsi="Calibri" w:cs="Calibri"/>
                <w:color w:val="000000"/>
                <w:lang w:eastAsia="fr-FR"/>
              </w:rPr>
              <w:t xml:space="preserve"> </w:t>
            </w:r>
            <w:r w:rsidRPr="00E22EEC">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E22EEC">
              <w:rPr>
                <w:rFonts w:ascii="Calibri" w:eastAsia="Times New Roman" w:hAnsi="Calibri" w:cs="Calibri"/>
                <w:color w:val="000000"/>
                <w:lang w:eastAsia="fr-FR"/>
              </w:rPr>
              <w:t xml:space="preserve"> </w:t>
            </w:r>
          </w:p>
        </w:tc>
      </w:tr>
      <w:tr w:rsidR="00A86A84" w:rsidRPr="00D615C7" w14:paraId="6A854637" w14:textId="77777777" w:rsidTr="00B813FF">
        <w:trPr>
          <w:trHeight w:val="288"/>
        </w:trPr>
        <w:tc>
          <w:tcPr>
            <w:tcW w:w="8997" w:type="dxa"/>
            <w:gridSpan w:val="2"/>
            <w:shd w:val="clear" w:color="000000" w:fill="FFD966"/>
            <w:hideMark/>
          </w:tcPr>
          <w:p w14:paraId="5B2A0485" w14:textId="0437F532" w:rsidR="00A86A84" w:rsidRPr="00D615C7" w:rsidRDefault="00A86A84" w:rsidP="00A86A84">
            <w:pPr>
              <w:spacing w:after="0" w:line="240" w:lineRule="auto"/>
              <w:rPr>
                <w:rFonts w:ascii="Calibri" w:eastAsia="Times New Roman" w:hAnsi="Calibri" w:cs="Calibri"/>
                <w:color w:val="000000"/>
                <w:lang w:eastAsia="fr-FR"/>
              </w:rPr>
            </w:pPr>
            <w:bookmarkStart w:id="170" w:name="_Hlk536202942"/>
            <w:r w:rsidRPr="00D615C7">
              <w:rPr>
                <w:rFonts w:ascii="Calibri" w:eastAsia="Times New Roman" w:hAnsi="Calibri" w:cs="Calibri"/>
                <w:b/>
                <w:bCs/>
                <w:color w:val="000000"/>
                <w:lang w:eastAsia="fr-FR"/>
              </w:rPr>
              <w:t>Préserver la ressource en eau et les milieux aquatiques</w:t>
            </w:r>
            <w:r w:rsidRPr="00D615C7">
              <w:rPr>
                <w:rFonts w:ascii="Calibri" w:eastAsia="Times New Roman" w:hAnsi="Calibri" w:cs="Calibri"/>
                <w:color w:val="000000"/>
                <w:lang w:eastAsia="fr-FR"/>
              </w:rPr>
              <w:t> </w:t>
            </w:r>
          </w:p>
        </w:tc>
      </w:tr>
      <w:tr w:rsidR="00A86A84" w:rsidRPr="00D615C7" w14:paraId="73257421" w14:textId="77777777" w:rsidTr="00B813FF">
        <w:trPr>
          <w:trHeight w:val="717"/>
        </w:trPr>
        <w:tc>
          <w:tcPr>
            <w:tcW w:w="6304" w:type="dxa"/>
            <w:shd w:val="clear" w:color="auto" w:fill="auto"/>
            <w:hideMark/>
          </w:tcPr>
          <w:p w14:paraId="15E3A1B2"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Extension et de rénovation de la station d’épuration de Saint-Bernard à Bayonne</w:t>
            </w:r>
          </w:p>
        </w:tc>
        <w:tc>
          <w:tcPr>
            <w:tcW w:w="2693" w:type="dxa"/>
            <w:shd w:val="clear" w:color="auto" w:fill="auto"/>
            <w:hideMark/>
          </w:tcPr>
          <w:p w14:paraId="58BEEADA" w14:textId="3D9739DE"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10</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000</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67F686C9" w14:textId="77777777" w:rsidTr="00B813FF">
        <w:trPr>
          <w:trHeight w:val="427"/>
        </w:trPr>
        <w:tc>
          <w:tcPr>
            <w:tcW w:w="6304" w:type="dxa"/>
            <w:shd w:val="clear" w:color="auto" w:fill="auto"/>
            <w:hideMark/>
          </w:tcPr>
          <w:p w14:paraId="7EE50268"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Démarche Eau &amp; Bio</w:t>
            </w:r>
          </w:p>
        </w:tc>
        <w:tc>
          <w:tcPr>
            <w:tcW w:w="2693" w:type="dxa"/>
            <w:shd w:val="clear" w:color="auto" w:fill="auto"/>
            <w:hideMark/>
          </w:tcPr>
          <w:p w14:paraId="329A49B1" w14:textId="6D93BD4E"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50</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4164CDDD" w14:textId="77777777" w:rsidTr="00B813FF">
        <w:trPr>
          <w:trHeight w:val="407"/>
        </w:trPr>
        <w:tc>
          <w:tcPr>
            <w:tcW w:w="6304" w:type="dxa"/>
            <w:shd w:val="clear" w:color="auto" w:fill="auto"/>
            <w:hideMark/>
          </w:tcPr>
          <w:p w14:paraId="779DC461"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Organisation de la journée Nive zéro Déchets</w:t>
            </w:r>
          </w:p>
        </w:tc>
        <w:tc>
          <w:tcPr>
            <w:tcW w:w="2693" w:type="dxa"/>
            <w:shd w:val="clear" w:color="auto" w:fill="auto"/>
            <w:hideMark/>
          </w:tcPr>
          <w:p w14:paraId="7A83A4A3" w14:textId="57D25A5D"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13</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071DBC88" w14:textId="77777777" w:rsidTr="00B813FF">
        <w:trPr>
          <w:trHeight w:val="427"/>
        </w:trPr>
        <w:tc>
          <w:tcPr>
            <w:tcW w:w="6304" w:type="dxa"/>
            <w:shd w:val="clear" w:color="auto" w:fill="auto"/>
            <w:hideMark/>
          </w:tcPr>
          <w:p w14:paraId="533A6390" w14:textId="1162C1AC" w:rsidR="00A86A84" w:rsidRPr="00D615C7" w:rsidRDefault="00A86A84" w:rsidP="004C75EE">
            <w:pPr>
              <w:spacing w:after="0" w:line="240" w:lineRule="auto"/>
              <w:rPr>
                <w:rFonts w:ascii="Calibri" w:eastAsia="Times New Roman" w:hAnsi="Calibri" w:cs="Calibri"/>
                <w:color w:val="000000"/>
                <w:lang w:eastAsia="fr-FR"/>
              </w:rPr>
            </w:pPr>
            <w:bookmarkStart w:id="171" w:name="RANGE!A32"/>
            <w:r w:rsidRPr="00D615C7">
              <w:rPr>
                <w:rFonts w:ascii="Calibri" w:eastAsia="Times New Roman" w:hAnsi="Calibri" w:cs="Calibri"/>
                <w:color w:val="000000"/>
                <w:lang w:eastAsia="fr-FR"/>
              </w:rPr>
              <w:t>Projet transfrontalier H2OGurea </w:t>
            </w:r>
            <w:bookmarkEnd w:id="171"/>
          </w:p>
        </w:tc>
        <w:tc>
          <w:tcPr>
            <w:tcW w:w="2693" w:type="dxa"/>
            <w:shd w:val="clear" w:color="auto" w:fill="auto"/>
            <w:hideMark/>
          </w:tcPr>
          <w:p w14:paraId="020A61B5" w14:textId="3BE17388"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685</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692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49134033" w14:textId="77777777" w:rsidTr="00B813FF">
        <w:trPr>
          <w:trHeight w:val="406"/>
        </w:trPr>
        <w:tc>
          <w:tcPr>
            <w:tcW w:w="6304" w:type="dxa"/>
            <w:shd w:val="clear" w:color="auto" w:fill="auto"/>
            <w:hideMark/>
          </w:tcPr>
          <w:p w14:paraId="1AD65B0A"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Edition des guides de baignade Pays Basque</w:t>
            </w:r>
          </w:p>
        </w:tc>
        <w:tc>
          <w:tcPr>
            <w:tcW w:w="2693" w:type="dxa"/>
            <w:shd w:val="clear" w:color="auto" w:fill="auto"/>
            <w:hideMark/>
          </w:tcPr>
          <w:p w14:paraId="2C6F59DD" w14:textId="531A08C3"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4</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000 </w:t>
            </w:r>
            <w:r>
              <w:rPr>
                <w:rFonts w:ascii="Calibri" w:eastAsia="Times New Roman" w:hAnsi="Calibri" w:cs="Calibri"/>
                <w:color w:val="000000"/>
                <w:lang w:eastAsia="fr-FR"/>
              </w:rPr>
              <w:t>euro</w:t>
            </w:r>
            <w:bookmarkEnd w:id="170"/>
            <w:r>
              <w:rPr>
                <w:rFonts w:ascii="Calibri" w:eastAsia="Times New Roman" w:hAnsi="Calibri" w:cs="Calibri"/>
                <w:color w:val="000000"/>
                <w:lang w:eastAsia="fr-FR"/>
              </w:rPr>
              <w:t>s</w:t>
            </w:r>
            <w:r w:rsidRPr="00D615C7">
              <w:rPr>
                <w:rFonts w:ascii="Calibri" w:eastAsia="Times New Roman" w:hAnsi="Calibri" w:cs="Calibri"/>
                <w:color w:val="000000"/>
                <w:lang w:eastAsia="fr-FR"/>
              </w:rPr>
              <w:t xml:space="preserve"> </w:t>
            </w:r>
          </w:p>
        </w:tc>
      </w:tr>
      <w:tr w:rsidR="00A86A84" w:rsidRPr="00D615C7" w14:paraId="79A544F1" w14:textId="77777777" w:rsidTr="00B813FF">
        <w:trPr>
          <w:trHeight w:val="288"/>
        </w:trPr>
        <w:tc>
          <w:tcPr>
            <w:tcW w:w="8997" w:type="dxa"/>
            <w:gridSpan w:val="2"/>
            <w:shd w:val="clear" w:color="000000" w:fill="FFD966"/>
            <w:hideMark/>
          </w:tcPr>
          <w:p w14:paraId="516D3B87" w14:textId="17F66FC1" w:rsidR="00A86A84" w:rsidRPr="00D615C7" w:rsidRDefault="00A86A84" w:rsidP="00A86A84">
            <w:pPr>
              <w:spacing w:after="0" w:line="240" w:lineRule="auto"/>
              <w:rPr>
                <w:rFonts w:ascii="Calibri" w:eastAsia="Times New Roman" w:hAnsi="Calibri" w:cs="Calibri"/>
                <w:color w:val="000000"/>
                <w:lang w:eastAsia="fr-FR"/>
              </w:rPr>
            </w:pPr>
            <w:r w:rsidRPr="00D615C7">
              <w:rPr>
                <w:rFonts w:ascii="Calibri" w:eastAsia="Times New Roman" w:hAnsi="Calibri" w:cs="Calibri"/>
                <w:b/>
                <w:bCs/>
                <w:color w:val="000000"/>
                <w:lang w:eastAsia="fr-FR"/>
              </w:rPr>
              <w:t>Respecter la place de la nature</w:t>
            </w:r>
            <w:r w:rsidRPr="00D615C7">
              <w:rPr>
                <w:rFonts w:ascii="Calibri" w:eastAsia="Times New Roman" w:hAnsi="Calibri" w:cs="Calibri"/>
                <w:color w:val="000000"/>
                <w:lang w:eastAsia="fr-FR"/>
              </w:rPr>
              <w:t> </w:t>
            </w:r>
          </w:p>
        </w:tc>
      </w:tr>
      <w:tr w:rsidR="00A86A84" w:rsidRPr="00D615C7" w14:paraId="741D798C" w14:textId="77777777" w:rsidTr="00B813FF">
        <w:trPr>
          <w:trHeight w:val="401"/>
        </w:trPr>
        <w:tc>
          <w:tcPr>
            <w:tcW w:w="6304" w:type="dxa"/>
            <w:shd w:val="clear" w:color="auto" w:fill="auto"/>
            <w:hideMark/>
          </w:tcPr>
          <w:p w14:paraId="5452D69F" w14:textId="77777777" w:rsidR="00A86A84" w:rsidRPr="00D615C7" w:rsidRDefault="00A86A84" w:rsidP="004C75EE">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Soutien à l’o</w:t>
            </w:r>
            <w:r w:rsidRPr="00D615C7">
              <w:rPr>
                <w:rFonts w:ascii="Calibri" w:eastAsia="Times New Roman" w:hAnsi="Calibri" w:cs="Calibri"/>
                <w:color w:val="000000"/>
                <w:lang w:eastAsia="fr-FR"/>
              </w:rPr>
              <w:t>bservatoire agricole de la biodiversité</w:t>
            </w:r>
          </w:p>
        </w:tc>
        <w:tc>
          <w:tcPr>
            <w:tcW w:w="2693" w:type="dxa"/>
            <w:shd w:val="clear" w:color="auto" w:fill="auto"/>
            <w:hideMark/>
          </w:tcPr>
          <w:p w14:paraId="09008262" w14:textId="28CF114F"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5</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600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1D839356" w14:textId="77777777" w:rsidTr="00B813FF">
        <w:trPr>
          <w:trHeight w:val="438"/>
        </w:trPr>
        <w:tc>
          <w:tcPr>
            <w:tcW w:w="6304" w:type="dxa"/>
            <w:shd w:val="clear" w:color="auto" w:fill="auto"/>
            <w:hideMark/>
          </w:tcPr>
          <w:p w14:paraId="29CCE353" w14:textId="2EE77071"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lastRenderedPageBreak/>
              <w:t>Soutien</w:t>
            </w:r>
            <w:r w:rsidR="00F33B9C">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à l’IMA, au Centre de la Mer et au CPIE Littoral basque </w:t>
            </w:r>
          </w:p>
        </w:tc>
        <w:tc>
          <w:tcPr>
            <w:tcW w:w="2693" w:type="dxa"/>
            <w:shd w:val="clear" w:color="auto" w:fill="auto"/>
            <w:hideMark/>
          </w:tcPr>
          <w:p w14:paraId="3439BD8C" w14:textId="2AD7CFD4"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4</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700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4080B9F2" w14:textId="77777777" w:rsidTr="00B813FF">
        <w:trPr>
          <w:trHeight w:val="288"/>
        </w:trPr>
        <w:tc>
          <w:tcPr>
            <w:tcW w:w="6304" w:type="dxa"/>
            <w:shd w:val="clear" w:color="auto" w:fill="auto"/>
            <w:hideMark/>
          </w:tcPr>
          <w:p w14:paraId="5BB8073C"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 xml:space="preserve">Soutien à l’association </w:t>
            </w:r>
            <w:proofErr w:type="spellStart"/>
            <w:r w:rsidRPr="00F33B9C">
              <w:rPr>
                <w:rFonts w:ascii="Calibri" w:eastAsia="Times New Roman" w:hAnsi="Calibri" w:cs="Calibri"/>
                <w:color w:val="000000"/>
                <w:lang w:val="eu-ES" w:eastAsia="fr-FR"/>
              </w:rPr>
              <w:t>Hegalaldia</w:t>
            </w:r>
            <w:proofErr w:type="spellEnd"/>
          </w:p>
        </w:tc>
        <w:tc>
          <w:tcPr>
            <w:tcW w:w="2693" w:type="dxa"/>
            <w:shd w:val="clear" w:color="auto" w:fill="auto"/>
            <w:hideMark/>
          </w:tcPr>
          <w:p w14:paraId="3DFA5D17" w14:textId="344CC079"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3</w:t>
            </w:r>
            <w:r>
              <w:rPr>
                <w:rFonts w:ascii="Calibri" w:eastAsia="Times New Roman" w:hAnsi="Calibri" w:cs="Calibri"/>
                <w:color w:val="000000"/>
                <w:lang w:eastAsia="fr-FR"/>
              </w:rPr>
              <w:t>1</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381A8EBC" w14:textId="77777777" w:rsidTr="00B813FF">
        <w:trPr>
          <w:trHeight w:val="288"/>
        </w:trPr>
        <w:tc>
          <w:tcPr>
            <w:tcW w:w="8997" w:type="dxa"/>
            <w:gridSpan w:val="2"/>
            <w:shd w:val="clear" w:color="000000" w:fill="FFD966"/>
            <w:hideMark/>
          </w:tcPr>
          <w:p w14:paraId="7AD02977" w14:textId="330F435D" w:rsidR="00A86A84" w:rsidRPr="00A86A84" w:rsidRDefault="00A86A84" w:rsidP="004C75EE">
            <w:pPr>
              <w:spacing w:after="0" w:line="240" w:lineRule="auto"/>
              <w:rPr>
                <w:rFonts w:ascii="Calibri" w:eastAsia="Times New Roman" w:hAnsi="Calibri" w:cs="Calibri"/>
                <w:b/>
                <w:bCs/>
                <w:color w:val="000000"/>
                <w:lang w:eastAsia="fr-FR"/>
              </w:rPr>
            </w:pPr>
            <w:r w:rsidRPr="00D615C7">
              <w:rPr>
                <w:rFonts w:ascii="Calibri" w:eastAsia="Times New Roman" w:hAnsi="Calibri" w:cs="Calibri"/>
                <w:b/>
                <w:bCs/>
                <w:color w:val="000000"/>
                <w:lang w:eastAsia="fr-FR"/>
              </w:rPr>
              <w:t>Agir pour plus de solidarité et de cohésion sociale</w:t>
            </w:r>
          </w:p>
        </w:tc>
      </w:tr>
      <w:tr w:rsidR="00A86A84" w:rsidRPr="00D615C7" w14:paraId="34E99E1C" w14:textId="77777777" w:rsidTr="00B813FF">
        <w:trPr>
          <w:trHeight w:val="397"/>
        </w:trPr>
        <w:tc>
          <w:tcPr>
            <w:tcW w:w="6304" w:type="dxa"/>
            <w:shd w:val="clear" w:color="auto" w:fill="auto"/>
            <w:hideMark/>
          </w:tcPr>
          <w:p w14:paraId="6DE29577"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Analyse des besoins sociaux</w:t>
            </w:r>
          </w:p>
        </w:tc>
        <w:tc>
          <w:tcPr>
            <w:tcW w:w="2693" w:type="dxa"/>
            <w:shd w:val="clear" w:color="auto" w:fill="auto"/>
            <w:hideMark/>
          </w:tcPr>
          <w:p w14:paraId="288CE7E6" w14:textId="7F80AE3B"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22</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400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2828F97E" w14:textId="77777777" w:rsidTr="00B813FF">
        <w:trPr>
          <w:trHeight w:val="404"/>
        </w:trPr>
        <w:tc>
          <w:tcPr>
            <w:tcW w:w="6304" w:type="dxa"/>
            <w:shd w:val="clear" w:color="auto" w:fill="auto"/>
            <w:hideMark/>
          </w:tcPr>
          <w:p w14:paraId="01636654"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CIAS</w:t>
            </w:r>
          </w:p>
        </w:tc>
        <w:tc>
          <w:tcPr>
            <w:tcW w:w="2693" w:type="dxa"/>
            <w:shd w:val="clear" w:color="auto" w:fill="auto"/>
            <w:hideMark/>
          </w:tcPr>
          <w:p w14:paraId="5D5942EF" w14:textId="6A9A71C1"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216</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200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5C5ACC1A" w14:textId="77777777" w:rsidTr="00B813FF">
        <w:trPr>
          <w:trHeight w:val="288"/>
        </w:trPr>
        <w:tc>
          <w:tcPr>
            <w:tcW w:w="8997" w:type="dxa"/>
            <w:gridSpan w:val="2"/>
            <w:shd w:val="clear" w:color="000000" w:fill="FFD966"/>
            <w:hideMark/>
          </w:tcPr>
          <w:p w14:paraId="38F539A6" w14:textId="009BC5C7" w:rsidR="00A86A84" w:rsidRPr="00D615C7" w:rsidRDefault="00A86A84" w:rsidP="00A86A84">
            <w:pPr>
              <w:spacing w:after="0" w:line="240" w:lineRule="auto"/>
              <w:rPr>
                <w:rFonts w:ascii="Calibri" w:eastAsia="Times New Roman" w:hAnsi="Calibri" w:cs="Calibri"/>
                <w:color w:val="000000"/>
                <w:lang w:eastAsia="fr-FR"/>
              </w:rPr>
            </w:pPr>
            <w:r w:rsidRPr="00D615C7">
              <w:rPr>
                <w:rFonts w:ascii="Calibri" w:eastAsia="Times New Roman" w:hAnsi="Calibri" w:cs="Calibri"/>
                <w:b/>
                <w:bCs/>
                <w:color w:val="000000"/>
                <w:lang w:eastAsia="fr-FR"/>
              </w:rPr>
              <w:t>Améliorer l’accès de chacun à la culture</w:t>
            </w:r>
            <w:r w:rsidRPr="00D615C7">
              <w:rPr>
                <w:rFonts w:ascii="Calibri" w:eastAsia="Times New Roman" w:hAnsi="Calibri" w:cs="Calibri"/>
                <w:color w:val="000000"/>
                <w:lang w:eastAsia="fr-FR"/>
              </w:rPr>
              <w:t> </w:t>
            </w:r>
          </w:p>
        </w:tc>
      </w:tr>
      <w:tr w:rsidR="00A86A84" w:rsidRPr="00D615C7" w14:paraId="4DC7205C" w14:textId="77777777" w:rsidTr="00B813FF">
        <w:trPr>
          <w:trHeight w:val="413"/>
        </w:trPr>
        <w:tc>
          <w:tcPr>
            <w:tcW w:w="6304" w:type="dxa"/>
            <w:shd w:val="clear" w:color="auto" w:fill="auto"/>
            <w:hideMark/>
          </w:tcPr>
          <w:p w14:paraId="2254F48A"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Conservatoire à rayonnement régional Maurice Ravel</w:t>
            </w:r>
          </w:p>
        </w:tc>
        <w:tc>
          <w:tcPr>
            <w:tcW w:w="2693" w:type="dxa"/>
            <w:shd w:val="clear" w:color="auto" w:fill="auto"/>
            <w:hideMark/>
          </w:tcPr>
          <w:p w14:paraId="3036059C" w14:textId="420AD859"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343</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6663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7FB73459" w14:textId="77777777" w:rsidTr="00B813FF">
        <w:trPr>
          <w:trHeight w:val="420"/>
        </w:trPr>
        <w:tc>
          <w:tcPr>
            <w:tcW w:w="6304" w:type="dxa"/>
            <w:shd w:val="clear" w:color="auto" w:fill="auto"/>
            <w:hideMark/>
          </w:tcPr>
          <w:p w14:paraId="6B3137A5"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Soutien aux écoles de musique associatives</w:t>
            </w:r>
          </w:p>
        </w:tc>
        <w:tc>
          <w:tcPr>
            <w:tcW w:w="2693" w:type="dxa"/>
            <w:shd w:val="clear" w:color="auto" w:fill="auto"/>
            <w:hideMark/>
          </w:tcPr>
          <w:p w14:paraId="5A30A70E" w14:textId="351AA301"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524</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546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796B589D" w14:textId="77777777" w:rsidTr="00B813FF">
        <w:trPr>
          <w:trHeight w:val="411"/>
        </w:trPr>
        <w:tc>
          <w:tcPr>
            <w:tcW w:w="6304" w:type="dxa"/>
            <w:shd w:val="clear" w:color="auto" w:fill="auto"/>
            <w:hideMark/>
          </w:tcPr>
          <w:p w14:paraId="32603118" w14:textId="77777777" w:rsidR="00A86A84" w:rsidRPr="00F33B9C" w:rsidRDefault="00A86A84" w:rsidP="004C75EE">
            <w:pPr>
              <w:spacing w:after="0" w:line="240" w:lineRule="auto"/>
              <w:rPr>
                <w:rFonts w:ascii="Calibri" w:eastAsia="Times New Roman" w:hAnsi="Calibri" w:cs="Calibri"/>
                <w:color w:val="000000"/>
                <w:lang w:val="eu-ES" w:eastAsia="fr-FR"/>
              </w:rPr>
            </w:pPr>
            <w:r w:rsidRPr="00F33B9C">
              <w:rPr>
                <w:rFonts w:ascii="Calibri" w:eastAsia="Times New Roman" w:hAnsi="Calibri" w:cs="Calibri"/>
                <w:color w:val="000000"/>
                <w:lang w:val="eu-ES" w:eastAsia="fr-FR"/>
              </w:rPr>
              <w:t>Kultura Bidean</w:t>
            </w:r>
          </w:p>
        </w:tc>
        <w:tc>
          <w:tcPr>
            <w:tcW w:w="2693" w:type="dxa"/>
            <w:shd w:val="clear" w:color="auto" w:fill="auto"/>
            <w:hideMark/>
          </w:tcPr>
          <w:p w14:paraId="2F483BD0" w14:textId="59EC1A94"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533</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921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431E98A6" w14:textId="77777777" w:rsidTr="00B813FF">
        <w:trPr>
          <w:trHeight w:val="417"/>
        </w:trPr>
        <w:tc>
          <w:tcPr>
            <w:tcW w:w="6304" w:type="dxa"/>
            <w:shd w:val="clear" w:color="auto" w:fill="auto"/>
            <w:hideMark/>
          </w:tcPr>
          <w:p w14:paraId="26338742"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 xml:space="preserve">Fabrique </w:t>
            </w:r>
            <w:proofErr w:type="spellStart"/>
            <w:r w:rsidRPr="00F33B9C">
              <w:rPr>
                <w:rFonts w:ascii="Calibri" w:eastAsia="Times New Roman" w:hAnsi="Calibri" w:cs="Calibri"/>
                <w:color w:val="000000"/>
                <w:lang w:val="eu-ES" w:eastAsia="fr-FR"/>
              </w:rPr>
              <w:t>Hameka</w:t>
            </w:r>
            <w:proofErr w:type="spellEnd"/>
          </w:p>
        </w:tc>
        <w:tc>
          <w:tcPr>
            <w:tcW w:w="2693" w:type="dxa"/>
            <w:shd w:val="clear" w:color="auto" w:fill="auto"/>
            <w:hideMark/>
          </w:tcPr>
          <w:p w14:paraId="21D8B689" w14:textId="51C488F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402</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464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2DF64EF8" w14:textId="77777777" w:rsidTr="00B813FF">
        <w:trPr>
          <w:trHeight w:val="409"/>
        </w:trPr>
        <w:tc>
          <w:tcPr>
            <w:tcW w:w="6304" w:type="dxa"/>
            <w:shd w:val="clear" w:color="auto" w:fill="auto"/>
            <w:hideMark/>
          </w:tcPr>
          <w:p w14:paraId="07D2FE36"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 xml:space="preserve">Projet transfrontalier De Mar </w:t>
            </w:r>
            <w:proofErr w:type="gramStart"/>
            <w:r w:rsidRPr="00D615C7">
              <w:rPr>
                <w:rFonts w:ascii="Calibri" w:eastAsia="Times New Roman" w:hAnsi="Calibri" w:cs="Calibri"/>
                <w:color w:val="000000"/>
                <w:lang w:eastAsia="fr-FR"/>
              </w:rPr>
              <w:t>a</w:t>
            </w:r>
            <w:proofErr w:type="gramEnd"/>
            <w:r w:rsidRPr="00D615C7">
              <w:rPr>
                <w:rFonts w:ascii="Calibri" w:eastAsia="Times New Roman" w:hAnsi="Calibri" w:cs="Calibri"/>
                <w:color w:val="000000"/>
                <w:lang w:eastAsia="fr-FR"/>
              </w:rPr>
              <w:t xml:space="preserve"> Mar </w:t>
            </w:r>
          </w:p>
        </w:tc>
        <w:tc>
          <w:tcPr>
            <w:tcW w:w="2693" w:type="dxa"/>
            <w:shd w:val="clear" w:color="auto" w:fill="auto"/>
            <w:hideMark/>
          </w:tcPr>
          <w:p w14:paraId="446F124B" w14:textId="7BC746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291</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4E9F8643" w14:textId="77777777" w:rsidTr="00B813FF">
        <w:trPr>
          <w:trHeight w:val="416"/>
        </w:trPr>
        <w:tc>
          <w:tcPr>
            <w:tcW w:w="6304" w:type="dxa"/>
            <w:shd w:val="clear" w:color="auto" w:fill="auto"/>
            <w:hideMark/>
          </w:tcPr>
          <w:p w14:paraId="5D405463"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Programme d'actions Lecture publique</w:t>
            </w:r>
          </w:p>
        </w:tc>
        <w:tc>
          <w:tcPr>
            <w:tcW w:w="2693" w:type="dxa"/>
            <w:shd w:val="clear" w:color="auto" w:fill="auto"/>
            <w:hideMark/>
          </w:tcPr>
          <w:p w14:paraId="07F24112" w14:textId="26E74229"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118</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921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6E88F31B" w14:textId="77777777" w:rsidTr="00B813FF">
        <w:trPr>
          <w:trHeight w:val="288"/>
        </w:trPr>
        <w:tc>
          <w:tcPr>
            <w:tcW w:w="8997" w:type="dxa"/>
            <w:gridSpan w:val="2"/>
            <w:shd w:val="clear" w:color="000000" w:fill="FFD966"/>
            <w:hideMark/>
          </w:tcPr>
          <w:p w14:paraId="55E323EE" w14:textId="57DE9CF6" w:rsidR="00A86A84" w:rsidRPr="00D615C7" w:rsidRDefault="00A86A84" w:rsidP="00A86A84">
            <w:pPr>
              <w:spacing w:after="0" w:line="240" w:lineRule="auto"/>
              <w:rPr>
                <w:rFonts w:ascii="Calibri" w:eastAsia="Times New Roman" w:hAnsi="Calibri" w:cs="Calibri"/>
                <w:color w:val="000000"/>
                <w:lang w:eastAsia="fr-FR"/>
              </w:rPr>
            </w:pPr>
            <w:r w:rsidRPr="00D615C7">
              <w:rPr>
                <w:rFonts w:ascii="Calibri" w:eastAsia="Times New Roman" w:hAnsi="Calibri" w:cs="Calibri"/>
                <w:b/>
                <w:bCs/>
                <w:color w:val="000000"/>
                <w:lang w:eastAsia="fr-FR"/>
              </w:rPr>
              <w:t>S’engager dans la revitalisation des langues basque et gasconne</w:t>
            </w:r>
            <w:r w:rsidRPr="00D615C7">
              <w:rPr>
                <w:rFonts w:ascii="Calibri" w:eastAsia="Times New Roman" w:hAnsi="Calibri" w:cs="Calibri"/>
                <w:color w:val="000000"/>
                <w:lang w:eastAsia="fr-FR"/>
              </w:rPr>
              <w:t> </w:t>
            </w:r>
          </w:p>
        </w:tc>
      </w:tr>
      <w:tr w:rsidR="00A86A84" w14:paraId="295D6228" w14:textId="77777777" w:rsidTr="00B813FF">
        <w:trPr>
          <w:trHeight w:val="712"/>
        </w:trPr>
        <w:tc>
          <w:tcPr>
            <w:tcW w:w="6304" w:type="dxa"/>
            <w:shd w:val="clear" w:color="auto" w:fill="auto"/>
            <w:hideMark/>
          </w:tcPr>
          <w:p w14:paraId="16E33D6F" w14:textId="77777777" w:rsidR="00A86A84" w:rsidRDefault="00A86A84" w:rsidP="004C75EE">
            <w:pPr>
              <w:rPr>
                <w:rFonts w:ascii="Calibri" w:hAnsi="Calibri" w:cs="Calibri"/>
                <w:color w:val="000000"/>
              </w:rPr>
            </w:pPr>
            <w:r>
              <w:rPr>
                <w:rFonts w:ascii="Calibri" w:hAnsi="Calibri" w:cs="Calibri"/>
                <w:color w:val="000000"/>
              </w:rPr>
              <w:t xml:space="preserve">Divers programmes de sensibilisation des citoyens à l’usage de la langue basque </w:t>
            </w:r>
          </w:p>
        </w:tc>
        <w:tc>
          <w:tcPr>
            <w:tcW w:w="2693" w:type="dxa"/>
            <w:shd w:val="clear" w:color="auto" w:fill="auto"/>
            <w:hideMark/>
          </w:tcPr>
          <w:p w14:paraId="26B89116" w14:textId="10E1ED59" w:rsidR="00A86A84" w:rsidRDefault="00A86A84" w:rsidP="004C75EE">
            <w:pPr>
              <w:rPr>
                <w:rFonts w:ascii="Calibri" w:hAnsi="Calibri" w:cs="Calibri"/>
                <w:color w:val="000000"/>
              </w:rPr>
            </w:pPr>
            <w:r>
              <w:rPr>
                <w:rFonts w:ascii="Calibri" w:hAnsi="Calibri" w:cs="Calibri"/>
                <w:color w:val="000000"/>
              </w:rPr>
              <w:t>134</w:t>
            </w:r>
            <w:r w:rsidR="005B2DD8">
              <w:rPr>
                <w:rFonts w:ascii="Calibri" w:hAnsi="Calibri" w:cs="Calibri"/>
                <w:color w:val="000000"/>
              </w:rPr>
              <w:t xml:space="preserve"> </w:t>
            </w:r>
            <w:r>
              <w:rPr>
                <w:rFonts w:ascii="Calibri" w:hAnsi="Calibri" w:cs="Calibri"/>
                <w:color w:val="000000"/>
              </w:rPr>
              <w:t xml:space="preserve">500 euros </w:t>
            </w:r>
          </w:p>
        </w:tc>
      </w:tr>
      <w:tr w:rsidR="00A86A84" w14:paraId="6728FFD2" w14:textId="77777777" w:rsidTr="00B813FF">
        <w:trPr>
          <w:trHeight w:val="576"/>
        </w:trPr>
        <w:tc>
          <w:tcPr>
            <w:tcW w:w="6304" w:type="dxa"/>
            <w:shd w:val="clear" w:color="auto" w:fill="auto"/>
            <w:hideMark/>
          </w:tcPr>
          <w:p w14:paraId="7E8B4F13" w14:textId="77777777" w:rsidR="00A86A84" w:rsidRDefault="00A86A84" w:rsidP="004C75EE">
            <w:pPr>
              <w:rPr>
                <w:rFonts w:ascii="Calibri" w:hAnsi="Calibri" w:cs="Calibri"/>
                <w:color w:val="000000"/>
              </w:rPr>
            </w:pPr>
            <w:r>
              <w:rPr>
                <w:rFonts w:ascii="Calibri" w:hAnsi="Calibri" w:cs="Calibri"/>
                <w:color w:val="000000"/>
              </w:rPr>
              <w:t>Divers dispositifs d’accompagnement à la structuration de services publics en langue basque</w:t>
            </w:r>
          </w:p>
        </w:tc>
        <w:tc>
          <w:tcPr>
            <w:tcW w:w="2693" w:type="dxa"/>
            <w:shd w:val="clear" w:color="auto" w:fill="auto"/>
            <w:hideMark/>
          </w:tcPr>
          <w:p w14:paraId="41659519" w14:textId="465B29A0" w:rsidR="00A86A84" w:rsidRDefault="00A86A84" w:rsidP="004C75EE">
            <w:pPr>
              <w:rPr>
                <w:rFonts w:ascii="Calibri" w:hAnsi="Calibri" w:cs="Calibri"/>
                <w:color w:val="000000"/>
              </w:rPr>
            </w:pPr>
            <w:r>
              <w:rPr>
                <w:rFonts w:ascii="Calibri" w:hAnsi="Calibri" w:cs="Calibri"/>
                <w:color w:val="000000"/>
              </w:rPr>
              <w:t>316</w:t>
            </w:r>
            <w:r w:rsidR="005B2DD8">
              <w:rPr>
                <w:rFonts w:ascii="Calibri" w:hAnsi="Calibri" w:cs="Calibri"/>
                <w:color w:val="000000"/>
              </w:rPr>
              <w:t xml:space="preserve"> </w:t>
            </w:r>
            <w:r>
              <w:rPr>
                <w:rFonts w:ascii="Calibri" w:hAnsi="Calibri" w:cs="Calibri"/>
                <w:color w:val="000000"/>
              </w:rPr>
              <w:t xml:space="preserve">400 euros </w:t>
            </w:r>
          </w:p>
        </w:tc>
      </w:tr>
      <w:tr w:rsidR="00A86A84" w14:paraId="5F539CBA" w14:textId="77777777" w:rsidTr="00B813FF">
        <w:trPr>
          <w:trHeight w:val="288"/>
        </w:trPr>
        <w:tc>
          <w:tcPr>
            <w:tcW w:w="6304" w:type="dxa"/>
            <w:shd w:val="clear" w:color="auto" w:fill="auto"/>
            <w:hideMark/>
          </w:tcPr>
          <w:p w14:paraId="2AEB1280" w14:textId="77777777" w:rsidR="00A86A84" w:rsidRDefault="00A86A84" w:rsidP="004C75EE">
            <w:pPr>
              <w:rPr>
                <w:rFonts w:ascii="Calibri" w:hAnsi="Calibri" w:cs="Calibri"/>
                <w:color w:val="000000"/>
              </w:rPr>
            </w:pPr>
            <w:proofErr w:type="spellStart"/>
            <w:r>
              <w:rPr>
                <w:rFonts w:ascii="Calibri" w:hAnsi="Calibri" w:cs="Calibri"/>
                <w:color w:val="000000"/>
              </w:rPr>
              <w:t>Passem</w:t>
            </w:r>
            <w:proofErr w:type="spellEnd"/>
            <w:r>
              <w:rPr>
                <w:rFonts w:ascii="Calibri" w:hAnsi="Calibri" w:cs="Calibri"/>
                <w:color w:val="000000"/>
              </w:rPr>
              <w:t>, course-relai en faveur de la langue occitane</w:t>
            </w:r>
          </w:p>
        </w:tc>
        <w:tc>
          <w:tcPr>
            <w:tcW w:w="2693" w:type="dxa"/>
            <w:shd w:val="clear" w:color="auto" w:fill="auto"/>
            <w:hideMark/>
          </w:tcPr>
          <w:p w14:paraId="173191F8" w14:textId="3258C51B" w:rsidR="00A86A84" w:rsidRDefault="00A86A84" w:rsidP="004C75EE">
            <w:pPr>
              <w:rPr>
                <w:rFonts w:ascii="Calibri" w:hAnsi="Calibri" w:cs="Calibri"/>
                <w:color w:val="000000"/>
              </w:rPr>
            </w:pPr>
            <w:r>
              <w:rPr>
                <w:rFonts w:ascii="Calibri" w:hAnsi="Calibri" w:cs="Calibri"/>
                <w:color w:val="000000"/>
              </w:rPr>
              <w:t>2</w:t>
            </w:r>
            <w:r w:rsidR="005B2DD8">
              <w:rPr>
                <w:rFonts w:ascii="Calibri" w:hAnsi="Calibri" w:cs="Calibri"/>
                <w:color w:val="000000"/>
              </w:rPr>
              <w:t xml:space="preserve"> </w:t>
            </w:r>
            <w:r>
              <w:rPr>
                <w:rFonts w:ascii="Calibri" w:hAnsi="Calibri" w:cs="Calibri"/>
                <w:color w:val="000000"/>
              </w:rPr>
              <w:t xml:space="preserve">500 euros </w:t>
            </w:r>
          </w:p>
        </w:tc>
      </w:tr>
      <w:tr w:rsidR="00A86A84" w:rsidRPr="00D615C7" w14:paraId="2A5C420C" w14:textId="77777777" w:rsidTr="00B813FF">
        <w:trPr>
          <w:trHeight w:val="288"/>
        </w:trPr>
        <w:tc>
          <w:tcPr>
            <w:tcW w:w="8997" w:type="dxa"/>
            <w:gridSpan w:val="2"/>
            <w:shd w:val="clear" w:color="000000" w:fill="FFD966"/>
            <w:hideMark/>
          </w:tcPr>
          <w:p w14:paraId="7EE993E0" w14:textId="4700FECA" w:rsidR="00A86A84" w:rsidRPr="00D615C7" w:rsidRDefault="00A86A84" w:rsidP="00A86A84">
            <w:pPr>
              <w:spacing w:after="0" w:line="240" w:lineRule="auto"/>
              <w:rPr>
                <w:rFonts w:ascii="Calibri" w:eastAsia="Times New Roman" w:hAnsi="Calibri" w:cs="Calibri"/>
                <w:color w:val="000000"/>
                <w:lang w:eastAsia="fr-FR"/>
              </w:rPr>
            </w:pPr>
            <w:r w:rsidRPr="00D615C7">
              <w:rPr>
                <w:rFonts w:ascii="Calibri" w:eastAsia="Times New Roman" w:hAnsi="Calibri" w:cs="Calibri"/>
                <w:b/>
                <w:bCs/>
                <w:color w:val="000000"/>
                <w:lang w:eastAsia="fr-FR"/>
              </w:rPr>
              <w:t>Une volonté d’exemplarité</w:t>
            </w:r>
            <w:r w:rsidRPr="00D615C7">
              <w:rPr>
                <w:rFonts w:ascii="Calibri" w:eastAsia="Times New Roman" w:hAnsi="Calibri" w:cs="Calibri"/>
                <w:color w:val="000000"/>
                <w:lang w:eastAsia="fr-FR"/>
              </w:rPr>
              <w:t> </w:t>
            </w:r>
          </w:p>
        </w:tc>
      </w:tr>
      <w:tr w:rsidR="00A86A84" w:rsidRPr="00D615C7" w14:paraId="4528FFDC" w14:textId="77777777" w:rsidTr="00B813FF">
        <w:trPr>
          <w:trHeight w:val="375"/>
        </w:trPr>
        <w:tc>
          <w:tcPr>
            <w:tcW w:w="6304" w:type="dxa"/>
            <w:shd w:val="clear" w:color="auto" w:fill="auto"/>
            <w:hideMark/>
          </w:tcPr>
          <w:p w14:paraId="305E86CD" w14:textId="77777777" w:rsidR="00A86A84" w:rsidRPr="00D615C7" w:rsidRDefault="00A86A84" w:rsidP="004C75EE">
            <w:pPr>
              <w:spacing w:after="0" w:line="240" w:lineRule="auto"/>
              <w:rPr>
                <w:rFonts w:ascii="Calibri" w:eastAsia="Times New Roman" w:hAnsi="Calibri" w:cs="Calibri"/>
                <w:color w:val="000000"/>
                <w:lang w:eastAsia="fr-FR"/>
              </w:rPr>
            </w:pPr>
            <w:r>
              <w:rPr>
                <w:rFonts w:ascii="Calibri" w:eastAsia="Times New Roman" w:hAnsi="Calibri" w:cs="Calibri"/>
                <w:color w:val="000000"/>
                <w:lang w:eastAsia="fr-FR"/>
              </w:rPr>
              <w:t>L</w:t>
            </w:r>
            <w:r w:rsidRPr="00D615C7">
              <w:rPr>
                <w:rFonts w:ascii="Calibri" w:eastAsia="Times New Roman" w:hAnsi="Calibri" w:cs="Calibri"/>
                <w:color w:val="000000"/>
                <w:lang w:eastAsia="fr-FR"/>
              </w:rPr>
              <w:t>ogiciel de suivi des consommations énergétiques</w:t>
            </w:r>
          </w:p>
        </w:tc>
        <w:tc>
          <w:tcPr>
            <w:tcW w:w="2693" w:type="dxa"/>
            <w:shd w:val="clear" w:color="auto" w:fill="auto"/>
            <w:hideMark/>
          </w:tcPr>
          <w:p w14:paraId="3566220B" w14:textId="128E5874"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28</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63E111A8" w14:textId="77777777" w:rsidTr="00B813FF">
        <w:trPr>
          <w:trHeight w:val="423"/>
        </w:trPr>
        <w:tc>
          <w:tcPr>
            <w:tcW w:w="6304" w:type="dxa"/>
            <w:shd w:val="clear" w:color="auto" w:fill="auto"/>
            <w:hideMark/>
          </w:tcPr>
          <w:p w14:paraId="50EC6B3F"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Budget formation</w:t>
            </w:r>
            <w:r>
              <w:rPr>
                <w:rFonts w:ascii="Calibri" w:eastAsia="Times New Roman" w:hAnsi="Calibri" w:cs="Calibri"/>
                <w:color w:val="000000"/>
                <w:lang w:eastAsia="fr-FR"/>
              </w:rPr>
              <w:t xml:space="preserve"> des élus/agents</w:t>
            </w:r>
          </w:p>
        </w:tc>
        <w:tc>
          <w:tcPr>
            <w:tcW w:w="2693" w:type="dxa"/>
            <w:shd w:val="clear" w:color="auto" w:fill="auto"/>
            <w:hideMark/>
          </w:tcPr>
          <w:p w14:paraId="18DB1EF0" w14:textId="79E4241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128</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557 </w:t>
            </w:r>
            <w:r>
              <w:rPr>
                <w:rFonts w:ascii="Calibri" w:eastAsia="Times New Roman" w:hAnsi="Calibri" w:cs="Calibri"/>
                <w:color w:val="000000"/>
                <w:lang w:eastAsia="fr-FR"/>
              </w:rPr>
              <w:t>euros</w:t>
            </w:r>
            <w:r w:rsidRPr="00D615C7">
              <w:rPr>
                <w:rFonts w:ascii="Calibri" w:eastAsia="Times New Roman" w:hAnsi="Calibri" w:cs="Calibri"/>
                <w:color w:val="000000"/>
                <w:lang w:eastAsia="fr-FR"/>
              </w:rPr>
              <w:t xml:space="preserve"> </w:t>
            </w:r>
          </w:p>
        </w:tc>
      </w:tr>
      <w:tr w:rsidR="00A86A84" w:rsidRPr="00D615C7" w14:paraId="5517252B" w14:textId="77777777" w:rsidTr="00B813FF">
        <w:trPr>
          <w:trHeight w:val="415"/>
        </w:trPr>
        <w:tc>
          <w:tcPr>
            <w:tcW w:w="6304" w:type="dxa"/>
            <w:shd w:val="clear" w:color="auto" w:fill="auto"/>
            <w:hideMark/>
          </w:tcPr>
          <w:p w14:paraId="4C6F3F09" w14:textId="77777777"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Soutien au Conseil de Développement</w:t>
            </w:r>
          </w:p>
        </w:tc>
        <w:tc>
          <w:tcPr>
            <w:tcW w:w="2693" w:type="dxa"/>
            <w:shd w:val="clear" w:color="auto" w:fill="auto"/>
            <w:hideMark/>
          </w:tcPr>
          <w:p w14:paraId="62D2106A" w14:textId="40499146" w:rsidR="00A86A84" w:rsidRPr="00D615C7" w:rsidRDefault="00A86A84" w:rsidP="004C75EE">
            <w:pPr>
              <w:spacing w:after="0" w:line="240" w:lineRule="auto"/>
              <w:rPr>
                <w:rFonts w:ascii="Calibri" w:eastAsia="Times New Roman" w:hAnsi="Calibri" w:cs="Calibri"/>
                <w:color w:val="000000"/>
                <w:lang w:eastAsia="fr-FR"/>
              </w:rPr>
            </w:pPr>
            <w:r w:rsidRPr="00D615C7">
              <w:rPr>
                <w:rFonts w:ascii="Calibri" w:eastAsia="Times New Roman" w:hAnsi="Calibri" w:cs="Calibri"/>
                <w:color w:val="000000"/>
                <w:lang w:eastAsia="fr-FR"/>
              </w:rPr>
              <w:t>250</w:t>
            </w:r>
            <w:r w:rsidR="005B2DD8">
              <w:rPr>
                <w:rFonts w:ascii="Calibri" w:eastAsia="Times New Roman" w:hAnsi="Calibri" w:cs="Calibri"/>
                <w:color w:val="000000"/>
                <w:lang w:eastAsia="fr-FR"/>
              </w:rPr>
              <w:t xml:space="preserve"> </w:t>
            </w:r>
            <w:r w:rsidRPr="00D615C7">
              <w:rPr>
                <w:rFonts w:ascii="Calibri" w:eastAsia="Times New Roman" w:hAnsi="Calibri" w:cs="Calibri"/>
                <w:color w:val="000000"/>
                <w:lang w:eastAsia="fr-FR"/>
              </w:rPr>
              <w:t xml:space="preserve">000 </w:t>
            </w:r>
            <w:r>
              <w:rPr>
                <w:rFonts w:ascii="Calibri" w:eastAsia="Times New Roman" w:hAnsi="Calibri" w:cs="Calibri"/>
                <w:color w:val="000000"/>
                <w:lang w:eastAsia="fr-FR"/>
              </w:rPr>
              <w:t>euros</w:t>
            </w:r>
          </w:p>
        </w:tc>
      </w:tr>
    </w:tbl>
    <w:p w14:paraId="5167E396" w14:textId="77777777" w:rsidR="00D33451" w:rsidRDefault="00D33451">
      <w:pPr>
        <w:rPr>
          <w:b/>
          <w:sz w:val="24"/>
          <w:szCs w:val="24"/>
        </w:rPr>
      </w:pPr>
      <w:r>
        <w:rPr>
          <w:b/>
          <w:sz w:val="24"/>
          <w:szCs w:val="24"/>
        </w:rPr>
        <w:br w:type="page"/>
      </w:r>
    </w:p>
    <w:p w14:paraId="208B49A8" w14:textId="3246639A" w:rsidR="00D4364A" w:rsidRPr="006E4371" w:rsidRDefault="00D4364A" w:rsidP="006C7E75">
      <w:pPr>
        <w:pStyle w:val="Titre1"/>
      </w:pPr>
      <w:bookmarkStart w:id="172" w:name="_Toc1643997"/>
      <w:r>
        <w:lastRenderedPageBreak/>
        <w:t>LES OBJECTIFS MONDIAUX DU DEVELOPPEMENT DURABLE</w:t>
      </w:r>
      <w:bookmarkEnd w:id="172"/>
    </w:p>
    <w:p w14:paraId="738A499F" w14:textId="77777777" w:rsidR="00D4364A" w:rsidRPr="003A2007" w:rsidRDefault="00D4364A" w:rsidP="00F33B9C">
      <w:pPr>
        <w:spacing w:after="0"/>
        <w:jc w:val="both"/>
        <w:rPr>
          <w:sz w:val="24"/>
          <w:szCs w:val="24"/>
        </w:rPr>
      </w:pPr>
      <w:r w:rsidRPr="003A2007">
        <w:rPr>
          <w:sz w:val="24"/>
          <w:szCs w:val="24"/>
        </w:rPr>
        <w:t xml:space="preserve">En septembre 2015, 193 États </w:t>
      </w:r>
      <w:r>
        <w:rPr>
          <w:sz w:val="24"/>
          <w:szCs w:val="24"/>
        </w:rPr>
        <w:t>ont adopté, à l’ONU,</w:t>
      </w:r>
      <w:r w:rsidRPr="003A2007">
        <w:rPr>
          <w:sz w:val="24"/>
          <w:szCs w:val="24"/>
        </w:rPr>
        <w:t xml:space="preserve"> </w:t>
      </w:r>
      <w:r>
        <w:rPr>
          <w:sz w:val="24"/>
          <w:szCs w:val="24"/>
        </w:rPr>
        <w:t>un</w:t>
      </w:r>
      <w:r w:rsidRPr="003A2007">
        <w:rPr>
          <w:sz w:val="24"/>
          <w:szCs w:val="24"/>
        </w:rPr>
        <w:t xml:space="preserve"> programme de </w:t>
      </w:r>
      <w:r>
        <w:rPr>
          <w:sz w:val="24"/>
          <w:szCs w:val="24"/>
        </w:rPr>
        <w:t>D</w:t>
      </w:r>
      <w:r w:rsidRPr="003A2007">
        <w:rPr>
          <w:sz w:val="24"/>
          <w:szCs w:val="24"/>
        </w:rPr>
        <w:t>éveloppement durable à</w:t>
      </w:r>
      <w:r>
        <w:rPr>
          <w:sz w:val="24"/>
          <w:szCs w:val="24"/>
        </w:rPr>
        <w:t xml:space="preserve"> </w:t>
      </w:r>
      <w:r w:rsidRPr="003A2007">
        <w:rPr>
          <w:sz w:val="24"/>
          <w:szCs w:val="24"/>
        </w:rPr>
        <w:t>l’horizon 2030</w:t>
      </w:r>
      <w:r>
        <w:rPr>
          <w:sz w:val="24"/>
          <w:szCs w:val="24"/>
        </w:rPr>
        <w:t xml:space="preserve">, l’Agenda 2030. A travers cet agenda, les pays se fixent pour but de </w:t>
      </w:r>
      <w:r w:rsidRPr="003A2007">
        <w:rPr>
          <w:sz w:val="24"/>
          <w:szCs w:val="24"/>
        </w:rPr>
        <w:t>transformer</w:t>
      </w:r>
      <w:r>
        <w:rPr>
          <w:sz w:val="24"/>
          <w:szCs w:val="24"/>
        </w:rPr>
        <w:t xml:space="preserve"> le</w:t>
      </w:r>
      <w:r w:rsidRPr="003A2007">
        <w:rPr>
          <w:sz w:val="24"/>
          <w:szCs w:val="24"/>
        </w:rPr>
        <w:t xml:space="preserve"> monde en éradiquant la pauvreté et</w:t>
      </w:r>
      <w:r>
        <w:rPr>
          <w:sz w:val="24"/>
          <w:szCs w:val="24"/>
        </w:rPr>
        <w:t xml:space="preserve"> </w:t>
      </w:r>
      <w:r w:rsidRPr="003A2007">
        <w:rPr>
          <w:sz w:val="24"/>
          <w:szCs w:val="24"/>
        </w:rPr>
        <w:t>en assurant sa transition vers un développement durable.</w:t>
      </w:r>
    </w:p>
    <w:p w14:paraId="53FABB92" w14:textId="77777777" w:rsidR="00CC219F" w:rsidRDefault="00CC219F" w:rsidP="00CC219F">
      <w:pPr>
        <w:spacing w:after="0"/>
        <w:jc w:val="both"/>
        <w:rPr>
          <w:sz w:val="24"/>
          <w:szCs w:val="24"/>
        </w:rPr>
      </w:pPr>
    </w:p>
    <w:p w14:paraId="589D425C" w14:textId="2407A2BC" w:rsidR="00CC219F" w:rsidRDefault="00CC219F" w:rsidP="00CC219F">
      <w:pPr>
        <w:spacing w:after="0"/>
        <w:jc w:val="both"/>
        <w:rPr>
          <w:sz w:val="24"/>
          <w:szCs w:val="24"/>
        </w:rPr>
      </w:pPr>
      <w:r>
        <w:rPr>
          <w:sz w:val="24"/>
          <w:szCs w:val="24"/>
        </w:rPr>
        <w:t>Chaque année, les pays</w:t>
      </w:r>
      <w:r w:rsidRPr="00F437BE">
        <w:rPr>
          <w:sz w:val="24"/>
          <w:szCs w:val="24"/>
        </w:rPr>
        <w:t xml:space="preserve"> sont invités à</w:t>
      </w:r>
      <w:r>
        <w:rPr>
          <w:sz w:val="24"/>
          <w:szCs w:val="24"/>
        </w:rPr>
        <w:t xml:space="preserve"> </w:t>
      </w:r>
      <w:r w:rsidRPr="00F437BE">
        <w:rPr>
          <w:sz w:val="24"/>
          <w:szCs w:val="24"/>
        </w:rPr>
        <w:t>rendre compte de leurs progrès devant</w:t>
      </w:r>
      <w:r>
        <w:rPr>
          <w:sz w:val="24"/>
          <w:szCs w:val="24"/>
        </w:rPr>
        <w:t xml:space="preserve"> </w:t>
      </w:r>
      <w:r w:rsidRPr="00F437BE">
        <w:rPr>
          <w:sz w:val="24"/>
          <w:szCs w:val="24"/>
        </w:rPr>
        <w:t>le Forum politique de haut niveau des Nations unies.</w:t>
      </w:r>
      <w:r>
        <w:rPr>
          <w:sz w:val="24"/>
          <w:szCs w:val="24"/>
        </w:rPr>
        <w:t xml:space="preserve"> Au-delà des Etats, l</w:t>
      </w:r>
      <w:r w:rsidRPr="00F437BE">
        <w:rPr>
          <w:sz w:val="24"/>
          <w:szCs w:val="24"/>
        </w:rPr>
        <w:t>’implication des territoires, de la société civile, du secteur privé et des citoyens est indispensable à la</w:t>
      </w:r>
      <w:r>
        <w:rPr>
          <w:sz w:val="24"/>
          <w:szCs w:val="24"/>
        </w:rPr>
        <w:t xml:space="preserve"> </w:t>
      </w:r>
      <w:r w:rsidRPr="00F437BE">
        <w:rPr>
          <w:sz w:val="24"/>
          <w:szCs w:val="24"/>
        </w:rPr>
        <w:t>réussite des objectifs de développement durable.</w:t>
      </w:r>
      <w:r>
        <w:rPr>
          <w:sz w:val="24"/>
          <w:szCs w:val="24"/>
        </w:rPr>
        <w:t xml:space="preserve"> En France, une « feuille de route nationale pour la mise en œuvre des ODD » est annoncée pour l’été 2019. </w:t>
      </w:r>
    </w:p>
    <w:p w14:paraId="302B84B6" w14:textId="77777777" w:rsidR="00CC219F" w:rsidRDefault="00CC219F" w:rsidP="00D4364A">
      <w:pPr>
        <w:spacing w:after="0"/>
        <w:jc w:val="both"/>
        <w:rPr>
          <w:sz w:val="24"/>
          <w:szCs w:val="24"/>
        </w:rPr>
      </w:pPr>
    </w:p>
    <w:p w14:paraId="1B374047" w14:textId="54FAAF7F" w:rsidR="00D4364A" w:rsidRDefault="00D4364A" w:rsidP="00D4364A">
      <w:pPr>
        <w:spacing w:after="0"/>
        <w:jc w:val="both"/>
        <w:rPr>
          <w:sz w:val="24"/>
          <w:szCs w:val="24"/>
        </w:rPr>
      </w:pPr>
      <w:r w:rsidRPr="003A2007">
        <w:rPr>
          <w:sz w:val="24"/>
          <w:szCs w:val="24"/>
        </w:rPr>
        <w:t>L</w:t>
      </w:r>
      <w:r>
        <w:rPr>
          <w:sz w:val="24"/>
          <w:szCs w:val="24"/>
        </w:rPr>
        <w:t>’Agenda 2030 comprend</w:t>
      </w:r>
      <w:r w:rsidRPr="003A2007">
        <w:rPr>
          <w:sz w:val="24"/>
          <w:szCs w:val="24"/>
        </w:rPr>
        <w:t xml:space="preserve"> 17 Objectifs </w:t>
      </w:r>
      <w:r>
        <w:rPr>
          <w:sz w:val="24"/>
          <w:szCs w:val="24"/>
        </w:rPr>
        <w:t xml:space="preserve">de développement durable (ODD), ambitieux et transversaux, détaillés en </w:t>
      </w:r>
      <w:r w:rsidRPr="003A2007">
        <w:rPr>
          <w:sz w:val="24"/>
          <w:szCs w:val="24"/>
        </w:rPr>
        <w:t>169 cibles, ou sous-objectifs</w:t>
      </w:r>
      <w:r>
        <w:rPr>
          <w:sz w:val="24"/>
          <w:szCs w:val="24"/>
        </w:rPr>
        <w:t xml:space="preserve">. </w:t>
      </w:r>
    </w:p>
    <w:p w14:paraId="31A9A80E" w14:textId="77777777" w:rsidR="00D4364A" w:rsidRDefault="00D4364A" w:rsidP="00D4364A">
      <w:pPr>
        <w:spacing w:after="0"/>
        <w:jc w:val="both"/>
        <w:rPr>
          <w:sz w:val="24"/>
          <w:szCs w:val="24"/>
        </w:rPr>
      </w:pPr>
    </w:p>
    <w:p w14:paraId="3548824D" w14:textId="6493A417"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1 : pas de pauvreté</w:t>
      </w:r>
      <w:r w:rsidR="0088218B">
        <w:rPr>
          <w:sz w:val="24"/>
          <w:szCs w:val="24"/>
        </w:rPr>
        <w:t> ;</w:t>
      </w:r>
    </w:p>
    <w:p w14:paraId="39BB8948" w14:textId="2FB20B0D"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2 : faim zéro</w:t>
      </w:r>
      <w:r w:rsidR="0088218B">
        <w:rPr>
          <w:sz w:val="24"/>
          <w:szCs w:val="24"/>
        </w:rPr>
        <w:t> ;</w:t>
      </w:r>
    </w:p>
    <w:p w14:paraId="6A8E69AB" w14:textId="3BC84414"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3 : bonne santé et bien-être</w:t>
      </w:r>
      <w:r w:rsidR="0088218B">
        <w:rPr>
          <w:sz w:val="24"/>
          <w:szCs w:val="24"/>
        </w:rPr>
        <w:t> ;</w:t>
      </w:r>
    </w:p>
    <w:p w14:paraId="7478AF24" w14:textId="51D5E6D5"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4 : éducation de qualité</w:t>
      </w:r>
      <w:r w:rsidR="0088218B">
        <w:rPr>
          <w:sz w:val="24"/>
          <w:szCs w:val="24"/>
        </w:rPr>
        <w:t> ;</w:t>
      </w:r>
    </w:p>
    <w:p w14:paraId="54E3F91B" w14:textId="6547FDA9"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5 : égalité entre les sexes</w:t>
      </w:r>
      <w:r w:rsidR="0088218B">
        <w:rPr>
          <w:sz w:val="24"/>
          <w:szCs w:val="24"/>
        </w:rPr>
        <w:t> ;</w:t>
      </w:r>
    </w:p>
    <w:p w14:paraId="48D8528E" w14:textId="13F60AAF"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6 : eau propre et assainissement</w:t>
      </w:r>
      <w:r w:rsidR="0088218B">
        <w:rPr>
          <w:sz w:val="24"/>
          <w:szCs w:val="24"/>
        </w:rPr>
        <w:t> ;</w:t>
      </w:r>
    </w:p>
    <w:p w14:paraId="2DE3F1F2" w14:textId="0777D152"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7 : énergie propre et d'un coût abordable</w:t>
      </w:r>
      <w:r w:rsidR="0088218B">
        <w:rPr>
          <w:sz w:val="24"/>
          <w:szCs w:val="24"/>
        </w:rPr>
        <w:t> ;</w:t>
      </w:r>
    </w:p>
    <w:p w14:paraId="262A6A62" w14:textId="69BFE862"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8 : travail décent et croissance économique</w:t>
      </w:r>
      <w:r w:rsidR="0088218B">
        <w:rPr>
          <w:sz w:val="24"/>
          <w:szCs w:val="24"/>
        </w:rPr>
        <w:t> ;</w:t>
      </w:r>
    </w:p>
    <w:p w14:paraId="396309D0" w14:textId="5A3E38A4"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9 : industrie, innovation et infrastructure</w:t>
      </w:r>
      <w:r w:rsidR="0088218B">
        <w:rPr>
          <w:sz w:val="24"/>
          <w:szCs w:val="24"/>
        </w:rPr>
        <w:t> ;</w:t>
      </w:r>
    </w:p>
    <w:p w14:paraId="12647CFA" w14:textId="1AD5C2DD"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10 : inégalités réduites</w:t>
      </w:r>
      <w:r w:rsidR="0088218B">
        <w:rPr>
          <w:sz w:val="24"/>
          <w:szCs w:val="24"/>
        </w:rPr>
        <w:t> ;</w:t>
      </w:r>
    </w:p>
    <w:p w14:paraId="0DF928AA" w14:textId="6A626CCD"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11 : villes et communautés durables</w:t>
      </w:r>
      <w:r w:rsidR="0088218B">
        <w:rPr>
          <w:sz w:val="24"/>
          <w:szCs w:val="24"/>
        </w:rPr>
        <w:t> ;</w:t>
      </w:r>
    </w:p>
    <w:p w14:paraId="6E3DE237" w14:textId="376A9B6C"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12 : consommation et production responsables</w:t>
      </w:r>
      <w:r w:rsidR="0088218B">
        <w:rPr>
          <w:sz w:val="24"/>
          <w:szCs w:val="24"/>
        </w:rPr>
        <w:t> ;</w:t>
      </w:r>
    </w:p>
    <w:p w14:paraId="008C331A" w14:textId="218A51C4"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13 : mesures relatives à la lutte contre les changements climatiques</w:t>
      </w:r>
      <w:r w:rsidR="0088218B">
        <w:rPr>
          <w:sz w:val="24"/>
          <w:szCs w:val="24"/>
        </w:rPr>
        <w:t> ;</w:t>
      </w:r>
    </w:p>
    <w:p w14:paraId="68C3BAE8" w14:textId="1AA48655"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14 : vie aquatique</w:t>
      </w:r>
      <w:r w:rsidR="0088218B">
        <w:rPr>
          <w:sz w:val="24"/>
          <w:szCs w:val="24"/>
        </w:rPr>
        <w:t> ;</w:t>
      </w:r>
    </w:p>
    <w:p w14:paraId="505DFF71" w14:textId="1A186C6F"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15 : vie terrestre</w:t>
      </w:r>
      <w:r w:rsidR="0088218B">
        <w:rPr>
          <w:sz w:val="24"/>
          <w:szCs w:val="24"/>
        </w:rPr>
        <w:t> ;</w:t>
      </w:r>
    </w:p>
    <w:p w14:paraId="424F3CB9" w14:textId="6B6813F7"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16 : paix, justice et institutions efficaces</w:t>
      </w:r>
      <w:r w:rsidR="0088218B">
        <w:rPr>
          <w:sz w:val="24"/>
          <w:szCs w:val="24"/>
        </w:rPr>
        <w:t> ;</w:t>
      </w:r>
    </w:p>
    <w:p w14:paraId="2039FEAB" w14:textId="12D2E218" w:rsidR="00CC219F" w:rsidRPr="0088218B" w:rsidRDefault="00CC219F" w:rsidP="0088218B">
      <w:pPr>
        <w:pStyle w:val="Paragraphedeliste"/>
        <w:numPr>
          <w:ilvl w:val="0"/>
          <w:numId w:val="48"/>
        </w:numPr>
        <w:spacing w:after="0"/>
        <w:ind w:left="284" w:hanging="284"/>
        <w:jc w:val="both"/>
        <w:rPr>
          <w:sz w:val="24"/>
          <w:szCs w:val="24"/>
        </w:rPr>
      </w:pPr>
      <w:r w:rsidRPr="0088218B">
        <w:rPr>
          <w:sz w:val="24"/>
          <w:szCs w:val="24"/>
        </w:rPr>
        <w:t>Objectif 17 : partenariats pour la réalisation des objectifs</w:t>
      </w:r>
      <w:r w:rsidR="0088218B">
        <w:rPr>
          <w:sz w:val="24"/>
          <w:szCs w:val="24"/>
        </w:rPr>
        <w:t>.</w:t>
      </w:r>
    </w:p>
    <w:p w14:paraId="6491476C" w14:textId="77777777" w:rsidR="00CC219F" w:rsidRDefault="00CC219F" w:rsidP="00D4364A">
      <w:pPr>
        <w:spacing w:after="0"/>
        <w:jc w:val="both"/>
        <w:rPr>
          <w:sz w:val="24"/>
          <w:szCs w:val="24"/>
        </w:rPr>
      </w:pPr>
    </w:p>
    <w:p w14:paraId="1FBF2FD8" w14:textId="37431AA5" w:rsidR="00D4364A" w:rsidRDefault="00D4364A" w:rsidP="004500A9">
      <w:pPr>
        <w:spacing w:after="0"/>
        <w:jc w:val="both"/>
        <w:rPr>
          <w:sz w:val="24"/>
          <w:szCs w:val="24"/>
        </w:rPr>
      </w:pPr>
      <w:r>
        <w:rPr>
          <w:sz w:val="24"/>
          <w:szCs w:val="24"/>
        </w:rPr>
        <w:t>Afin de permettre une appropriation progressive de ce nouveau cadre par la Communauté d’Agglomération, ses élus, ses agents ainsi que l’ensemble des acteurs du territoire, il est proposé ci-après une lecture des actions de la collectivité à l’aune des ODD. Cinq objectifs ont été retenus qui sont ceux examinés lors du Forum politique de haut niveau 2018 : eau propre et assainissement, énergies propres et d’un coût abordable, villes et communautés durables, consommation et production responsable, biodiversité – vie terrestre. Pour chaque objectif, il est rappelé les politiques publiques et les actions y contribuant parmi celles citées dans le présent rapport. Une action peut participer de plusieurs objectifs.</w:t>
      </w:r>
      <w:r>
        <w:rPr>
          <w:sz w:val="24"/>
          <w:szCs w:val="24"/>
        </w:rPr>
        <w:br w:type="page"/>
      </w:r>
    </w:p>
    <w:p w14:paraId="049B3189" w14:textId="24620568" w:rsidR="00D4364A" w:rsidRDefault="00D4364A" w:rsidP="00D4364A">
      <w:pPr>
        <w:spacing w:after="0"/>
        <w:jc w:val="both"/>
        <w:rPr>
          <w:sz w:val="24"/>
          <w:szCs w:val="24"/>
        </w:rPr>
      </w:pPr>
    </w:p>
    <w:p w14:paraId="50C813DC" w14:textId="77777777" w:rsidR="00D4364A" w:rsidRPr="004500A9" w:rsidRDefault="00D4364A" w:rsidP="00D4364A">
      <w:pPr>
        <w:spacing w:after="0"/>
        <w:jc w:val="both"/>
        <w:rPr>
          <w:b/>
          <w:sz w:val="24"/>
          <w:szCs w:val="24"/>
        </w:rPr>
      </w:pPr>
      <w:r w:rsidRPr="004500A9">
        <w:rPr>
          <w:b/>
          <w:sz w:val="24"/>
          <w:szCs w:val="24"/>
        </w:rPr>
        <w:t>Objectif 6 : Garantir l’accès de tous à l’eau et à l’assainissement et assurer une gestion durable des ressources en eau.</w:t>
      </w:r>
    </w:p>
    <w:p w14:paraId="26AEB684" w14:textId="77777777" w:rsidR="00D4364A" w:rsidRDefault="00D4364A" w:rsidP="00D4364A">
      <w:pPr>
        <w:spacing w:after="0"/>
        <w:jc w:val="both"/>
        <w:rPr>
          <w:sz w:val="24"/>
          <w:szCs w:val="24"/>
        </w:rPr>
      </w:pPr>
    </w:p>
    <w:p w14:paraId="6FA82C42" w14:textId="77777777" w:rsidR="00D4364A" w:rsidRDefault="00D4364A" w:rsidP="00D4364A">
      <w:pPr>
        <w:spacing w:after="0"/>
        <w:jc w:val="both"/>
        <w:rPr>
          <w:sz w:val="24"/>
          <w:szCs w:val="24"/>
        </w:rPr>
      </w:pPr>
      <w:r w:rsidRPr="00EA0848">
        <w:rPr>
          <w:sz w:val="24"/>
          <w:szCs w:val="24"/>
        </w:rPr>
        <w:t xml:space="preserve">La Communauté d’agglomération contribue à </w:t>
      </w:r>
      <w:r>
        <w:rPr>
          <w:sz w:val="24"/>
          <w:szCs w:val="24"/>
        </w:rPr>
        <w:t>atteindre cet objectif à travers</w:t>
      </w:r>
      <w:r w:rsidRPr="00EA0848">
        <w:rPr>
          <w:sz w:val="24"/>
          <w:szCs w:val="24"/>
        </w:rPr>
        <w:t xml:space="preserve"> :</w:t>
      </w:r>
    </w:p>
    <w:p w14:paraId="21B6C954" w14:textId="77777777" w:rsidR="00D4364A" w:rsidRDefault="00D4364A" w:rsidP="007446FF">
      <w:pPr>
        <w:pStyle w:val="Paragraphedeliste"/>
        <w:numPr>
          <w:ilvl w:val="0"/>
          <w:numId w:val="49"/>
        </w:numPr>
        <w:spacing w:after="0"/>
        <w:ind w:left="284" w:hanging="284"/>
        <w:jc w:val="both"/>
        <w:rPr>
          <w:sz w:val="24"/>
          <w:szCs w:val="24"/>
        </w:rPr>
      </w:pPr>
      <w:r w:rsidRPr="00A227D8">
        <w:rPr>
          <w:sz w:val="24"/>
          <w:szCs w:val="24"/>
        </w:rPr>
        <w:t>Sa politique de gestion intégrée du cycle de l’eau : production et distribution de l’eau potable, assainissement collectif et individuel, lutte contre la pollution</w:t>
      </w:r>
      <w:r>
        <w:rPr>
          <w:sz w:val="24"/>
          <w:szCs w:val="24"/>
        </w:rPr>
        <w:t xml:space="preserve"> (domestique, agricole ou industrielle)</w:t>
      </w:r>
      <w:r w:rsidRPr="00A227D8">
        <w:rPr>
          <w:sz w:val="24"/>
          <w:szCs w:val="24"/>
        </w:rPr>
        <w:t>, surveillance des cours d’eau et des milieux aquatiques.</w:t>
      </w:r>
    </w:p>
    <w:p w14:paraId="7C565DF9" w14:textId="77777777" w:rsidR="00D4364A" w:rsidRPr="00EA0848" w:rsidRDefault="00D4364A" w:rsidP="007446FF">
      <w:pPr>
        <w:pStyle w:val="Paragraphedeliste"/>
        <w:numPr>
          <w:ilvl w:val="0"/>
          <w:numId w:val="49"/>
        </w:numPr>
        <w:spacing w:after="0"/>
        <w:ind w:left="284" w:hanging="284"/>
        <w:jc w:val="both"/>
        <w:rPr>
          <w:sz w:val="24"/>
          <w:szCs w:val="24"/>
        </w:rPr>
      </w:pPr>
      <w:r w:rsidRPr="00EA0848">
        <w:rPr>
          <w:sz w:val="24"/>
          <w:szCs w:val="24"/>
        </w:rPr>
        <w:t xml:space="preserve">Sa politique </w:t>
      </w:r>
      <w:r>
        <w:rPr>
          <w:sz w:val="24"/>
          <w:szCs w:val="24"/>
        </w:rPr>
        <w:t>de cohésion sociale</w:t>
      </w:r>
      <w:r w:rsidRPr="00EA0848">
        <w:rPr>
          <w:sz w:val="24"/>
          <w:szCs w:val="24"/>
        </w:rPr>
        <w:t xml:space="preserve"> : </w:t>
      </w:r>
      <w:r>
        <w:rPr>
          <w:sz w:val="24"/>
          <w:szCs w:val="24"/>
        </w:rPr>
        <w:t>m</w:t>
      </w:r>
      <w:r w:rsidRPr="00EA0848">
        <w:rPr>
          <w:sz w:val="24"/>
          <w:szCs w:val="24"/>
        </w:rPr>
        <w:t>ise en place de tarifications sociales (eau, transports,</w:t>
      </w:r>
      <w:r>
        <w:rPr>
          <w:sz w:val="24"/>
          <w:szCs w:val="24"/>
        </w:rPr>
        <w:t xml:space="preserve"> </w:t>
      </w:r>
      <w:r w:rsidRPr="00EA0848">
        <w:rPr>
          <w:sz w:val="24"/>
          <w:szCs w:val="24"/>
        </w:rPr>
        <w:t>culture…).</w:t>
      </w:r>
    </w:p>
    <w:p w14:paraId="18601E15" w14:textId="77777777" w:rsidR="00D4364A" w:rsidRPr="00A227D8" w:rsidRDefault="00D4364A" w:rsidP="007446FF">
      <w:pPr>
        <w:pStyle w:val="Paragraphedeliste"/>
        <w:numPr>
          <w:ilvl w:val="0"/>
          <w:numId w:val="49"/>
        </w:numPr>
        <w:spacing w:after="0"/>
        <w:ind w:left="284" w:hanging="284"/>
        <w:jc w:val="both"/>
        <w:rPr>
          <w:sz w:val="24"/>
          <w:szCs w:val="24"/>
        </w:rPr>
      </w:pPr>
      <w:r w:rsidRPr="00A227D8">
        <w:rPr>
          <w:sz w:val="24"/>
          <w:szCs w:val="24"/>
        </w:rPr>
        <w:t>Les actions 2018 figurant au présent rapport :</w:t>
      </w:r>
    </w:p>
    <w:p w14:paraId="3A6ED296" w14:textId="77777777" w:rsidR="00D4364A" w:rsidRPr="00F147DF" w:rsidRDefault="00D4364A" w:rsidP="00D4364A">
      <w:pPr>
        <w:pStyle w:val="Paragraphedeliste"/>
        <w:numPr>
          <w:ilvl w:val="0"/>
          <w:numId w:val="32"/>
        </w:numPr>
        <w:spacing w:after="0"/>
        <w:jc w:val="both"/>
        <w:rPr>
          <w:sz w:val="24"/>
          <w:szCs w:val="24"/>
        </w:rPr>
      </w:pPr>
      <w:r>
        <w:rPr>
          <w:sz w:val="24"/>
          <w:szCs w:val="24"/>
        </w:rPr>
        <w:t>Les t</w:t>
      </w:r>
      <w:r w:rsidRPr="00F147DF">
        <w:rPr>
          <w:sz w:val="24"/>
          <w:szCs w:val="24"/>
        </w:rPr>
        <w:t>ravaux sur le réseau d’assainissement dont l’extension/rénovation de la station d’épuration de Saint-Bernard à Bayonne</w:t>
      </w:r>
      <w:r>
        <w:rPr>
          <w:sz w:val="24"/>
          <w:szCs w:val="24"/>
        </w:rPr>
        <w:t> ;</w:t>
      </w:r>
    </w:p>
    <w:p w14:paraId="48919EDB" w14:textId="77777777" w:rsidR="00D4364A" w:rsidRPr="00F147DF" w:rsidRDefault="00D4364A" w:rsidP="00D4364A">
      <w:pPr>
        <w:pStyle w:val="Paragraphedeliste"/>
        <w:numPr>
          <w:ilvl w:val="0"/>
          <w:numId w:val="32"/>
        </w:numPr>
        <w:spacing w:after="0"/>
        <w:jc w:val="both"/>
        <w:rPr>
          <w:sz w:val="24"/>
          <w:szCs w:val="24"/>
        </w:rPr>
      </w:pPr>
      <w:r>
        <w:rPr>
          <w:sz w:val="24"/>
          <w:szCs w:val="24"/>
        </w:rPr>
        <w:t>La d</w:t>
      </w:r>
      <w:r w:rsidRPr="00F147DF">
        <w:rPr>
          <w:sz w:val="24"/>
          <w:szCs w:val="24"/>
        </w:rPr>
        <w:t xml:space="preserve">émarche </w:t>
      </w:r>
      <w:proofErr w:type="spellStart"/>
      <w:r w:rsidRPr="00F147DF">
        <w:rPr>
          <w:sz w:val="24"/>
          <w:szCs w:val="24"/>
        </w:rPr>
        <w:t>Eau&amp;Bio</w:t>
      </w:r>
      <w:proofErr w:type="spellEnd"/>
      <w:r w:rsidRPr="00F147DF">
        <w:rPr>
          <w:sz w:val="24"/>
          <w:szCs w:val="24"/>
        </w:rPr>
        <w:t xml:space="preserve"> sur la Nive</w:t>
      </w:r>
      <w:r>
        <w:rPr>
          <w:sz w:val="24"/>
          <w:szCs w:val="24"/>
        </w:rPr>
        <w:t> ;</w:t>
      </w:r>
    </w:p>
    <w:p w14:paraId="158813A6" w14:textId="77777777" w:rsidR="00D4364A" w:rsidRPr="00F147DF" w:rsidRDefault="00D4364A" w:rsidP="00D4364A">
      <w:pPr>
        <w:pStyle w:val="Paragraphedeliste"/>
        <w:numPr>
          <w:ilvl w:val="0"/>
          <w:numId w:val="32"/>
        </w:numPr>
        <w:spacing w:after="0"/>
        <w:jc w:val="both"/>
        <w:rPr>
          <w:sz w:val="24"/>
          <w:szCs w:val="24"/>
        </w:rPr>
      </w:pPr>
      <w:r>
        <w:rPr>
          <w:sz w:val="24"/>
          <w:szCs w:val="24"/>
        </w:rPr>
        <w:t>L’organisation de la j</w:t>
      </w:r>
      <w:r w:rsidRPr="00F147DF">
        <w:rPr>
          <w:sz w:val="24"/>
          <w:szCs w:val="24"/>
        </w:rPr>
        <w:t>ournée Nive Zéro Déchets</w:t>
      </w:r>
      <w:r>
        <w:rPr>
          <w:sz w:val="24"/>
          <w:szCs w:val="24"/>
        </w:rPr>
        <w:t> ;</w:t>
      </w:r>
    </w:p>
    <w:p w14:paraId="206683D9" w14:textId="77777777" w:rsidR="00D4364A" w:rsidRPr="00F147DF" w:rsidRDefault="00D4364A" w:rsidP="00D4364A">
      <w:pPr>
        <w:pStyle w:val="Paragraphedeliste"/>
        <w:numPr>
          <w:ilvl w:val="0"/>
          <w:numId w:val="32"/>
        </w:numPr>
        <w:spacing w:after="0"/>
        <w:jc w:val="both"/>
        <w:rPr>
          <w:sz w:val="24"/>
          <w:szCs w:val="24"/>
        </w:rPr>
      </w:pPr>
      <w:r>
        <w:rPr>
          <w:sz w:val="24"/>
          <w:szCs w:val="24"/>
        </w:rPr>
        <w:t>La participation au p</w:t>
      </w:r>
      <w:r w:rsidRPr="00F147DF">
        <w:rPr>
          <w:sz w:val="24"/>
          <w:szCs w:val="24"/>
        </w:rPr>
        <w:t>rojet transfrontalier H2OGurea</w:t>
      </w:r>
      <w:r>
        <w:rPr>
          <w:sz w:val="24"/>
          <w:szCs w:val="24"/>
        </w:rPr>
        <w:t>.</w:t>
      </w:r>
    </w:p>
    <w:p w14:paraId="17DCECAF" w14:textId="77777777" w:rsidR="00D4364A" w:rsidRDefault="00D4364A" w:rsidP="00D4364A">
      <w:pPr>
        <w:spacing w:after="0"/>
        <w:jc w:val="both"/>
        <w:rPr>
          <w:sz w:val="24"/>
          <w:szCs w:val="24"/>
        </w:rPr>
      </w:pPr>
    </w:p>
    <w:p w14:paraId="1170A8AE" w14:textId="5F763BF9" w:rsidR="00D4364A" w:rsidRPr="004500A9" w:rsidRDefault="00D4364A" w:rsidP="00D4364A">
      <w:pPr>
        <w:spacing w:after="0"/>
        <w:jc w:val="both"/>
        <w:rPr>
          <w:b/>
          <w:sz w:val="24"/>
          <w:szCs w:val="24"/>
        </w:rPr>
      </w:pPr>
      <w:r w:rsidRPr="004500A9">
        <w:rPr>
          <w:b/>
          <w:sz w:val="24"/>
          <w:szCs w:val="24"/>
        </w:rPr>
        <w:t>Objectif 7 : Garantir l’accès de tous à des services énergétiques fiables, durables et modernes, à un coût abordable.</w:t>
      </w:r>
    </w:p>
    <w:p w14:paraId="2A03CA0B" w14:textId="77777777" w:rsidR="00D4364A" w:rsidRDefault="00D4364A" w:rsidP="00D4364A">
      <w:pPr>
        <w:spacing w:after="0"/>
        <w:jc w:val="both"/>
        <w:rPr>
          <w:sz w:val="24"/>
          <w:szCs w:val="24"/>
        </w:rPr>
      </w:pPr>
    </w:p>
    <w:p w14:paraId="12AC1FD8" w14:textId="77777777" w:rsidR="00D4364A" w:rsidRPr="00EA0848" w:rsidRDefault="00D4364A" w:rsidP="00D4364A">
      <w:pPr>
        <w:spacing w:after="0"/>
        <w:jc w:val="both"/>
        <w:rPr>
          <w:sz w:val="24"/>
          <w:szCs w:val="24"/>
        </w:rPr>
      </w:pPr>
      <w:r w:rsidRPr="00EA0848">
        <w:rPr>
          <w:sz w:val="24"/>
          <w:szCs w:val="24"/>
        </w:rPr>
        <w:t xml:space="preserve">La Communauté d’agglomération contribue à </w:t>
      </w:r>
      <w:r>
        <w:rPr>
          <w:sz w:val="24"/>
          <w:szCs w:val="24"/>
        </w:rPr>
        <w:t>atteindre cet objectif à travers</w:t>
      </w:r>
      <w:r w:rsidRPr="00EA0848">
        <w:rPr>
          <w:sz w:val="24"/>
          <w:szCs w:val="24"/>
        </w:rPr>
        <w:t xml:space="preserve"> :</w:t>
      </w:r>
    </w:p>
    <w:p w14:paraId="704E588A" w14:textId="77777777" w:rsidR="00D4364A" w:rsidRDefault="00D4364A" w:rsidP="007446FF">
      <w:pPr>
        <w:pStyle w:val="Paragraphedeliste"/>
        <w:numPr>
          <w:ilvl w:val="0"/>
          <w:numId w:val="49"/>
        </w:numPr>
        <w:spacing w:after="0"/>
        <w:ind w:left="284" w:hanging="284"/>
        <w:jc w:val="both"/>
        <w:rPr>
          <w:sz w:val="24"/>
          <w:szCs w:val="24"/>
        </w:rPr>
      </w:pPr>
      <w:r>
        <w:rPr>
          <w:sz w:val="24"/>
          <w:szCs w:val="24"/>
        </w:rPr>
        <w:t>Sa politique Climat Air Energie / Biodiversité : actions de maîtrise de la demande d’énergie, développement des énergies renouvelables.</w:t>
      </w:r>
    </w:p>
    <w:p w14:paraId="08A79362" w14:textId="77777777" w:rsidR="00D4364A" w:rsidRDefault="00D4364A" w:rsidP="007446FF">
      <w:pPr>
        <w:pStyle w:val="Paragraphedeliste"/>
        <w:numPr>
          <w:ilvl w:val="0"/>
          <w:numId w:val="49"/>
        </w:numPr>
        <w:spacing w:after="0"/>
        <w:ind w:left="284" w:hanging="284"/>
        <w:jc w:val="both"/>
        <w:rPr>
          <w:sz w:val="24"/>
          <w:szCs w:val="24"/>
        </w:rPr>
      </w:pPr>
      <w:r>
        <w:rPr>
          <w:sz w:val="24"/>
          <w:szCs w:val="24"/>
        </w:rPr>
        <w:t xml:space="preserve">Sa politique de l’habitat : </w:t>
      </w:r>
      <w:r w:rsidRPr="00982CDF">
        <w:rPr>
          <w:sz w:val="24"/>
          <w:szCs w:val="24"/>
        </w:rPr>
        <w:t>rénovation énergétique des logements</w:t>
      </w:r>
      <w:r>
        <w:rPr>
          <w:sz w:val="24"/>
          <w:szCs w:val="24"/>
        </w:rPr>
        <w:t>.</w:t>
      </w:r>
    </w:p>
    <w:p w14:paraId="1FCDC3C9" w14:textId="4B1D6005" w:rsidR="00D4364A" w:rsidRPr="000E59A9" w:rsidRDefault="00D4364A" w:rsidP="007446FF">
      <w:pPr>
        <w:pStyle w:val="Paragraphedeliste"/>
        <w:numPr>
          <w:ilvl w:val="0"/>
          <w:numId w:val="49"/>
        </w:numPr>
        <w:spacing w:after="0"/>
        <w:ind w:left="284" w:hanging="284"/>
        <w:jc w:val="both"/>
        <w:rPr>
          <w:sz w:val="24"/>
          <w:szCs w:val="24"/>
        </w:rPr>
      </w:pPr>
      <w:r w:rsidRPr="000E59A9">
        <w:rPr>
          <w:sz w:val="24"/>
          <w:szCs w:val="24"/>
        </w:rPr>
        <w:t>Sa politique Agriculture, agroalimentaire, pêche : adap</w:t>
      </w:r>
      <w:r w:rsidR="000D58D2">
        <w:rPr>
          <w:sz w:val="24"/>
          <w:szCs w:val="24"/>
        </w:rPr>
        <w:t>t</w:t>
      </w:r>
      <w:r w:rsidRPr="000E59A9">
        <w:rPr>
          <w:sz w:val="24"/>
          <w:szCs w:val="24"/>
        </w:rPr>
        <w:t>ation aux changements climatiques et à l’utilisation d’énergies vertes et renouvelables.</w:t>
      </w:r>
    </w:p>
    <w:p w14:paraId="33DCBDCD" w14:textId="77777777" w:rsidR="00D4364A" w:rsidRDefault="00D4364A" w:rsidP="007446FF">
      <w:pPr>
        <w:pStyle w:val="Paragraphedeliste"/>
        <w:numPr>
          <w:ilvl w:val="0"/>
          <w:numId w:val="49"/>
        </w:numPr>
        <w:spacing w:after="0"/>
        <w:ind w:left="284" w:hanging="284"/>
        <w:jc w:val="both"/>
        <w:rPr>
          <w:sz w:val="24"/>
          <w:szCs w:val="24"/>
        </w:rPr>
      </w:pPr>
      <w:r w:rsidRPr="00A227D8">
        <w:rPr>
          <w:sz w:val="24"/>
          <w:szCs w:val="24"/>
        </w:rPr>
        <w:t>Les actions 2018 figurant au présent rapport :</w:t>
      </w:r>
    </w:p>
    <w:p w14:paraId="366A3BC3" w14:textId="77777777" w:rsidR="00D4364A" w:rsidRDefault="00D4364A" w:rsidP="00D4364A">
      <w:pPr>
        <w:pStyle w:val="Paragraphedeliste"/>
        <w:numPr>
          <w:ilvl w:val="0"/>
          <w:numId w:val="33"/>
        </w:numPr>
        <w:spacing w:after="0"/>
        <w:jc w:val="both"/>
        <w:rPr>
          <w:sz w:val="24"/>
          <w:szCs w:val="24"/>
        </w:rPr>
      </w:pPr>
      <w:r>
        <w:rPr>
          <w:sz w:val="24"/>
          <w:szCs w:val="24"/>
        </w:rPr>
        <w:t>L’élaboration du Plan Climat Pays Basque ;</w:t>
      </w:r>
    </w:p>
    <w:p w14:paraId="24837CF6" w14:textId="77777777" w:rsidR="00D4364A" w:rsidRDefault="00D4364A" w:rsidP="00D4364A">
      <w:pPr>
        <w:pStyle w:val="Paragraphedeliste"/>
        <w:numPr>
          <w:ilvl w:val="0"/>
          <w:numId w:val="33"/>
        </w:numPr>
        <w:spacing w:after="0"/>
        <w:jc w:val="both"/>
        <w:rPr>
          <w:sz w:val="24"/>
          <w:szCs w:val="24"/>
        </w:rPr>
      </w:pPr>
      <w:r>
        <w:rPr>
          <w:sz w:val="24"/>
          <w:szCs w:val="24"/>
        </w:rPr>
        <w:t>L’élaboration du Plan Local de l’Habitat ;</w:t>
      </w:r>
    </w:p>
    <w:p w14:paraId="635DAA07" w14:textId="77777777" w:rsidR="00D4364A" w:rsidRDefault="00D4364A" w:rsidP="00D4364A">
      <w:pPr>
        <w:pStyle w:val="Paragraphedeliste"/>
        <w:numPr>
          <w:ilvl w:val="0"/>
          <w:numId w:val="33"/>
        </w:numPr>
        <w:spacing w:after="0"/>
        <w:jc w:val="both"/>
        <w:rPr>
          <w:sz w:val="24"/>
          <w:szCs w:val="24"/>
        </w:rPr>
      </w:pPr>
      <w:r>
        <w:rPr>
          <w:sz w:val="24"/>
          <w:szCs w:val="24"/>
        </w:rPr>
        <w:t xml:space="preserve">Les dispositifs PIG Pays Basque et </w:t>
      </w:r>
      <w:r w:rsidRPr="002C1E5B">
        <w:rPr>
          <w:rFonts w:eastAsia="Times New Roman" w:cstheme="minorHAnsi"/>
          <w:noProof/>
          <w:sz w:val="24"/>
          <w:szCs w:val="24"/>
          <w:lang w:eastAsia="fr-FR"/>
        </w:rPr>
        <w:t>ARTÉÉ</w:t>
      </w:r>
      <w:r>
        <w:rPr>
          <w:rFonts w:eastAsia="Times New Roman" w:cstheme="minorHAnsi"/>
          <w:noProof/>
          <w:sz w:val="24"/>
          <w:szCs w:val="24"/>
          <w:lang w:eastAsia="fr-FR"/>
        </w:rPr>
        <w:t>.</w:t>
      </w:r>
    </w:p>
    <w:p w14:paraId="1B50C562" w14:textId="77777777" w:rsidR="00D4364A" w:rsidRDefault="00D4364A" w:rsidP="00D4364A">
      <w:pPr>
        <w:pStyle w:val="Paragraphedeliste"/>
        <w:numPr>
          <w:ilvl w:val="0"/>
          <w:numId w:val="33"/>
        </w:numPr>
        <w:spacing w:after="0"/>
        <w:jc w:val="both"/>
        <w:rPr>
          <w:sz w:val="24"/>
          <w:szCs w:val="24"/>
        </w:rPr>
      </w:pPr>
      <w:r>
        <w:rPr>
          <w:sz w:val="24"/>
          <w:szCs w:val="24"/>
        </w:rPr>
        <w:t>L’animation du Défi Familles à énergie positive ;</w:t>
      </w:r>
    </w:p>
    <w:p w14:paraId="04B0F73A" w14:textId="77777777" w:rsidR="00D4364A" w:rsidRDefault="00D4364A" w:rsidP="00D4364A">
      <w:pPr>
        <w:pStyle w:val="Paragraphedeliste"/>
        <w:numPr>
          <w:ilvl w:val="0"/>
          <w:numId w:val="33"/>
        </w:numPr>
        <w:spacing w:after="0"/>
        <w:jc w:val="both"/>
        <w:rPr>
          <w:sz w:val="24"/>
          <w:szCs w:val="24"/>
        </w:rPr>
      </w:pPr>
      <w:r>
        <w:rPr>
          <w:sz w:val="24"/>
          <w:szCs w:val="24"/>
        </w:rPr>
        <w:t>Le soutien à l’installation de projets solaires citoyens sur les toitures des bâtiments intercommunaux ;</w:t>
      </w:r>
    </w:p>
    <w:p w14:paraId="14092F82" w14:textId="77777777" w:rsidR="00D4364A" w:rsidRDefault="00D4364A" w:rsidP="00D4364A">
      <w:pPr>
        <w:pStyle w:val="Paragraphedeliste"/>
        <w:numPr>
          <w:ilvl w:val="0"/>
          <w:numId w:val="33"/>
        </w:numPr>
        <w:spacing w:after="0"/>
        <w:jc w:val="both"/>
        <w:rPr>
          <w:sz w:val="24"/>
          <w:szCs w:val="24"/>
        </w:rPr>
      </w:pPr>
      <w:r>
        <w:rPr>
          <w:sz w:val="24"/>
          <w:szCs w:val="24"/>
        </w:rPr>
        <w:t>L’étude du potentiel des énergies marines renouvelables sur le territoire ;</w:t>
      </w:r>
    </w:p>
    <w:p w14:paraId="3F7053FC" w14:textId="77777777" w:rsidR="00D4364A" w:rsidRPr="000E59A9" w:rsidRDefault="00D4364A" w:rsidP="00D4364A">
      <w:pPr>
        <w:pStyle w:val="Paragraphedeliste"/>
        <w:numPr>
          <w:ilvl w:val="0"/>
          <w:numId w:val="33"/>
        </w:numPr>
        <w:spacing w:after="0"/>
        <w:jc w:val="both"/>
        <w:rPr>
          <w:sz w:val="24"/>
          <w:szCs w:val="24"/>
        </w:rPr>
      </w:pPr>
      <w:r>
        <w:rPr>
          <w:sz w:val="24"/>
          <w:szCs w:val="24"/>
        </w:rPr>
        <w:t xml:space="preserve">Le soutien à une agriculture responsable </w:t>
      </w:r>
      <w:r w:rsidRPr="000E59A9">
        <w:rPr>
          <w:sz w:val="24"/>
          <w:szCs w:val="24"/>
        </w:rPr>
        <w:t>par le biais de l’innovation et de l’expérimentation dans les exploitations</w:t>
      </w:r>
      <w:r>
        <w:rPr>
          <w:sz w:val="24"/>
          <w:szCs w:val="24"/>
        </w:rPr>
        <w:t xml:space="preserve"> (Prix innovation) ;</w:t>
      </w:r>
    </w:p>
    <w:p w14:paraId="5352C882" w14:textId="77777777" w:rsidR="00D4364A" w:rsidRPr="00A227D8" w:rsidRDefault="00D4364A" w:rsidP="00D4364A">
      <w:pPr>
        <w:pStyle w:val="Paragraphedeliste"/>
        <w:numPr>
          <w:ilvl w:val="0"/>
          <w:numId w:val="33"/>
        </w:numPr>
        <w:spacing w:after="0"/>
        <w:jc w:val="both"/>
        <w:rPr>
          <w:sz w:val="24"/>
          <w:szCs w:val="24"/>
        </w:rPr>
      </w:pPr>
      <w:r>
        <w:rPr>
          <w:sz w:val="24"/>
          <w:szCs w:val="24"/>
        </w:rPr>
        <w:t xml:space="preserve">La </w:t>
      </w:r>
      <w:r w:rsidRPr="003F660F">
        <w:rPr>
          <w:sz w:val="24"/>
          <w:szCs w:val="24"/>
        </w:rPr>
        <w:t xml:space="preserve">feuille de route « transition énergétique » pour </w:t>
      </w:r>
      <w:r>
        <w:rPr>
          <w:sz w:val="24"/>
          <w:szCs w:val="24"/>
        </w:rPr>
        <w:t>le</w:t>
      </w:r>
      <w:r w:rsidRPr="003F660F">
        <w:rPr>
          <w:sz w:val="24"/>
          <w:szCs w:val="24"/>
        </w:rPr>
        <w:t xml:space="preserve"> patrimoine bâti </w:t>
      </w:r>
      <w:r>
        <w:rPr>
          <w:sz w:val="24"/>
          <w:szCs w:val="24"/>
        </w:rPr>
        <w:t xml:space="preserve">de la collectivité </w:t>
      </w:r>
      <w:r w:rsidRPr="003F660F">
        <w:rPr>
          <w:sz w:val="24"/>
          <w:szCs w:val="24"/>
        </w:rPr>
        <w:t>et celui des communes membres</w:t>
      </w:r>
      <w:r>
        <w:rPr>
          <w:sz w:val="24"/>
          <w:szCs w:val="24"/>
        </w:rPr>
        <w:t>.</w:t>
      </w:r>
    </w:p>
    <w:p w14:paraId="29E2F487" w14:textId="77777777" w:rsidR="00D4364A" w:rsidRDefault="00D4364A" w:rsidP="00D4364A">
      <w:pPr>
        <w:spacing w:after="0"/>
        <w:jc w:val="both"/>
        <w:rPr>
          <w:sz w:val="24"/>
          <w:szCs w:val="24"/>
        </w:rPr>
      </w:pPr>
    </w:p>
    <w:p w14:paraId="7576EF83" w14:textId="55E7AD73" w:rsidR="00D4364A" w:rsidRPr="004500A9" w:rsidRDefault="00D4364A" w:rsidP="00D4364A">
      <w:pPr>
        <w:spacing w:after="0"/>
        <w:jc w:val="both"/>
        <w:rPr>
          <w:b/>
          <w:sz w:val="24"/>
          <w:szCs w:val="24"/>
        </w:rPr>
      </w:pPr>
      <w:r w:rsidRPr="004500A9">
        <w:rPr>
          <w:b/>
          <w:sz w:val="24"/>
          <w:szCs w:val="24"/>
        </w:rPr>
        <w:t xml:space="preserve">Objectif 11 : Faire en sorte que les villes et les établissements humains soient ouverts à tous, sûr, résilients et durables. </w:t>
      </w:r>
    </w:p>
    <w:p w14:paraId="25A3F9CF" w14:textId="77777777" w:rsidR="00D4364A" w:rsidRDefault="00D4364A" w:rsidP="00D4364A">
      <w:pPr>
        <w:spacing w:after="0"/>
        <w:jc w:val="both"/>
        <w:rPr>
          <w:sz w:val="24"/>
          <w:szCs w:val="24"/>
        </w:rPr>
      </w:pPr>
    </w:p>
    <w:p w14:paraId="1EB33BC4" w14:textId="77777777" w:rsidR="00D4364A" w:rsidRPr="00EA0848" w:rsidRDefault="00D4364A" w:rsidP="00D4364A">
      <w:pPr>
        <w:spacing w:after="0"/>
        <w:jc w:val="both"/>
        <w:rPr>
          <w:sz w:val="24"/>
          <w:szCs w:val="24"/>
        </w:rPr>
      </w:pPr>
      <w:r w:rsidRPr="00EA0848">
        <w:rPr>
          <w:sz w:val="24"/>
          <w:szCs w:val="24"/>
        </w:rPr>
        <w:t xml:space="preserve">La Communauté d’agglomération contribue à </w:t>
      </w:r>
      <w:r>
        <w:rPr>
          <w:sz w:val="24"/>
          <w:szCs w:val="24"/>
        </w:rPr>
        <w:t>atteindre cet objectif à travers</w:t>
      </w:r>
      <w:r w:rsidRPr="00EA0848">
        <w:rPr>
          <w:sz w:val="24"/>
          <w:szCs w:val="24"/>
        </w:rPr>
        <w:t xml:space="preserve"> :</w:t>
      </w:r>
    </w:p>
    <w:p w14:paraId="5D087F34" w14:textId="77777777" w:rsidR="00D4364A" w:rsidRDefault="00D4364A" w:rsidP="007446FF">
      <w:pPr>
        <w:pStyle w:val="Paragraphedeliste"/>
        <w:numPr>
          <w:ilvl w:val="0"/>
          <w:numId w:val="49"/>
        </w:numPr>
        <w:spacing w:after="0"/>
        <w:ind w:left="284" w:hanging="284"/>
        <w:jc w:val="both"/>
        <w:rPr>
          <w:sz w:val="24"/>
          <w:szCs w:val="24"/>
        </w:rPr>
      </w:pPr>
      <w:r>
        <w:rPr>
          <w:sz w:val="24"/>
          <w:szCs w:val="24"/>
        </w:rPr>
        <w:lastRenderedPageBreak/>
        <w:t xml:space="preserve">Sa politique d’urbanisme et d’aménagement de l’espace : schéma de cohérence territoriale et schéma de secteur ; </w:t>
      </w:r>
      <w:r w:rsidRPr="00611A85">
        <w:rPr>
          <w:sz w:val="24"/>
          <w:szCs w:val="24"/>
        </w:rPr>
        <w:t>préservation et de mise en valeur des paysages et patrimoines architecturaux et urbains caractéristiques du Pays Basque</w:t>
      </w:r>
      <w:r>
        <w:rPr>
          <w:sz w:val="24"/>
          <w:szCs w:val="24"/>
        </w:rPr>
        <w:t>.</w:t>
      </w:r>
    </w:p>
    <w:p w14:paraId="2A04E627" w14:textId="77777777" w:rsidR="00D4364A" w:rsidRDefault="00D4364A" w:rsidP="007446FF">
      <w:pPr>
        <w:pStyle w:val="Paragraphedeliste"/>
        <w:numPr>
          <w:ilvl w:val="0"/>
          <w:numId w:val="49"/>
        </w:numPr>
        <w:spacing w:after="0"/>
        <w:ind w:left="284" w:hanging="284"/>
        <w:jc w:val="both"/>
        <w:rPr>
          <w:sz w:val="24"/>
          <w:szCs w:val="24"/>
        </w:rPr>
      </w:pPr>
      <w:r>
        <w:rPr>
          <w:sz w:val="24"/>
          <w:szCs w:val="24"/>
        </w:rPr>
        <w:t xml:space="preserve">Sa politique de l’habitat : </w:t>
      </w:r>
      <w:r w:rsidRPr="004A0BC0">
        <w:rPr>
          <w:sz w:val="24"/>
          <w:szCs w:val="24"/>
        </w:rPr>
        <w:t>réhabilitation de logements indignes, adaptation de l’habitat pour des personnes âgées ou en situation de handicap</w:t>
      </w:r>
      <w:r>
        <w:rPr>
          <w:sz w:val="24"/>
          <w:szCs w:val="24"/>
        </w:rPr>
        <w:t>.</w:t>
      </w:r>
    </w:p>
    <w:p w14:paraId="18FE2E1A" w14:textId="77777777" w:rsidR="00D4364A" w:rsidRDefault="00D4364A" w:rsidP="007446FF">
      <w:pPr>
        <w:pStyle w:val="Paragraphedeliste"/>
        <w:numPr>
          <w:ilvl w:val="0"/>
          <w:numId w:val="49"/>
        </w:numPr>
        <w:spacing w:after="0"/>
        <w:ind w:left="284" w:hanging="284"/>
        <w:jc w:val="both"/>
        <w:rPr>
          <w:sz w:val="24"/>
          <w:szCs w:val="24"/>
        </w:rPr>
      </w:pPr>
      <w:r>
        <w:rPr>
          <w:sz w:val="24"/>
          <w:szCs w:val="24"/>
        </w:rPr>
        <w:t>Sa politique de la ville : développement urbain, développement local, insertion économique et sociale, prévention de la délinquance.</w:t>
      </w:r>
    </w:p>
    <w:p w14:paraId="6A3B5D4E" w14:textId="77777777" w:rsidR="00D4364A" w:rsidRDefault="00D4364A" w:rsidP="007446FF">
      <w:pPr>
        <w:pStyle w:val="Paragraphedeliste"/>
        <w:numPr>
          <w:ilvl w:val="0"/>
          <w:numId w:val="49"/>
        </w:numPr>
        <w:spacing w:after="0"/>
        <w:ind w:left="284" w:hanging="284"/>
        <w:jc w:val="both"/>
        <w:rPr>
          <w:sz w:val="24"/>
          <w:szCs w:val="24"/>
        </w:rPr>
      </w:pPr>
      <w:r>
        <w:rPr>
          <w:sz w:val="24"/>
          <w:szCs w:val="24"/>
        </w:rPr>
        <w:t>Sa politique d’ingénierie communautaire aux territoires, développement urbain et rural.</w:t>
      </w:r>
    </w:p>
    <w:p w14:paraId="02776C94" w14:textId="77777777" w:rsidR="00D4364A" w:rsidRDefault="00D4364A" w:rsidP="007446FF">
      <w:pPr>
        <w:pStyle w:val="Paragraphedeliste"/>
        <w:numPr>
          <w:ilvl w:val="0"/>
          <w:numId w:val="49"/>
        </w:numPr>
        <w:spacing w:after="0"/>
        <w:ind w:left="284" w:hanging="284"/>
        <w:jc w:val="both"/>
        <w:rPr>
          <w:sz w:val="24"/>
          <w:szCs w:val="24"/>
        </w:rPr>
      </w:pPr>
      <w:r>
        <w:rPr>
          <w:sz w:val="24"/>
          <w:szCs w:val="24"/>
        </w:rPr>
        <w:t>Sa politique Infrastructures et mobilités.</w:t>
      </w:r>
    </w:p>
    <w:p w14:paraId="3A8D2B2E" w14:textId="77777777" w:rsidR="00D4364A" w:rsidRDefault="00D4364A" w:rsidP="007446FF">
      <w:pPr>
        <w:pStyle w:val="Paragraphedeliste"/>
        <w:numPr>
          <w:ilvl w:val="0"/>
          <w:numId w:val="49"/>
        </w:numPr>
        <w:spacing w:after="0"/>
        <w:ind w:left="284" w:hanging="284"/>
        <w:jc w:val="both"/>
        <w:rPr>
          <w:sz w:val="24"/>
          <w:szCs w:val="24"/>
        </w:rPr>
      </w:pPr>
      <w:r>
        <w:rPr>
          <w:sz w:val="24"/>
          <w:szCs w:val="24"/>
        </w:rPr>
        <w:t>Sa politique Climat Air Energie / Biodiversité : lutte contre la pollution de l’air et les nuisances sonores.</w:t>
      </w:r>
    </w:p>
    <w:p w14:paraId="54BE4D24" w14:textId="77777777" w:rsidR="00D4364A" w:rsidRDefault="00D4364A" w:rsidP="007446FF">
      <w:pPr>
        <w:pStyle w:val="Paragraphedeliste"/>
        <w:numPr>
          <w:ilvl w:val="0"/>
          <w:numId w:val="49"/>
        </w:numPr>
        <w:spacing w:after="0"/>
        <w:ind w:left="284" w:hanging="284"/>
        <w:jc w:val="both"/>
        <w:rPr>
          <w:sz w:val="24"/>
          <w:szCs w:val="24"/>
        </w:rPr>
      </w:pPr>
      <w:r w:rsidRPr="00611A85">
        <w:rPr>
          <w:sz w:val="24"/>
          <w:szCs w:val="24"/>
        </w:rPr>
        <w:t>Ses politiques linguistique</w:t>
      </w:r>
      <w:r>
        <w:rPr>
          <w:sz w:val="24"/>
          <w:szCs w:val="24"/>
        </w:rPr>
        <w:t>s</w:t>
      </w:r>
      <w:r w:rsidRPr="00611A85">
        <w:rPr>
          <w:sz w:val="24"/>
          <w:szCs w:val="24"/>
        </w:rPr>
        <w:t xml:space="preserve"> et </w:t>
      </w:r>
      <w:r>
        <w:rPr>
          <w:sz w:val="24"/>
          <w:szCs w:val="24"/>
        </w:rPr>
        <w:t>partenariats culturels</w:t>
      </w:r>
      <w:r w:rsidRPr="00611A85">
        <w:rPr>
          <w:sz w:val="24"/>
          <w:szCs w:val="24"/>
        </w:rPr>
        <w:t> : protection et préservation du patrimoine culturel (développement des langues et culture</w:t>
      </w:r>
      <w:r>
        <w:rPr>
          <w:sz w:val="24"/>
          <w:szCs w:val="24"/>
        </w:rPr>
        <w:t>s</w:t>
      </w:r>
      <w:r w:rsidRPr="00611A85">
        <w:rPr>
          <w:sz w:val="24"/>
          <w:szCs w:val="24"/>
        </w:rPr>
        <w:t xml:space="preserve"> basque et gasconne</w:t>
      </w:r>
      <w:r>
        <w:rPr>
          <w:sz w:val="24"/>
          <w:szCs w:val="24"/>
        </w:rPr>
        <w:t>).</w:t>
      </w:r>
    </w:p>
    <w:p w14:paraId="23A24F39" w14:textId="77777777" w:rsidR="00D4364A" w:rsidRDefault="00D4364A" w:rsidP="007446FF">
      <w:pPr>
        <w:pStyle w:val="Paragraphedeliste"/>
        <w:numPr>
          <w:ilvl w:val="0"/>
          <w:numId w:val="49"/>
        </w:numPr>
        <w:spacing w:after="0"/>
        <w:ind w:left="284" w:hanging="284"/>
        <w:jc w:val="both"/>
        <w:rPr>
          <w:sz w:val="24"/>
          <w:szCs w:val="24"/>
        </w:rPr>
      </w:pPr>
      <w:r w:rsidRPr="00A227D8">
        <w:rPr>
          <w:sz w:val="24"/>
          <w:szCs w:val="24"/>
        </w:rPr>
        <w:t>Sa politique de gestion intégrée du cycle de l’eau</w:t>
      </w:r>
      <w:r>
        <w:rPr>
          <w:sz w:val="24"/>
          <w:szCs w:val="24"/>
        </w:rPr>
        <w:t> : prévention des inondations, gestion des risques côtiers.</w:t>
      </w:r>
    </w:p>
    <w:p w14:paraId="24C5FBD3" w14:textId="77777777" w:rsidR="00D4364A" w:rsidRDefault="00D4364A" w:rsidP="007446FF">
      <w:pPr>
        <w:pStyle w:val="Paragraphedeliste"/>
        <w:numPr>
          <w:ilvl w:val="0"/>
          <w:numId w:val="49"/>
        </w:numPr>
        <w:spacing w:after="0"/>
        <w:ind w:left="284" w:hanging="284"/>
        <w:jc w:val="both"/>
        <w:rPr>
          <w:sz w:val="24"/>
          <w:szCs w:val="24"/>
        </w:rPr>
      </w:pPr>
      <w:r w:rsidRPr="00A227D8">
        <w:rPr>
          <w:sz w:val="24"/>
          <w:szCs w:val="24"/>
        </w:rPr>
        <w:t>Les actions 2018 figurant au présent rapport :</w:t>
      </w:r>
    </w:p>
    <w:p w14:paraId="5A5A9761" w14:textId="77777777" w:rsidR="00D4364A" w:rsidRPr="00021A2F" w:rsidRDefault="00D4364A" w:rsidP="00D4364A">
      <w:pPr>
        <w:pStyle w:val="Paragraphedeliste"/>
        <w:numPr>
          <w:ilvl w:val="0"/>
          <w:numId w:val="34"/>
        </w:numPr>
        <w:spacing w:after="0"/>
        <w:jc w:val="both"/>
        <w:rPr>
          <w:sz w:val="24"/>
          <w:szCs w:val="24"/>
        </w:rPr>
      </w:pPr>
      <w:r w:rsidRPr="00021A2F">
        <w:rPr>
          <w:sz w:val="24"/>
          <w:szCs w:val="24"/>
        </w:rPr>
        <w:t>Le projet de Parc Naturel Régional ;</w:t>
      </w:r>
    </w:p>
    <w:p w14:paraId="606E5A40" w14:textId="77777777" w:rsidR="00D4364A" w:rsidRPr="00021A2F" w:rsidRDefault="00D4364A" w:rsidP="00D4364A">
      <w:pPr>
        <w:pStyle w:val="Paragraphedeliste"/>
        <w:numPr>
          <w:ilvl w:val="0"/>
          <w:numId w:val="34"/>
        </w:numPr>
        <w:spacing w:after="0"/>
        <w:jc w:val="both"/>
        <w:rPr>
          <w:sz w:val="24"/>
          <w:szCs w:val="24"/>
        </w:rPr>
      </w:pPr>
      <w:r w:rsidRPr="00021A2F">
        <w:rPr>
          <w:sz w:val="24"/>
          <w:szCs w:val="24"/>
        </w:rPr>
        <w:t>L’élaboration du Plan Local de l’Habitat ;</w:t>
      </w:r>
    </w:p>
    <w:p w14:paraId="04892651" w14:textId="77777777" w:rsidR="00D4364A" w:rsidRPr="00021A2F" w:rsidRDefault="00D4364A" w:rsidP="00D4364A">
      <w:pPr>
        <w:pStyle w:val="Paragraphedeliste"/>
        <w:numPr>
          <w:ilvl w:val="0"/>
          <w:numId w:val="34"/>
        </w:numPr>
        <w:spacing w:after="0"/>
        <w:jc w:val="both"/>
        <w:rPr>
          <w:sz w:val="24"/>
          <w:szCs w:val="24"/>
        </w:rPr>
      </w:pPr>
      <w:r w:rsidRPr="00021A2F">
        <w:rPr>
          <w:sz w:val="24"/>
          <w:szCs w:val="24"/>
        </w:rPr>
        <w:t>Les projets Politique de la ville ;</w:t>
      </w:r>
    </w:p>
    <w:p w14:paraId="1C8F9578" w14:textId="77777777" w:rsidR="00D4364A" w:rsidRPr="00021A2F" w:rsidRDefault="00D4364A" w:rsidP="00D4364A">
      <w:pPr>
        <w:pStyle w:val="Paragraphedeliste"/>
        <w:numPr>
          <w:ilvl w:val="0"/>
          <w:numId w:val="34"/>
        </w:numPr>
        <w:spacing w:after="0"/>
        <w:jc w:val="both"/>
        <w:rPr>
          <w:sz w:val="24"/>
          <w:szCs w:val="24"/>
        </w:rPr>
      </w:pPr>
      <w:r>
        <w:rPr>
          <w:sz w:val="24"/>
          <w:szCs w:val="24"/>
        </w:rPr>
        <w:t>Le développement des r</w:t>
      </w:r>
      <w:r w:rsidRPr="00021A2F">
        <w:rPr>
          <w:sz w:val="24"/>
          <w:szCs w:val="24"/>
        </w:rPr>
        <w:t xml:space="preserve">éseaux de bus urbains, interurbains, </w:t>
      </w:r>
      <w:r>
        <w:rPr>
          <w:sz w:val="24"/>
          <w:szCs w:val="24"/>
        </w:rPr>
        <w:t xml:space="preserve">scolaires, du </w:t>
      </w:r>
      <w:r w:rsidRPr="00021A2F">
        <w:rPr>
          <w:sz w:val="24"/>
          <w:szCs w:val="24"/>
        </w:rPr>
        <w:t>transport à la demande,</w:t>
      </w:r>
      <w:r>
        <w:rPr>
          <w:sz w:val="24"/>
          <w:szCs w:val="24"/>
        </w:rPr>
        <w:t xml:space="preserve"> le</w:t>
      </w:r>
      <w:r w:rsidRPr="00021A2F">
        <w:rPr>
          <w:sz w:val="24"/>
          <w:szCs w:val="24"/>
        </w:rPr>
        <w:t xml:space="preserve"> plan vélo ;</w:t>
      </w:r>
    </w:p>
    <w:p w14:paraId="4B65DE3B" w14:textId="77777777" w:rsidR="00D4364A" w:rsidRDefault="00D4364A" w:rsidP="00D4364A">
      <w:pPr>
        <w:pStyle w:val="Paragraphedeliste"/>
        <w:numPr>
          <w:ilvl w:val="0"/>
          <w:numId w:val="34"/>
        </w:numPr>
        <w:spacing w:after="0"/>
        <w:jc w:val="both"/>
        <w:rPr>
          <w:sz w:val="24"/>
          <w:szCs w:val="24"/>
        </w:rPr>
      </w:pPr>
      <w:r w:rsidRPr="00021A2F">
        <w:rPr>
          <w:sz w:val="24"/>
          <w:szCs w:val="24"/>
        </w:rPr>
        <w:t>Le projet de recherche</w:t>
      </w:r>
      <w:r w:rsidRPr="00F33B9C">
        <w:rPr>
          <w:sz w:val="24"/>
          <w:szCs w:val="24"/>
          <w:lang w:val="eu-ES"/>
        </w:rPr>
        <w:t xml:space="preserve"> Ezponda</w:t>
      </w:r>
      <w:r w:rsidRPr="00021A2F">
        <w:rPr>
          <w:sz w:val="24"/>
          <w:szCs w:val="24"/>
        </w:rPr>
        <w:t xml:space="preserve"> et le service de préalerte de crues </w:t>
      </w:r>
      <w:proofErr w:type="spellStart"/>
      <w:r w:rsidRPr="00021A2F">
        <w:rPr>
          <w:sz w:val="24"/>
          <w:szCs w:val="24"/>
        </w:rPr>
        <w:t>Predict</w:t>
      </w:r>
      <w:proofErr w:type="spellEnd"/>
      <w:r>
        <w:rPr>
          <w:sz w:val="24"/>
          <w:szCs w:val="24"/>
        </w:rPr>
        <w:t> ;</w:t>
      </w:r>
    </w:p>
    <w:p w14:paraId="1E0B5BC5" w14:textId="77777777" w:rsidR="00D4364A" w:rsidRDefault="00D4364A" w:rsidP="00D4364A">
      <w:pPr>
        <w:pStyle w:val="Paragraphedeliste"/>
        <w:numPr>
          <w:ilvl w:val="0"/>
          <w:numId w:val="34"/>
        </w:numPr>
        <w:spacing w:after="0"/>
        <w:jc w:val="both"/>
        <w:rPr>
          <w:sz w:val="24"/>
          <w:szCs w:val="24"/>
        </w:rPr>
      </w:pPr>
      <w:r>
        <w:rPr>
          <w:sz w:val="24"/>
          <w:szCs w:val="24"/>
        </w:rPr>
        <w:t>Langue basque : l’</w:t>
      </w:r>
      <w:r w:rsidRPr="001A29DF">
        <w:rPr>
          <w:sz w:val="24"/>
          <w:szCs w:val="24"/>
        </w:rPr>
        <w:t>animation territoriale de proximité</w:t>
      </w:r>
      <w:r>
        <w:rPr>
          <w:sz w:val="24"/>
          <w:szCs w:val="24"/>
        </w:rPr>
        <w:t xml:space="preserve"> et l</w:t>
      </w:r>
      <w:r w:rsidRPr="001A29DF">
        <w:rPr>
          <w:sz w:val="24"/>
          <w:szCs w:val="24"/>
        </w:rPr>
        <w:t>’accompagnement à la structuration de services publics en langue basque</w:t>
      </w:r>
      <w:r>
        <w:rPr>
          <w:sz w:val="24"/>
          <w:szCs w:val="24"/>
        </w:rPr>
        <w:t> ;</w:t>
      </w:r>
    </w:p>
    <w:p w14:paraId="34CC6258" w14:textId="77777777" w:rsidR="00D4364A" w:rsidRPr="00021A2F" w:rsidRDefault="00D4364A" w:rsidP="00D4364A">
      <w:pPr>
        <w:pStyle w:val="Paragraphedeliste"/>
        <w:numPr>
          <w:ilvl w:val="0"/>
          <w:numId w:val="34"/>
        </w:numPr>
        <w:spacing w:after="0"/>
        <w:jc w:val="both"/>
        <w:rPr>
          <w:sz w:val="24"/>
          <w:szCs w:val="24"/>
        </w:rPr>
      </w:pPr>
      <w:r>
        <w:rPr>
          <w:sz w:val="24"/>
          <w:szCs w:val="24"/>
        </w:rPr>
        <w:t>Langue gasconne : l’</w:t>
      </w:r>
      <w:r w:rsidRPr="001A29DF">
        <w:rPr>
          <w:sz w:val="24"/>
          <w:szCs w:val="24"/>
        </w:rPr>
        <w:t xml:space="preserve">élaboration </w:t>
      </w:r>
      <w:r>
        <w:rPr>
          <w:sz w:val="24"/>
          <w:szCs w:val="24"/>
        </w:rPr>
        <w:t>du</w:t>
      </w:r>
      <w:r w:rsidRPr="001A29DF">
        <w:rPr>
          <w:sz w:val="24"/>
          <w:szCs w:val="24"/>
        </w:rPr>
        <w:t xml:space="preserve"> plan stratégique de promotion linguistique et culturelle occitane gasconne</w:t>
      </w:r>
      <w:r>
        <w:rPr>
          <w:sz w:val="24"/>
          <w:szCs w:val="24"/>
        </w:rPr>
        <w:t>.</w:t>
      </w:r>
    </w:p>
    <w:p w14:paraId="1FE59247" w14:textId="33F6077E" w:rsidR="00D4364A" w:rsidRDefault="00D4364A" w:rsidP="00D4364A">
      <w:pPr>
        <w:spacing w:after="0"/>
        <w:jc w:val="both"/>
        <w:rPr>
          <w:sz w:val="24"/>
          <w:szCs w:val="24"/>
        </w:rPr>
      </w:pPr>
    </w:p>
    <w:p w14:paraId="45296C22" w14:textId="77777777" w:rsidR="00D4364A" w:rsidRPr="004500A9" w:rsidRDefault="00D4364A" w:rsidP="00D4364A">
      <w:pPr>
        <w:spacing w:after="0"/>
        <w:jc w:val="both"/>
        <w:rPr>
          <w:b/>
          <w:sz w:val="24"/>
          <w:szCs w:val="24"/>
        </w:rPr>
      </w:pPr>
      <w:r w:rsidRPr="004500A9">
        <w:rPr>
          <w:b/>
          <w:sz w:val="24"/>
          <w:szCs w:val="24"/>
        </w:rPr>
        <w:t>Objectif 12 : Etablir des modes de consommation et de production durables.</w:t>
      </w:r>
    </w:p>
    <w:p w14:paraId="612632FC" w14:textId="77777777" w:rsidR="00D4364A" w:rsidRDefault="00D4364A" w:rsidP="00D4364A">
      <w:pPr>
        <w:spacing w:after="0"/>
        <w:jc w:val="both"/>
        <w:rPr>
          <w:sz w:val="24"/>
          <w:szCs w:val="24"/>
        </w:rPr>
      </w:pPr>
    </w:p>
    <w:p w14:paraId="41797789" w14:textId="77777777" w:rsidR="00D4364A" w:rsidRDefault="00D4364A" w:rsidP="00D4364A">
      <w:pPr>
        <w:spacing w:after="0"/>
        <w:jc w:val="both"/>
        <w:rPr>
          <w:sz w:val="24"/>
          <w:szCs w:val="24"/>
        </w:rPr>
      </w:pPr>
      <w:r>
        <w:rPr>
          <w:sz w:val="24"/>
          <w:szCs w:val="24"/>
        </w:rPr>
        <w:t>La Communauté d’Agglomération contribue à cet objectif à travers :</w:t>
      </w:r>
    </w:p>
    <w:p w14:paraId="6BEB9351" w14:textId="77777777" w:rsidR="00D4364A" w:rsidRPr="007505EB" w:rsidRDefault="00D4364A" w:rsidP="007446FF">
      <w:pPr>
        <w:pStyle w:val="Paragraphedeliste"/>
        <w:numPr>
          <w:ilvl w:val="0"/>
          <w:numId w:val="49"/>
        </w:numPr>
        <w:spacing w:after="0"/>
        <w:ind w:left="284" w:hanging="284"/>
        <w:jc w:val="both"/>
        <w:rPr>
          <w:sz w:val="24"/>
          <w:szCs w:val="24"/>
        </w:rPr>
      </w:pPr>
      <w:r w:rsidRPr="007505EB">
        <w:rPr>
          <w:sz w:val="24"/>
          <w:szCs w:val="24"/>
        </w:rPr>
        <w:t xml:space="preserve">Sa politique en matière de développement économique / agriculture, agroalimentaire et pêche / Tourisme : </w:t>
      </w:r>
      <w:r>
        <w:rPr>
          <w:sz w:val="24"/>
          <w:szCs w:val="24"/>
        </w:rPr>
        <w:t>u</w:t>
      </w:r>
      <w:r w:rsidRPr="007505EB">
        <w:rPr>
          <w:sz w:val="24"/>
          <w:szCs w:val="24"/>
        </w:rPr>
        <w:t xml:space="preserve">n soutien prioritaire porté à l’économie productive </w:t>
      </w:r>
      <w:r>
        <w:rPr>
          <w:sz w:val="24"/>
          <w:szCs w:val="24"/>
        </w:rPr>
        <w:t>et</w:t>
      </w:r>
      <w:r w:rsidRPr="007505EB">
        <w:rPr>
          <w:sz w:val="24"/>
          <w:szCs w:val="24"/>
        </w:rPr>
        <w:t xml:space="preserve"> </w:t>
      </w:r>
      <w:r>
        <w:rPr>
          <w:sz w:val="24"/>
          <w:szCs w:val="24"/>
        </w:rPr>
        <w:t>l</w:t>
      </w:r>
      <w:r w:rsidRPr="007505EB">
        <w:rPr>
          <w:sz w:val="24"/>
          <w:szCs w:val="24"/>
        </w:rPr>
        <w:t xml:space="preserve">a prise en compte des aspirations sociétales et environnementales du territoire ; </w:t>
      </w:r>
      <w:r>
        <w:rPr>
          <w:sz w:val="24"/>
          <w:szCs w:val="24"/>
        </w:rPr>
        <w:t xml:space="preserve">la </w:t>
      </w:r>
      <w:r w:rsidRPr="007505EB">
        <w:rPr>
          <w:sz w:val="24"/>
          <w:szCs w:val="24"/>
        </w:rPr>
        <w:t>préservation du foncier agricole.</w:t>
      </w:r>
    </w:p>
    <w:p w14:paraId="477F6E61" w14:textId="77777777" w:rsidR="00D4364A" w:rsidRPr="00E8137D" w:rsidRDefault="00D4364A" w:rsidP="007446FF">
      <w:pPr>
        <w:pStyle w:val="Paragraphedeliste"/>
        <w:numPr>
          <w:ilvl w:val="0"/>
          <w:numId w:val="49"/>
        </w:numPr>
        <w:spacing w:after="0"/>
        <w:ind w:left="284" w:hanging="284"/>
        <w:jc w:val="both"/>
        <w:rPr>
          <w:sz w:val="24"/>
          <w:szCs w:val="24"/>
        </w:rPr>
      </w:pPr>
      <w:r w:rsidRPr="00E8137D">
        <w:rPr>
          <w:sz w:val="24"/>
          <w:szCs w:val="24"/>
        </w:rPr>
        <w:t xml:space="preserve">Sa politique en </w:t>
      </w:r>
      <w:r>
        <w:rPr>
          <w:sz w:val="24"/>
          <w:szCs w:val="24"/>
        </w:rPr>
        <w:t xml:space="preserve">faveur d’une </w:t>
      </w:r>
      <w:r w:rsidRPr="00E8137D">
        <w:rPr>
          <w:sz w:val="24"/>
          <w:szCs w:val="24"/>
        </w:rPr>
        <w:t>alimentation saine et durable pour tous.</w:t>
      </w:r>
    </w:p>
    <w:p w14:paraId="7EBA6510" w14:textId="77777777" w:rsidR="00D4364A" w:rsidRPr="00E8137D" w:rsidRDefault="00D4364A" w:rsidP="007446FF">
      <w:pPr>
        <w:pStyle w:val="Paragraphedeliste"/>
        <w:numPr>
          <w:ilvl w:val="0"/>
          <w:numId w:val="49"/>
        </w:numPr>
        <w:spacing w:after="0"/>
        <w:ind w:left="284" w:hanging="284"/>
        <w:jc w:val="both"/>
        <w:rPr>
          <w:sz w:val="24"/>
          <w:szCs w:val="24"/>
        </w:rPr>
      </w:pPr>
      <w:r w:rsidRPr="00E8137D">
        <w:rPr>
          <w:sz w:val="24"/>
          <w:szCs w:val="24"/>
        </w:rPr>
        <w:t>Sa politique de prévention, collecte et valorisation des déchets.</w:t>
      </w:r>
    </w:p>
    <w:p w14:paraId="4FC4113F" w14:textId="77777777" w:rsidR="00D4364A" w:rsidRPr="00E8137D" w:rsidRDefault="00D4364A" w:rsidP="007446FF">
      <w:pPr>
        <w:pStyle w:val="Paragraphedeliste"/>
        <w:numPr>
          <w:ilvl w:val="0"/>
          <w:numId w:val="49"/>
        </w:numPr>
        <w:spacing w:after="0"/>
        <w:ind w:left="284" w:hanging="284"/>
        <w:jc w:val="both"/>
        <w:rPr>
          <w:sz w:val="24"/>
          <w:szCs w:val="24"/>
        </w:rPr>
      </w:pPr>
      <w:r w:rsidRPr="00E8137D">
        <w:rPr>
          <w:sz w:val="24"/>
          <w:szCs w:val="24"/>
        </w:rPr>
        <w:t>Sa politique interne d’achats écoresponsables.</w:t>
      </w:r>
    </w:p>
    <w:p w14:paraId="2FD6703C" w14:textId="77777777" w:rsidR="00D4364A" w:rsidRDefault="00D4364A" w:rsidP="007446FF">
      <w:pPr>
        <w:pStyle w:val="Paragraphedeliste"/>
        <w:numPr>
          <w:ilvl w:val="0"/>
          <w:numId w:val="49"/>
        </w:numPr>
        <w:spacing w:after="0"/>
        <w:ind w:left="284" w:hanging="284"/>
        <w:jc w:val="both"/>
        <w:rPr>
          <w:sz w:val="24"/>
          <w:szCs w:val="24"/>
        </w:rPr>
      </w:pPr>
      <w:r w:rsidRPr="00A227D8">
        <w:rPr>
          <w:sz w:val="24"/>
          <w:szCs w:val="24"/>
        </w:rPr>
        <w:t>Les actions 2018 figurant au présent rapport :</w:t>
      </w:r>
    </w:p>
    <w:p w14:paraId="509C792D" w14:textId="77777777" w:rsidR="00D4364A" w:rsidRDefault="00D4364A" w:rsidP="00D4364A">
      <w:pPr>
        <w:pStyle w:val="Paragraphedeliste"/>
        <w:numPr>
          <w:ilvl w:val="0"/>
          <w:numId w:val="35"/>
        </w:numPr>
        <w:spacing w:after="0"/>
        <w:jc w:val="both"/>
        <w:rPr>
          <w:sz w:val="24"/>
          <w:szCs w:val="24"/>
        </w:rPr>
      </w:pPr>
      <w:r>
        <w:rPr>
          <w:sz w:val="24"/>
          <w:szCs w:val="24"/>
        </w:rPr>
        <w:t xml:space="preserve">Le nouveau règlement d’intervention en immobilier d’entreprises favorisant, dans l’agroalimentaire, les entreprises recourant à des approvisionnements locaux et sous signe officiel de qualité ; </w:t>
      </w:r>
    </w:p>
    <w:p w14:paraId="1DE182D9" w14:textId="77777777" w:rsidR="00D4364A" w:rsidRDefault="00D4364A" w:rsidP="00D4364A">
      <w:pPr>
        <w:pStyle w:val="Paragraphedeliste"/>
        <w:numPr>
          <w:ilvl w:val="0"/>
          <w:numId w:val="35"/>
        </w:numPr>
        <w:spacing w:after="0"/>
        <w:jc w:val="both"/>
        <w:rPr>
          <w:sz w:val="24"/>
          <w:szCs w:val="24"/>
        </w:rPr>
      </w:pPr>
      <w:r>
        <w:rPr>
          <w:sz w:val="24"/>
          <w:szCs w:val="24"/>
        </w:rPr>
        <w:t>La promotion de la fabrication locale d’espadrilles sous la marque MAULEON ;</w:t>
      </w:r>
    </w:p>
    <w:p w14:paraId="6F658DF4" w14:textId="77777777" w:rsidR="00D4364A" w:rsidRDefault="00D4364A" w:rsidP="00D4364A">
      <w:pPr>
        <w:pStyle w:val="Paragraphedeliste"/>
        <w:numPr>
          <w:ilvl w:val="0"/>
          <w:numId w:val="35"/>
        </w:numPr>
        <w:spacing w:after="0"/>
        <w:jc w:val="both"/>
        <w:rPr>
          <w:sz w:val="24"/>
          <w:szCs w:val="24"/>
        </w:rPr>
      </w:pPr>
      <w:r>
        <w:rPr>
          <w:sz w:val="24"/>
          <w:szCs w:val="24"/>
        </w:rPr>
        <w:t xml:space="preserve">Le soutien à une agriculture responsable </w:t>
      </w:r>
      <w:r w:rsidRPr="000E59A9">
        <w:rPr>
          <w:sz w:val="24"/>
          <w:szCs w:val="24"/>
        </w:rPr>
        <w:t>par le biais de l’innovation et de l’expérimentation dans les exploitations</w:t>
      </w:r>
      <w:r>
        <w:rPr>
          <w:sz w:val="24"/>
          <w:szCs w:val="24"/>
        </w:rPr>
        <w:t xml:space="preserve"> et les filières (Prix innovation) ;</w:t>
      </w:r>
    </w:p>
    <w:p w14:paraId="2603C2A7" w14:textId="77777777" w:rsidR="00D4364A" w:rsidRDefault="00D4364A" w:rsidP="00D4364A">
      <w:pPr>
        <w:pStyle w:val="Paragraphedeliste"/>
        <w:numPr>
          <w:ilvl w:val="0"/>
          <w:numId w:val="35"/>
        </w:numPr>
        <w:spacing w:after="0"/>
        <w:jc w:val="both"/>
        <w:rPr>
          <w:sz w:val="24"/>
          <w:szCs w:val="24"/>
        </w:rPr>
      </w:pPr>
      <w:r>
        <w:rPr>
          <w:sz w:val="24"/>
          <w:szCs w:val="24"/>
        </w:rPr>
        <w:lastRenderedPageBreak/>
        <w:t xml:space="preserve">Le soutien à la monnaie locale – </w:t>
      </w:r>
      <w:r w:rsidRPr="00F33B9C">
        <w:rPr>
          <w:sz w:val="24"/>
          <w:szCs w:val="24"/>
          <w:lang w:val="eu-ES"/>
        </w:rPr>
        <w:t>eusko</w:t>
      </w:r>
      <w:r>
        <w:rPr>
          <w:sz w:val="24"/>
          <w:szCs w:val="24"/>
        </w:rPr>
        <w:t> ;</w:t>
      </w:r>
    </w:p>
    <w:p w14:paraId="794F41A1" w14:textId="77777777" w:rsidR="00D4364A" w:rsidRDefault="00D4364A" w:rsidP="00D4364A">
      <w:pPr>
        <w:pStyle w:val="Paragraphedeliste"/>
        <w:numPr>
          <w:ilvl w:val="0"/>
          <w:numId w:val="35"/>
        </w:numPr>
        <w:spacing w:after="0"/>
        <w:jc w:val="both"/>
        <w:rPr>
          <w:sz w:val="24"/>
          <w:szCs w:val="24"/>
        </w:rPr>
      </w:pPr>
      <w:r>
        <w:rPr>
          <w:sz w:val="24"/>
          <w:szCs w:val="24"/>
        </w:rPr>
        <w:t>L’élaboration du Projet Alimentaire de Territoire ;</w:t>
      </w:r>
    </w:p>
    <w:p w14:paraId="7095A9D5" w14:textId="77777777" w:rsidR="00D4364A" w:rsidRDefault="00D4364A" w:rsidP="00D4364A">
      <w:pPr>
        <w:pStyle w:val="Paragraphedeliste"/>
        <w:numPr>
          <w:ilvl w:val="0"/>
          <w:numId w:val="35"/>
        </w:numPr>
        <w:spacing w:after="0"/>
        <w:jc w:val="both"/>
        <w:rPr>
          <w:sz w:val="24"/>
          <w:szCs w:val="24"/>
        </w:rPr>
      </w:pPr>
      <w:r>
        <w:rPr>
          <w:sz w:val="24"/>
          <w:szCs w:val="24"/>
        </w:rPr>
        <w:t>L’accompagnement des collectivités dans la mise en place de services de restauration collective s’appuyant sur un approvisionnement local et responsable ;</w:t>
      </w:r>
    </w:p>
    <w:p w14:paraId="38A14365" w14:textId="77777777" w:rsidR="00D4364A" w:rsidRPr="00F147DF" w:rsidRDefault="00D4364A" w:rsidP="00D4364A">
      <w:pPr>
        <w:pStyle w:val="Paragraphedeliste"/>
        <w:numPr>
          <w:ilvl w:val="0"/>
          <w:numId w:val="35"/>
        </w:numPr>
        <w:spacing w:after="0"/>
        <w:jc w:val="both"/>
        <w:rPr>
          <w:sz w:val="24"/>
          <w:szCs w:val="24"/>
        </w:rPr>
      </w:pPr>
      <w:r>
        <w:rPr>
          <w:sz w:val="24"/>
          <w:szCs w:val="24"/>
        </w:rPr>
        <w:t>La d</w:t>
      </w:r>
      <w:r w:rsidRPr="00F147DF">
        <w:rPr>
          <w:sz w:val="24"/>
          <w:szCs w:val="24"/>
        </w:rPr>
        <w:t xml:space="preserve">émarche </w:t>
      </w:r>
      <w:proofErr w:type="spellStart"/>
      <w:r w:rsidRPr="00F147DF">
        <w:rPr>
          <w:sz w:val="24"/>
          <w:szCs w:val="24"/>
        </w:rPr>
        <w:t>Eau&amp;Bio</w:t>
      </w:r>
      <w:proofErr w:type="spellEnd"/>
      <w:r w:rsidRPr="00F147DF">
        <w:rPr>
          <w:sz w:val="24"/>
          <w:szCs w:val="24"/>
        </w:rPr>
        <w:t xml:space="preserve"> sur la Nive</w:t>
      </w:r>
      <w:r>
        <w:rPr>
          <w:sz w:val="24"/>
          <w:szCs w:val="24"/>
        </w:rPr>
        <w:t> ;</w:t>
      </w:r>
    </w:p>
    <w:p w14:paraId="1DA34CA4" w14:textId="77777777" w:rsidR="00D4364A" w:rsidRDefault="00D4364A" w:rsidP="00D4364A">
      <w:pPr>
        <w:pStyle w:val="Paragraphedeliste"/>
        <w:numPr>
          <w:ilvl w:val="0"/>
          <w:numId w:val="35"/>
        </w:numPr>
        <w:spacing w:after="0"/>
        <w:jc w:val="both"/>
        <w:rPr>
          <w:sz w:val="24"/>
          <w:szCs w:val="24"/>
        </w:rPr>
      </w:pPr>
      <w:r>
        <w:rPr>
          <w:sz w:val="24"/>
          <w:szCs w:val="24"/>
        </w:rPr>
        <w:t>L’organisation de la j</w:t>
      </w:r>
      <w:r w:rsidRPr="00F147DF">
        <w:rPr>
          <w:sz w:val="24"/>
          <w:szCs w:val="24"/>
        </w:rPr>
        <w:t>ournée Nive Zéro Déchets</w:t>
      </w:r>
      <w:r>
        <w:rPr>
          <w:sz w:val="24"/>
          <w:szCs w:val="24"/>
        </w:rPr>
        <w:t> ;</w:t>
      </w:r>
    </w:p>
    <w:p w14:paraId="1CBFE5FB" w14:textId="77777777" w:rsidR="00D4364A" w:rsidRDefault="00D4364A" w:rsidP="00D4364A">
      <w:pPr>
        <w:pStyle w:val="Paragraphedeliste"/>
        <w:numPr>
          <w:ilvl w:val="0"/>
          <w:numId w:val="35"/>
        </w:numPr>
        <w:spacing w:after="0"/>
        <w:jc w:val="both"/>
        <w:rPr>
          <w:sz w:val="24"/>
          <w:szCs w:val="24"/>
        </w:rPr>
      </w:pPr>
      <w:r>
        <w:rPr>
          <w:sz w:val="24"/>
          <w:szCs w:val="24"/>
        </w:rPr>
        <w:t>La c</w:t>
      </w:r>
      <w:r w:rsidRPr="002E010E">
        <w:rPr>
          <w:sz w:val="24"/>
          <w:szCs w:val="24"/>
        </w:rPr>
        <w:t>ampagne de sensibilisation au tri des déchets</w:t>
      </w:r>
      <w:r>
        <w:rPr>
          <w:sz w:val="24"/>
          <w:szCs w:val="24"/>
        </w:rPr>
        <w:t> ;</w:t>
      </w:r>
    </w:p>
    <w:p w14:paraId="08E67CB8" w14:textId="77777777" w:rsidR="00D4364A" w:rsidRDefault="00D4364A" w:rsidP="00D4364A">
      <w:pPr>
        <w:pStyle w:val="Paragraphedeliste"/>
        <w:numPr>
          <w:ilvl w:val="0"/>
          <w:numId w:val="35"/>
        </w:numPr>
        <w:spacing w:after="0"/>
        <w:jc w:val="both"/>
        <w:rPr>
          <w:sz w:val="24"/>
          <w:szCs w:val="24"/>
        </w:rPr>
      </w:pPr>
      <w:r>
        <w:rPr>
          <w:sz w:val="24"/>
          <w:szCs w:val="24"/>
        </w:rPr>
        <w:t>Le développement des actions de récupération de déchets en déchèteries ;</w:t>
      </w:r>
    </w:p>
    <w:p w14:paraId="0D4B4A9B" w14:textId="77777777" w:rsidR="00D4364A" w:rsidRPr="001A29DF" w:rsidRDefault="00D4364A" w:rsidP="00D4364A">
      <w:pPr>
        <w:pStyle w:val="Paragraphedeliste"/>
        <w:numPr>
          <w:ilvl w:val="0"/>
          <w:numId w:val="35"/>
        </w:numPr>
        <w:spacing w:after="0"/>
        <w:jc w:val="both"/>
        <w:rPr>
          <w:sz w:val="24"/>
          <w:szCs w:val="24"/>
        </w:rPr>
      </w:pPr>
      <w:r w:rsidRPr="001A29DF">
        <w:rPr>
          <w:sz w:val="24"/>
          <w:szCs w:val="24"/>
        </w:rPr>
        <w:t>Les réformes de la collecte et les travaux de modernisation des déchèteries ;</w:t>
      </w:r>
    </w:p>
    <w:p w14:paraId="1C79D2C9" w14:textId="77777777" w:rsidR="00D4364A" w:rsidRDefault="00D4364A" w:rsidP="00D4364A">
      <w:pPr>
        <w:pStyle w:val="Paragraphedeliste"/>
        <w:numPr>
          <w:ilvl w:val="0"/>
          <w:numId w:val="35"/>
        </w:numPr>
        <w:spacing w:after="0"/>
        <w:jc w:val="both"/>
        <w:rPr>
          <w:sz w:val="24"/>
          <w:szCs w:val="24"/>
        </w:rPr>
      </w:pPr>
      <w:r>
        <w:rPr>
          <w:sz w:val="24"/>
          <w:szCs w:val="24"/>
        </w:rPr>
        <w:t>L’intégration de clauses sociales dans les marchés publics ;</w:t>
      </w:r>
    </w:p>
    <w:p w14:paraId="08981E86" w14:textId="77777777" w:rsidR="00D4364A" w:rsidRDefault="00D4364A" w:rsidP="00D4364A">
      <w:pPr>
        <w:pStyle w:val="Paragraphedeliste"/>
        <w:numPr>
          <w:ilvl w:val="0"/>
          <w:numId w:val="35"/>
        </w:numPr>
        <w:spacing w:after="0"/>
        <w:jc w:val="both"/>
        <w:rPr>
          <w:sz w:val="24"/>
          <w:szCs w:val="24"/>
        </w:rPr>
      </w:pPr>
      <w:r>
        <w:rPr>
          <w:sz w:val="24"/>
          <w:szCs w:val="24"/>
        </w:rPr>
        <w:t>L’achat de matériel de seconde main.</w:t>
      </w:r>
    </w:p>
    <w:p w14:paraId="4ED7A251" w14:textId="008A4A23" w:rsidR="00D4364A" w:rsidRDefault="00D4364A" w:rsidP="00D4364A">
      <w:pPr>
        <w:spacing w:after="0"/>
        <w:jc w:val="both"/>
        <w:rPr>
          <w:sz w:val="24"/>
          <w:szCs w:val="24"/>
        </w:rPr>
      </w:pPr>
    </w:p>
    <w:p w14:paraId="417ADAA3" w14:textId="77777777" w:rsidR="00D4364A" w:rsidRPr="004500A9" w:rsidRDefault="00D4364A" w:rsidP="00D4364A">
      <w:pPr>
        <w:spacing w:after="0"/>
        <w:jc w:val="both"/>
        <w:rPr>
          <w:b/>
          <w:sz w:val="24"/>
          <w:szCs w:val="24"/>
        </w:rPr>
      </w:pPr>
      <w:r w:rsidRPr="004500A9">
        <w:rPr>
          <w:b/>
          <w:sz w:val="24"/>
          <w:szCs w:val="24"/>
        </w:rPr>
        <w:t>Objectif 15 : préserver et réserver les écosystèmes terrestres, en veillant à les exploiter de façon durable, gérer durablement les forêts, lutter contre la désertification, enrayer et inverser le processus de dégradation des sols et mettre fin à l’appauvrissement de la biodiversité.</w:t>
      </w:r>
    </w:p>
    <w:p w14:paraId="2122778F" w14:textId="77777777" w:rsidR="00D5696C" w:rsidRDefault="00D5696C" w:rsidP="00D4364A">
      <w:pPr>
        <w:spacing w:after="0"/>
        <w:jc w:val="both"/>
        <w:rPr>
          <w:sz w:val="24"/>
          <w:szCs w:val="24"/>
        </w:rPr>
      </w:pPr>
    </w:p>
    <w:p w14:paraId="42516258" w14:textId="77777777" w:rsidR="00D4364A" w:rsidRDefault="00D4364A" w:rsidP="00D4364A">
      <w:pPr>
        <w:spacing w:after="0"/>
        <w:jc w:val="both"/>
        <w:rPr>
          <w:sz w:val="24"/>
          <w:szCs w:val="24"/>
        </w:rPr>
      </w:pPr>
      <w:r>
        <w:rPr>
          <w:sz w:val="24"/>
          <w:szCs w:val="24"/>
        </w:rPr>
        <w:t>La Communauté d’Agglomération contribue à cet objectif à travers :</w:t>
      </w:r>
    </w:p>
    <w:p w14:paraId="4736A90D" w14:textId="77777777" w:rsidR="00D4364A" w:rsidRPr="003F660F" w:rsidRDefault="00D4364A" w:rsidP="007446FF">
      <w:pPr>
        <w:pStyle w:val="Paragraphedeliste"/>
        <w:numPr>
          <w:ilvl w:val="0"/>
          <w:numId w:val="49"/>
        </w:numPr>
        <w:spacing w:after="0"/>
        <w:ind w:left="284" w:hanging="284"/>
        <w:jc w:val="both"/>
        <w:rPr>
          <w:sz w:val="24"/>
          <w:szCs w:val="24"/>
        </w:rPr>
      </w:pPr>
      <w:r w:rsidRPr="003F660F">
        <w:rPr>
          <w:sz w:val="24"/>
          <w:szCs w:val="24"/>
        </w:rPr>
        <w:t>Sa politique Gestion intégrée du cycle de l’eau : entretien et aménagement de cours d’eau, de plans d’eau ; protection et restauration des sites, des écosystèmes aquatiques et des zones humides ainsi que des formations boisées riveraines.</w:t>
      </w:r>
    </w:p>
    <w:p w14:paraId="170044D2" w14:textId="77777777" w:rsidR="00D4364A" w:rsidRDefault="00D4364A" w:rsidP="007446FF">
      <w:pPr>
        <w:pStyle w:val="Paragraphedeliste"/>
        <w:numPr>
          <w:ilvl w:val="0"/>
          <w:numId w:val="49"/>
        </w:numPr>
        <w:spacing w:after="0"/>
        <w:ind w:left="284" w:hanging="284"/>
        <w:jc w:val="both"/>
        <w:rPr>
          <w:sz w:val="24"/>
          <w:szCs w:val="24"/>
        </w:rPr>
      </w:pPr>
      <w:r w:rsidRPr="003F660F">
        <w:rPr>
          <w:sz w:val="24"/>
          <w:szCs w:val="24"/>
        </w:rPr>
        <w:t>Sa politique Montagne : stratégie, action et animation partenariale de projets en faveur du développement durable de la montagne basque.</w:t>
      </w:r>
    </w:p>
    <w:p w14:paraId="005CF1C0" w14:textId="77777777" w:rsidR="00D4364A" w:rsidRPr="000E59A9" w:rsidRDefault="00D4364A" w:rsidP="007446FF">
      <w:pPr>
        <w:pStyle w:val="Paragraphedeliste"/>
        <w:numPr>
          <w:ilvl w:val="0"/>
          <w:numId w:val="49"/>
        </w:numPr>
        <w:spacing w:after="0"/>
        <w:ind w:left="284" w:hanging="284"/>
        <w:jc w:val="both"/>
        <w:rPr>
          <w:sz w:val="24"/>
          <w:szCs w:val="24"/>
        </w:rPr>
      </w:pPr>
      <w:r w:rsidRPr="000E59A9">
        <w:rPr>
          <w:sz w:val="24"/>
          <w:szCs w:val="24"/>
        </w:rPr>
        <w:t>Sa politique Agriculture, agroalimentaire, pêche : préserv</w:t>
      </w:r>
      <w:r>
        <w:rPr>
          <w:sz w:val="24"/>
          <w:szCs w:val="24"/>
        </w:rPr>
        <w:t>ation de</w:t>
      </w:r>
      <w:r w:rsidRPr="000E59A9">
        <w:rPr>
          <w:sz w:val="24"/>
          <w:szCs w:val="24"/>
        </w:rPr>
        <w:t xml:space="preserve"> la ressource en eau et </w:t>
      </w:r>
      <w:r>
        <w:rPr>
          <w:sz w:val="24"/>
          <w:szCs w:val="24"/>
        </w:rPr>
        <w:t xml:space="preserve">de </w:t>
      </w:r>
      <w:r w:rsidRPr="000E59A9">
        <w:rPr>
          <w:sz w:val="24"/>
          <w:szCs w:val="24"/>
        </w:rPr>
        <w:t xml:space="preserve">sa qualité, préservation </w:t>
      </w:r>
      <w:r>
        <w:rPr>
          <w:sz w:val="24"/>
          <w:szCs w:val="24"/>
        </w:rPr>
        <w:t>d</w:t>
      </w:r>
      <w:r w:rsidRPr="000E59A9">
        <w:rPr>
          <w:sz w:val="24"/>
          <w:szCs w:val="24"/>
        </w:rPr>
        <w:t xml:space="preserve">es sols, </w:t>
      </w:r>
      <w:r>
        <w:rPr>
          <w:sz w:val="24"/>
          <w:szCs w:val="24"/>
        </w:rPr>
        <w:t xml:space="preserve">maintien et réhabilitation des </w:t>
      </w:r>
      <w:r w:rsidRPr="000E59A9">
        <w:rPr>
          <w:sz w:val="24"/>
          <w:szCs w:val="24"/>
        </w:rPr>
        <w:t>différentes espèces végétales et animales adaptées au territoire</w:t>
      </w:r>
      <w:r>
        <w:rPr>
          <w:sz w:val="24"/>
          <w:szCs w:val="24"/>
        </w:rPr>
        <w:t>.</w:t>
      </w:r>
    </w:p>
    <w:p w14:paraId="08B314D7" w14:textId="77777777" w:rsidR="00D4364A" w:rsidRPr="003F660F" w:rsidRDefault="00D4364A" w:rsidP="007446FF">
      <w:pPr>
        <w:pStyle w:val="Paragraphedeliste"/>
        <w:numPr>
          <w:ilvl w:val="0"/>
          <w:numId w:val="49"/>
        </w:numPr>
        <w:spacing w:after="0"/>
        <w:ind w:left="284" w:hanging="284"/>
        <w:jc w:val="both"/>
        <w:rPr>
          <w:sz w:val="24"/>
          <w:szCs w:val="24"/>
        </w:rPr>
      </w:pPr>
      <w:r w:rsidRPr="003F660F">
        <w:rPr>
          <w:sz w:val="24"/>
          <w:szCs w:val="24"/>
        </w:rPr>
        <w:t>Sa politique Climat Air Energie / Biodiversité</w:t>
      </w:r>
      <w:r>
        <w:rPr>
          <w:sz w:val="24"/>
          <w:szCs w:val="24"/>
        </w:rPr>
        <w:t xml:space="preserve"> et Littoral / Océan</w:t>
      </w:r>
      <w:r w:rsidRPr="003F660F">
        <w:rPr>
          <w:sz w:val="24"/>
          <w:szCs w:val="24"/>
        </w:rPr>
        <w:t> : protection des espaces naturels et préservation de la biodiversité.</w:t>
      </w:r>
    </w:p>
    <w:p w14:paraId="59333786" w14:textId="77777777" w:rsidR="00D4364A" w:rsidRDefault="00D4364A" w:rsidP="007446FF">
      <w:pPr>
        <w:pStyle w:val="Paragraphedeliste"/>
        <w:numPr>
          <w:ilvl w:val="0"/>
          <w:numId w:val="49"/>
        </w:numPr>
        <w:spacing w:after="0"/>
        <w:ind w:left="284" w:hanging="284"/>
        <w:jc w:val="both"/>
        <w:rPr>
          <w:sz w:val="24"/>
          <w:szCs w:val="24"/>
        </w:rPr>
      </w:pPr>
      <w:r w:rsidRPr="00A227D8">
        <w:rPr>
          <w:sz w:val="24"/>
          <w:szCs w:val="24"/>
        </w:rPr>
        <w:t>Les actions 2018 figurant au présent rapport :</w:t>
      </w:r>
    </w:p>
    <w:p w14:paraId="1CE5F979" w14:textId="77777777" w:rsidR="00D4364A" w:rsidRPr="00F147DF" w:rsidRDefault="00D4364A" w:rsidP="00D4364A">
      <w:pPr>
        <w:pStyle w:val="Paragraphedeliste"/>
        <w:numPr>
          <w:ilvl w:val="0"/>
          <w:numId w:val="38"/>
        </w:numPr>
        <w:spacing w:after="0"/>
        <w:jc w:val="both"/>
        <w:rPr>
          <w:sz w:val="24"/>
          <w:szCs w:val="24"/>
        </w:rPr>
      </w:pPr>
      <w:r>
        <w:rPr>
          <w:sz w:val="24"/>
          <w:szCs w:val="24"/>
        </w:rPr>
        <w:t>La d</w:t>
      </w:r>
      <w:r w:rsidRPr="00F147DF">
        <w:rPr>
          <w:sz w:val="24"/>
          <w:szCs w:val="24"/>
        </w:rPr>
        <w:t xml:space="preserve">émarche </w:t>
      </w:r>
      <w:proofErr w:type="spellStart"/>
      <w:r w:rsidRPr="00F147DF">
        <w:rPr>
          <w:sz w:val="24"/>
          <w:szCs w:val="24"/>
        </w:rPr>
        <w:t>Eau&amp;Bio</w:t>
      </w:r>
      <w:proofErr w:type="spellEnd"/>
      <w:r w:rsidRPr="00F147DF">
        <w:rPr>
          <w:sz w:val="24"/>
          <w:szCs w:val="24"/>
        </w:rPr>
        <w:t xml:space="preserve"> sur la Nive</w:t>
      </w:r>
      <w:r>
        <w:rPr>
          <w:sz w:val="24"/>
          <w:szCs w:val="24"/>
        </w:rPr>
        <w:t> ;</w:t>
      </w:r>
    </w:p>
    <w:p w14:paraId="3DA04D6E" w14:textId="77777777" w:rsidR="00D4364A" w:rsidRDefault="00D4364A" w:rsidP="00D4364A">
      <w:pPr>
        <w:pStyle w:val="Paragraphedeliste"/>
        <w:numPr>
          <w:ilvl w:val="0"/>
          <w:numId w:val="38"/>
        </w:numPr>
        <w:spacing w:after="0"/>
        <w:jc w:val="both"/>
        <w:rPr>
          <w:sz w:val="24"/>
          <w:szCs w:val="24"/>
        </w:rPr>
      </w:pPr>
      <w:r>
        <w:rPr>
          <w:sz w:val="24"/>
          <w:szCs w:val="24"/>
        </w:rPr>
        <w:t xml:space="preserve">Le soutien à une agriculture responsable </w:t>
      </w:r>
      <w:r w:rsidRPr="000E59A9">
        <w:rPr>
          <w:sz w:val="24"/>
          <w:szCs w:val="24"/>
        </w:rPr>
        <w:t>par le biais de l’innovation et de l’expérimentation dans les exploitations</w:t>
      </w:r>
      <w:r>
        <w:rPr>
          <w:sz w:val="24"/>
          <w:szCs w:val="24"/>
        </w:rPr>
        <w:t xml:space="preserve"> et les filière (Prix innovation) ;</w:t>
      </w:r>
    </w:p>
    <w:p w14:paraId="49C750D3" w14:textId="77777777" w:rsidR="00D4364A" w:rsidRPr="00F147DF" w:rsidRDefault="00D4364A" w:rsidP="00D4364A">
      <w:pPr>
        <w:pStyle w:val="Paragraphedeliste"/>
        <w:numPr>
          <w:ilvl w:val="0"/>
          <w:numId w:val="38"/>
        </w:numPr>
        <w:spacing w:after="0"/>
        <w:jc w:val="both"/>
        <w:rPr>
          <w:sz w:val="24"/>
          <w:szCs w:val="24"/>
        </w:rPr>
      </w:pPr>
      <w:r>
        <w:rPr>
          <w:sz w:val="24"/>
          <w:szCs w:val="24"/>
        </w:rPr>
        <w:t>L’organisation de la j</w:t>
      </w:r>
      <w:r w:rsidRPr="00F147DF">
        <w:rPr>
          <w:sz w:val="24"/>
          <w:szCs w:val="24"/>
        </w:rPr>
        <w:t>ournée Nive Zéro Déchets</w:t>
      </w:r>
      <w:r>
        <w:rPr>
          <w:sz w:val="24"/>
          <w:szCs w:val="24"/>
        </w:rPr>
        <w:t> ;</w:t>
      </w:r>
    </w:p>
    <w:p w14:paraId="7E747CA6" w14:textId="77777777" w:rsidR="00D4364A" w:rsidRDefault="00D4364A" w:rsidP="00D4364A">
      <w:pPr>
        <w:pStyle w:val="Paragraphedeliste"/>
        <w:numPr>
          <w:ilvl w:val="0"/>
          <w:numId w:val="38"/>
        </w:numPr>
        <w:spacing w:after="0"/>
        <w:jc w:val="both"/>
        <w:rPr>
          <w:sz w:val="24"/>
          <w:szCs w:val="24"/>
        </w:rPr>
      </w:pPr>
      <w:r>
        <w:rPr>
          <w:sz w:val="24"/>
          <w:szCs w:val="24"/>
        </w:rPr>
        <w:t>La participation au p</w:t>
      </w:r>
      <w:r w:rsidRPr="00F147DF">
        <w:rPr>
          <w:sz w:val="24"/>
          <w:szCs w:val="24"/>
        </w:rPr>
        <w:t>rojet transfrontalier H2OGurea</w:t>
      </w:r>
      <w:r>
        <w:rPr>
          <w:sz w:val="24"/>
          <w:szCs w:val="24"/>
        </w:rPr>
        <w:t> ;</w:t>
      </w:r>
    </w:p>
    <w:p w14:paraId="55DEEFE1" w14:textId="77777777" w:rsidR="00D4364A" w:rsidRPr="00021A2F" w:rsidRDefault="00D4364A" w:rsidP="00D4364A">
      <w:pPr>
        <w:pStyle w:val="Paragraphedeliste"/>
        <w:numPr>
          <w:ilvl w:val="0"/>
          <w:numId w:val="38"/>
        </w:numPr>
        <w:spacing w:after="0"/>
        <w:jc w:val="both"/>
        <w:rPr>
          <w:sz w:val="24"/>
          <w:szCs w:val="24"/>
        </w:rPr>
      </w:pPr>
      <w:r w:rsidRPr="00021A2F">
        <w:rPr>
          <w:sz w:val="24"/>
          <w:szCs w:val="24"/>
        </w:rPr>
        <w:t>Le projet de Parc Naturel Régional ;</w:t>
      </w:r>
    </w:p>
    <w:p w14:paraId="64A56314" w14:textId="77777777" w:rsidR="0094616F" w:rsidRPr="00F94B75" w:rsidRDefault="00D4364A" w:rsidP="007D29A5">
      <w:pPr>
        <w:pStyle w:val="Paragraphedeliste"/>
        <w:numPr>
          <w:ilvl w:val="0"/>
          <w:numId w:val="38"/>
        </w:numPr>
        <w:spacing w:after="0"/>
        <w:jc w:val="both"/>
      </w:pPr>
      <w:r w:rsidRPr="00D4364A">
        <w:rPr>
          <w:sz w:val="24"/>
          <w:szCs w:val="24"/>
        </w:rPr>
        <w:t xml:space="preserve">L’observatoire agricole de la biodiversité, les aires marines éducatives, le soutien à </w:t>
      </w:r>
      <w:proofErr w:type="spellStart"/>
      <w:r w:rsidRPr="00D4364A">
        <w:rPr>
          <w:sz w:val="24"/>
          <w:szCs w:val="24"/>
        </w:rPr>
        <w:t>Hegalaldia</w:t>
      </w:r>
      <w:proofErr w:type="spellEnd"/>
      <w:r w:rsidRPr="00D4364A">
        <w:rPr>
          <w:sz w:val="24"/>
          <w:szCs w:val="24"/>
        </w:rPr>
        <w:t>.</w:t>
      </w:r>
    </w:p>
    <w:sectPr w:rsidR="0094616F" w:rsidRPr="00F94B75" w:rsidSect="00A947FA">
      <w:headerReference w:type="default" r:id="rId20"/>
      <w:footerReference w:type="first" r:id="rId21"/>
      <w:footnotePr>
        <w:numFmt w:val="chicago"/>
      </w:footnotePr>
      <w:pgSz w:w="11906" w:h="16838"/>
      <w:pgMar w:top="698" w:right="1417" w:bottom="709" w:left="1417" w:header="568" w:footer="11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55029" w14:textId="77777777" w:rsidR="006C7E75" w:rsidRDefault="006C7E75" w:rsidP="00495AC6">
      <w:pPr>
        <w:spacing w:after="0" w:line="240" w:lineRule="auto"/>
      </w:pPr>
      <w:r>
        <w:separator/>
      </w:r>
    </w:p>
  </w:endnote>
  <w:endnote w:type="continuationSeparator" w:id="0">
    <w:p w14:paraId="05DD311C" w14:textId="77777777" w:rsidR="006C7E75" w:rsidRDefault="006C7E75" w:rsidP="00495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antGarde Bk BT">
    <w:altName w:val="Calibri"/>
    <w:charset w:val="00"/>
    <w:family w:val="swiss"/>
    <w:pitch w:val="variable"/>
    <w:sig w:usb0="00000087" w:usb1="00000000" w:usb2="00000000" w:usb3="00000000" w:csb0="0000001B" w:csb1="00000000"/>
  </w:font>
  <w:font w:name="OpenSymbol">
    <w:altName w:val="Calibri"/>
    <w:charset w:val="01"/>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1D9C" w14:textId="61DB7780" w:rsidR="006C7E75" w:rsidRDefault="006C7E75" w:rsidP="00B934F1">
    <w:pPr>
      <w:pStyle w:val="Pieddepage"/>
      <w:jc w:val="center"/>
    </w:pPr>
    <w:r>
      <w:rPr>
        <w:noProof/>
      </w:rPr>
      <w:drawing>
        <wp:inline distT="0" distB="0" distL="0" distR="0" wp14:anchorId="3B845147" wp14:editId="0E9C1406">
          <wp:extent cx="5257800" cy="571500"/>
          <wp:effectExtent l="0" t="0" r="0" b="0"/>
          <wp:docPr id="19" name="Image 19" descr="pied de page TdeL si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ed de page TdeL sie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7800" cy="5715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F0906" w14:textId="77777777" w:rsidR="006C7E75" w:rsidRDefault="006C7E75" w:rsidP="00495AC6">
      <w:pPr>
        <w:spacing w:after="0" w:line="240" w:lineRule="auto"/>
      </w:pPr>
      <w:r>
        <w:separator/>
      </w:r>
    </w:p>
  </w:footnote>
  <w:footnote w:type="continuationSeparator" w:id="0">
    <w:p w14:paraId="7BB6FEF0" w14:textId="77777777" w:rsidR="006C7E75" w:rsidRDefault="006C7E75" w:rsidP="00495AC6">
      <w:pPr>
        <w:spacing w:after="0" w:line="240" w:lineRule="auto"/>
      </w:pPr>
      <w:r>
        <w:continuationSeparator/>
      </w:r>
    </w:p>
  </w:footnote>
  <w:footnote w:id="1">
    <w:p w14:paraId="6F97E7D2" w14:textId="70FEF6C4" w:rsidR="006C7E75" w:rsidRPr="00700838" w:rsidRDefault="006C7E75" w:rsidP="00700838">
      <w:pPr>
        <w:spacing w:after="0"/>
        <w:rPr>
          <w:b/>
          <w:sz w:val="24"/>
          <w:szCs w:val="24"/>
        </w:rPr>
      </w:pPr>
      <w:r>
        <w:rPr>
          <w:rStyle w:val="Appelnotedebasdep"/>
        </w:rPr>
        <w:footnoteRef/>
      </w:r>
      <w:r>
        <w:t xml:space="preserve"> </w:t>
      </w:r>
      <w:r w:rsidRPr="00877448">
        <w:rPr>
          <w:sz w:val="20"/>
          <w:szCs w:val="20"/>
        </w:rPr>
        <w:t>L’ensemble des éléments budgétaires relève du Syndicat des Mobilités Pays Basque Adour.</w:t>
      </w:r>
    </w:p>
  </w:footnote>
  <w:footnote w:id="2">
    <w:p w14:paraId="528613E2" w14:textId="77777777" w:rsidR="006C7E75" w:rsidRPr="00700838" w:rsidRDefault="006C7E75" w:rsidP="00700838">
      <w:pPr>
        <w:spacing w:after="0"/>
        <w:rPr>
          <w:b/>
          <w:sz w:val="24"/>
          <w:szCs w:val="24"/>
        </w:rPr>
      </w:pPr>
      <w:r>
        <w:rPr>
          <w:rStyle w:val="Appelnotedebasdep"/>
        </w:rPr>
        <w:footnoteRef/>
      </w:r>
      <w:r>
        <w:t xml:space="preserve"> </w:t>
      </w:r>
      <w:r w:rsidRPr="00877448">
        <w:rPr>
          <w:sz w:val="20"/>
          <w:szCs w:val="20"/>
        </w:rPr>
        <w:t>L’ensemble des éléments budgétaires relève du Syndicat des Mobilités Pays Basque Adour.</w:t>
      </w:r>
    </w:p>
  </w:footnote>
  <w:footnote w:id="3">
    <w:p w14:paraId="690151FD" w14:textId="1C588F04" w:rsidR="006C7E75" w:rsidRPr="00700838" w:rsidRDefault="006C7E75" w:rsidP="00700838">
      <w:pPr>
        <w:spacing w:after="0"/>
        <w:rPr>
          <w:b/>
          <w:sz w:val="24"/>
          <w:szCs w:val="24"/>
        </w:rPr>
      </w:pPr>
      <w:r>
        <w:rPr>
          <w:rStyle w:val="Appelnotedebasdep"/>
        </w:rPr>
        <w:footnoteRef/>
      </w:r>
      <w:r>
        <w:t xml:space="preserve"> </w:t>
      </w:r>
      <w:r w:rsidRPr="00877448">
        <w:rPr>
          <w:sz w:val="20"/>
          <w:szCs w:val="20"/>
        </w:rPr>
        <w:t>L’ensemble des éléments budgétaires relève du Syndicat des Mobilités Pays Basque</w:t>
      </w:r>
      <w:r>
        <w:rPr>
          <w:sz w:val="20"/>
          <w:szCs w:val="20"/>
        </w:rPr>
        <w:t>-</w:t>
      </w:r>
      <w:r w:rsidRPr="00877448">
        <w:rPr>
          <w:sz w:val="20"/>
          <w:szCs w:val="20"/>
        </w:rPr>
        <w:t>Adour.</w:t>
      </w:r>
    </w:p>
  </w:footnote>
  <w:footnote w:id="4">
    <w:p w14:paraId="665BC1F8" w14:textId="605E9343" w:rsidR="006C7E75" w:rsidRDefault="006C7E75">
      <w:pPr>
        <w:pStyle w:val="Notedebasdepage"/>
      </w:pPr>
      <w:r>
        <w:rPr>
          <w:rStyle w:val="Appelnotedebasdep"/>
        </w:rPr>
        <w:footnoteRef/>
      </w:r>
      <w:r>
        <w:t xml:space="preserve"> </w:t>
      </w:r>
      <w:r w:rsidRPr="009B3990">
        <w:t xml:space="preserve">Activités de production de biens et de services pouvant être consommés dans et en-dehors </w:t>
      </w:r>
      <w:r>
        <w:t>du territoire</w:t>
      </w:r>
      <w:r w:rsidRPr="009B3990">
        <w:t xml:space="preserve"> (industrie, agriculture, commerce de gros, transports, services aux entreprises…). Par opposition à la sphère présentielle dont les activités visent à satisfaire les besoins des personnes se trouvant sur l</w:t>
      </w:r>
      <w:r>
        <w:t>e territoire</w:t>
      </w:r>
      <w:r w:rsidRPr="009B3990">
        <w:t xml:space="preserve"> (services aux particuliers, commerce de détail, tourisme, santé…).</w:t>
      </w:r>
    </w:p>
  </w:footnote>
  <w:footnote w:id="5">
    <w:p w14:paraId="6B2DC51C" w14:textId="1B7D0E6F" w:rsidR="006C7E75" w:rsidRDefault="006C7E75">
      <w:pPr>
        <w:pStyle w:val="Notedebasdepage"/>
      </w:pPr>
      <w:r>
        <w:rPr>
          <w:rStyle w:val="Appelnotedebasdep"/>
        </w:rPr>
        <w:footnoteRef/>
      </w:r>
      <w:r>
        <w:t xml:space="preserve"> Gestion des milieux aquatiques et prévention des inondations.</w:t>
      </w:r>
    </w:p>
  </w:footnote>
  <w:footnote w:id="6">
    <w:p w14:paraId="0B23D394" w14:textId="39BDD805" w:rsidR="006C7E75" w:rsidRDefault="006C7E75">
      <w:pPr>
        <w:pStyle w:val="Notedebasdepage"/>
      </w:pPr>
      <w:r>
        <w:rPr>
          <w:rStyle w:val="Appelnotedebasdep"/>
        </w:rPr>
        <w:footnoteRef/>
      </w:r>
      <w:r>
        <w:t xml:space="preserve"> </w:t>
      </w:r>
      <w:r w:rsidRPr="00124988">
        <w:rPr>
          <w:rFonts w:cstheme="minorHAnsi"/>
          <w:lang w:eastAsia="fr-FR"/>
        </w:rPr>
        <w:t>Gestion de</w:t>
      </w:r>
      <w:r>
        <w:rPr>
          <w:rFonts w:cstheme="minorHAnsi"/>
          <w:lang w:eastAsia="fr-FR"/>
        </w:rPr>
        <w:t>s milieux aquatiques et prévention des inondation</w:t>
      </w:r>
      <w:r w:rsidRPr="00124988">
        <w:rPr>
          <w:rFonts w:cstheme="minorHAnsi"/>
          <w:lang w:eastAsia="fr-FR"/>
        </w:rPr>
        <w:t>s</w:t>
      </w:r>
      <w:r>
        <w:rPr>
          <w:rFonts w:cstheme="minorHAnsi"/>
          <w:lang w:eastAsia="fr-FR"/>
        </w:rPr>
        <w:t>.</w:t>
      </w:r>
    </w:p>
  </w:footnote>
  <w:footnote w:id="7">
    <w:p w14:paraId="360D6317" w14:textId="5121A7A6" w:rsidR="006C7E75" w:rsidRDefault="006C7E75">
      <w:pPr>
        <w:pStyle w:val="Notedebasdepage"/>
      </w:pPr>
      <w:r>
        <w:rPr>
          <w:rStyle w:val="Appelnotedebasdep"/>
        </w:rPr>
        <w:footnoteRef/>
      </w:r>
      <w:r>
        <w:t xml:space="preserve"> </w:t>
      </w:r>
      <w:r w:rsidRPr="00DA5F5E">
        <w:t>Centre Permanent d’Initiatives pour l’Environnement</w:t>
      </w:r>
      <w:r>
        <w:t>.</w:t>
      </w:r>
    </w:p>
  </w:footnote>
  <w:footnote w:id="8">
    <w:p w14:paraId="2DA5F216" w14:textId="6AB2A350" w:rsidR="006C7E75" w:rsidRDefault="006C7E75">
      <w:pPr>
        <w:pStyle w:val="Notedebasdepage"/>
      </w:pPr>
      <w:r>
        <w:rPr>
          <w:rStyle w:val="Appelnotedebasdep"/>
        </w:rPr>
        <w:footnoteRef/>
      </w:r>
      <w:r>
        <w:t xml:space="preserve"> Euskara, rayonne sur les places.</w:t>
      </w:r>
    </w:p>
  </w:footnote>
  <w:footnote w:id="9">
    <w:p w14:paraId="4474C8E0" w14:textId="77777777" w:rsidR="006C7E75" w:rsidRDefault="006C7E75" w:rsidP="00A86A84">
      <w:pPr>
        <w:pStyle w:val="Notedebasdepage"/>
      </w:pPr>
      <w:r>
        <w:rPr>
          <w:rStyle w:val="Appelnotedebasdep"/>
        </w:rPr>
        <w:footnoteRef/>
      </w:r>
      <w:r>
        <w:t xml:space="preserve"> </w:t>
      </w:r>
      <w:r w:rsidRPr="00E22EEC">
        <w:rPr>
          <w:rFonts w:ascii="Calibri" w:eastAsia="Times New Roman" w:hAnsi="Calibri" w:cs="Calibri"/>
          <w:color w:val="000000"/>
          <w:lang w:eastAsia="fr-FR"/>
        </w:rPr>
        <w:t>L’ensemble des éléments budgétaires relève du Syndicat des Mobilités Pays Basque</w:t>
      </w:r>
      <w:r>
        <w:rPr>
          <w:rFonts w:ascii="Calibri" w:eastAsia="Times New Roman" w:hAnsi="Calibri" w:cs="Calibri"/>
          <w:color w:val="000000"/>
          <w:lang w:eastAsia="fr-FR"/>
        </w:rPr>
        <w:t>-</w:t>
      </w:r>
      <w:r w:rsidRPr="00E22EEC">
        <w:rPr>
          <w:rFonts w:ascii="Calibri" w:eastAsia="Times New Roman" w:hAnsi="Calibri" w:cs="Calibri"/>
          <w:color w:val="000000"/>
          <w:lang w:eastAsia="fr-FR"/>
        </w:rPr>
        <w:t>Adour.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5E1A" w14:textId="6EAAA261" w:rsidR="006C7E75" w:rsidRDefault="000774EC">
    <w:pPr>
      <w:pStyle w:val="En-tte"/>
      <w:jc w:val="right"/>
    </w:pPr>
    <w:sdt>
      <w:sdtPr>
        <w:id w:val="1700205724"/>
        <w:docPartObj>
          <w:docPartGallery w:val="Page Numbers (Top of Page)"/>
          <w:docPartUnique/>
        </w:docPartObj>
      </w:sdtPr>
      <w:sdtEndPr/>
      <w:sdtContent>
        <w:r w:rsidR="006C7E75">
          <w:fldChar w:fldCharType="begin"/>
        </w:r>
        <w:r w:rsidR="006C7E75">
          <w:instrText>PAGE   \* MERGEFORMAT</w:instrText>
        </w:r>
        <w:r w:rsidR="006C7E75">
          <w:fldChar w:fldCharType="separate"/>
        </w:r>
        <w:r w:rsidR="006C7E75">
          <w:t>2</w:t>
        </w:r>
        <w:r w:rsidR="006C7E75">
          <w:fldChar w:fldCharType="end"/>
        </w:r>
      </w:sdtContent>
    </w:sdt>
  </w:p>
  <w:p w14:paraId="74A1EBF3" w14:textId="77777777" w:rsidR="006C7E75" w:rsidRDefault="006C7E7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07AA"/>
    <w:multiLevelType w:val="hybridMultilevel"/>
    <w:tmpl w:val="7BF61E3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9178CB"/>
    <w:multiLevelType w:val="hybridMultilevel"/>
    <w:tmpl w:val="88DE21A8"/>
    <w:lvl w:ilvl="0" w:tplc="BEE03F1E">
      <w:start w:val="1"/>
      <w:numFmt w:val="bullet"/>
      <w:lvlText w:val="-"/>
      <w:lvlJc w:val="left"/>
      <w:pPr>
        <w:ind w:left="720" w:hanging="360"/>
      </w:pPr>
      <w:rPr>
        <w:rFonts w:ascii="AvantGarde Bk BT" w:hAnsi="AvantGarde Bk B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D64E8"/>
    <w:multiLevelType w:val="hybridMultilevel"/>
    <w:tmpl w:val="DE5E7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4F7BFF"/>
    <w:multiLevelType w:val="hybridMultilevel"/>
    <w:tmpl w:val="539E3784"/>
    <w:lvl w:ilvl="0" w:tplc="C2F0F7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58359D"/>
    <w:multiLevelType w:val="hybridMultilevel"/>
    <w:tmpl w:val="27E61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F22BDD"/>
    <w:multiLevelType w:val="hybridMultilevel"/>
    <w:tmpl w:val="D4CE888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08A2A18"/>
    <w:multiLevelType w:val="multilevel"/>
    <w:tmpl w:val="293E83A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13235EC3"/>
    <w:multiLevelType w:val="hybridMultilevel"/>
    <w:tmpl w:val="753ACA94"/>
    <w:lvl w:ilvl="0" w:tplc="807697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3305A7B"/>
    <w:multiLevelType w:val="hybridMultilevel"/>
    <w:tmpl w:val="FCB691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3380A71"/>
    <w:multiLevelType w:val="hybridMultilevel"/>
    <w:tmpl w:val="6AB86E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61728F0"/>
    <w:multiLevelType w:val="hybridMultilevel"/>
    <w:tmpl w:val="5E8EE8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73C1868"/>
    <w:multiLevelType w:val="hybridMultilevel"/>
    <w:tmpl w:val="D56ACAF2"/>
    <w:lvl w:ilvl="0" w:tplc="040C0003">
      <w:start w:val="1"/>
      <w:numFmt w:val="bullet"/>
      <w:lvlText w:val="o"/>
      <w:lvlJc w:val="left"/>
      <w:pPr>
        <w:ind w:left="1068" w:hanging="360"/>
      </w:pPr>
      <w:rPr>
        <w:rFonts w:ascii="Courier New" w:hAnsi="Courier New" w:cs="Courier New" w:hint="default"/>
      </w:rPr>
    </w:lvl>
    <w:lvl w:ilvl="1" w:tplc="574ECBA8">
      <w:start w:val="1"/>
      <w:numFmt w:val="bullet"/>
      <w:lvlText w:val="-"/>
      <w:lvlJc w:val="left"/>
      <w:pPr>
        <w:ind w:left="1788" w:hanging="360"/>
      </w:pPr>
      <w:rPr>
        <w:rFonts w:ascii="Calibri" w:hAnsi="Calibri"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1B2804E0"/>
    <w:multiLevelType w:val="multilevel"/>
    <w:tmpl w:val="BA0A8AF0"/>
    <w:lvl w:ilvl="0">
      <w:start w:val="1"/>
      <w:numFmt w:val="decimal"/>
      <w:pStyle w:val="Titre1"/>
      <w:lvlText w:val="%1."/>
      <w:lvlJc w:val="left"/>
      <w:pPr>
        <w:ind w:left="502"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757808"/>
    <w:multiLevelType w:val="multilevel"/>
    <w:tmpl w:val="41721EA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4" w15:restartNumberingAfterBreak="0">
    <w:nsid w:val="1D964A12"/>
    <w:multiLevelType w:val="hybridMultilevel"/>
    <w:tmpl w:val="D004C3F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1F960235"/>
    <w:multiLevelType w:val="hybridMultilevel"/>
    <w:tmpl w:val="C1068D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F14A54"/>
    <w:multiLevelType w:val="multilevel"/>
    <w:tmpl w:val="4A40ECC2"/>
    <w:lvl w:ilvl="0">
      <w:start w:val="1"/>
      <w:numFmt w:val="decimal"/>
      <w:lvlText w:val="%1."/>
      <w:lvlJc w:val="left"/>
      <w:pPr>
        <w:ind w:left="360" w:hanging="360"/>
      </w:p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5986D3E"/>
    <w:multiLevelType w:val="hybridMultilevel"/>
    <w:tmpl w:val="61F42672"/>
    <w:lvl w:ilvl="0" w:tplc="807697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8B67BC0"/>
    <w:multiLevelType w:val="hybridMultilevel"/>
    <w:tmpl w:val="92184A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2BE64F59"/>
    <w:multiLevelType w:val="hybridMultilevel"/>
    <w:tmpl w:val="8BB29B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351EE9"/>
    <w:multiLevelType w:val="hybridMultilevel"/>
    <w:tmpl w:val="01D8F728"/>
    <w:lvl w:ilvl="0" w:tplc="1D30314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2065D17"/>
    <w:multiLevelType w:val="hybridMultilevel"/>
    <w:tmpl w:val="FE7EB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A92254"/>
    <w:multiLevelType w:val="hybridMultilevel"/>
    <w:tmpl w:val="59A812A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64C3107"/>
    <w:multiLevelType w:val="hybridMultilevel"/>
    <w:tmpl w:val="15BAD512"/>
    <w:lvl w:ilvl="0" w:tplc="574ECBA8">
      <w:start w:val="1"/>
      <w:numFmt w:val="bullet"/>
      <w:lvlText w:val="-"/>
      <w:lvlJc w:val="left"/>
      <w:pPr>
        <w:ind w:left="1004" w:hanging="360"/>
      </w:pPr>
      <w:rPr>
        <w:rFonts w:ascii="Calibri" w:hAnsi="Calibri"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38A96163"/>
    <w:multiLevelType w:val="hybridMultilevel"/>
    <w:tmpl w:val="2C94AA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2B3A22"/>
    <w:multiLevelType w:val="hybridMultilevel"/>
    <w:tmpl w:val="B1C4249C"/>
    <w:lvl w:ilvl="0" w:tplc="574ECBA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A754D21"/>
    <w:multiLevelType w:val="hybridMultilevel"/>
    <w:tmpl w:val="864699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51B54FC"/>
    <w:multiLevelType w:val="hybridMultilevel"/>
    <w:tmpl w:val="1F2AEF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000BB6"/>
    <w:multiLevelType w:val="hybridMultilevel"/>
    <w:tmpl w:val="DB9A59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7054B74"/>
    <w:multiLevelType w:val="hybridMultilevel"/>
    <w:tmpl w:val="B98CBBE0"/>
    <w:lvl w:ilvl="0" w:tplc="574ECBA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7E677BC"/>
    <w:multiLevelType w:val="hybridMultilevel"/>
    <w:tmpl w:val="632AB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1266E2"/>
    <w:multiLevelType w:val="hybridMultilevel"/>
    <w:tmpl w:val="6F76716C"/>
    <w:lvl w:ilvl="0" w:tplc="C2F0F7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C25EEF"/>
    <w:multiLevelType w:val="hybridMultilevel"/>
    <w:tmpl w:val="69F661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0A687F"/>
    <w:multiLevelType w:val="hybridMultilevel"/>
    <w:tmpl w:val="18723D6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A594020"/>
    <w:multiLevelType w:val="hybridMultilevel"/>
    <w:tmpl w:val="BEB6E708"/>
    <w:lvl w:ilvl="0" w:tplc="574ECBA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CCF399C"/>
    <w:multiLevelType w:val="hybridMultilevel"/>
    <w:tmpl w:val="87600406"/>
    <w:lvl w:ilvl="0" w:tplc="574ECBA8">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426B06"/>
    <w:multiLevelType w:val="hybridMultilevel"/>
    <w:tmpl w:val="7D2200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4E730D8"/>
    <w:multiLevelType w:val="hybridMultilevel"/>
    <w:tmpl w:val="09D48A18"/>
    <w:lvl w:ilvl="0" w:tplc="8076976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4F83D3E"/>
    <w:multiLevelType w:val="hybridMultilevel"/>
    <w:tmpl w:val="7EF03F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7DE6E73"/>
    <w:multiLevelType w:val="hybridMultilevel"/>
    <w:tmpl w:val="F266F3CE"/>
    <w:lvl w:ilvl="0" w:tplc="574ECBA8">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A2F66F8"/>
    <w:multiLevelType w:val="hybridMultilevel"/>
    <w:tmpl w:val="F692CAF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71A64722"/>
    <w:multiLevelType w:val="hybridMultilevel"/>
    <w:tmpl w:val="47A2A4B4"/>
    <w:lvl w:ilvl="0" w:tplc="B734F1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59D5B77"/>
    <w:multiLevelType w:val="hybridMultilevel"/>
    <w:tmpl w:val="40489D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537F75"/>
    <w:multiLevelType w:val="hybridMultilevel"/>
    <w:tmpl w:val="10781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80A7467"/>
    <w:multiLevelType w:val="hybridMultilevel"/>
    <w:tmpl w:val="D7A454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5E6195"/>
    <w:multiLevelType w:val="hybridMultilevel"/>
    <w:tmpl w:val="9C223494"/>
    <w:lvl w:ilvl="0" w:tplc="B734F1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9BC77E8"/>
    <w:multiLevelType w:val="hybridMultilevel"/>
    <w:tmpl w:val="BE1E1C76"/>
    <w:lvl w:ilvl="0" w:tplc="C2F0F782">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9E0AC2"/>
    <w:multiLevelType w:val="multilevel"/>
    <w:tmpl w:val="C174F4A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8" w15:restartNumberingAfterBreak="0">
    <w:nsid w:val="7D41675E"/>
    <w:multiLevelType w:val="hybridMultilevel"/>
    <w:tmpl w:val="C2E8CFB6"/>
    <w:lvl w:ilvl="0" w:tplc="B734F1D0">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5"/>
  </w:num>
  <w:num w:numId="2">
    <w:abstractNumId w:val="1"/>
  </w:num>
  <w:num w:numId="3">
    <w:abstractNumId w:val="48"/>
  </w:num>
  <w:num w:numId="4">
    <w:abstractNumId w:val="41"/>
  </w:num>
  <w:num w:numId="5">
    <w:abstractNumId w:val="24"/>
  </w:num>
  <w:num w:numId="6">
    <w:abstractNumId w:val="9"/>
  </w:num>
  <w:num w:numId="7">
    <w:abstractNumId w:val="36"/>
  </w:num>
  <w:num w:numId="8">
    <w:abstractNumId w:val="28"/>
  </w:num>
  <w:num w:numId="9">
    <w:abstractNumId w:val="26"/>
  </w:num>
  <w:num w:numId="10">
    <w:abstractNumId w:val="19"/>
  </w:num>
  <w:num w:numId="11">
    <w:abstractNumId w:val="40"/>
  </w:num>
  <w:num w:numId="12">
    <w:abstractNumId w:val="44"/>
  </w:num>
  <w:num w:numId="13">
    <w:abstractNumId w:val="15"/>
  </w:num>
  <w:num w:numId="14">
    <w:abstractNumId w:val="30"/>
  </w:num>
  <w:num w:numId="15">
    <w:abstractNumId w:val="13"/>
  </w:num>
  <w:num w:numId="16">
    <w:abstractNumId w:val="6"/>
  </w:num>
  <w:num w:numId="17">
    <w:abstractNumId w:val="47"/>
  </w:num>
  <w:num w:numId="18">
    <w:abstractNumId w:val="38"/>
  </w:num>
  <w:num w:numId="19">
    <w:abstractNumId w:val="14"/>
  </w:num>
  <w:num w:numId="20">
    <w:abstractNumId w:val="21"/>
  </w:num>
  <w:num w:numId="21">
    <w:abstractNumId w:val="27"/>
  </w:num>
  <w:num w:numId="22">
    <w:abstractNumId w:val="0"/>
  </w:num>
  <w:num w:numId="23">
    <w:abstractNumId w:val="43"/>
  </w:num>
  <w:num w:numId="24">
    <w:abstractNumId w:val="11"/>
  </w:num>
  <w:num w:numId="25">
    <w:abstractNumId w:val="7"/>
  </w:num>
  <w:num w:numId="26">
    <w:abstractNumId w:val="8"/>
  </w:num>
  <w:num w:numId="27">
    <w:abstractNumId w:val="37"/>
  </w:num>
  <w:num w:numId="28">
    <w:abstractNumId w:val="42"/>
  </w:num>
  <w:num w:numId="29">
    <w:abstractNumId w:val="22"/>
  </w:num>
  <w:num w:numId="30">
    <w:abstractNumId w:val="20"/>
  </w:num>
  <w:num w:numId="31">
    <w:abstractNumId w:val="46"/>
  </w:num>
  <w:num w:numId="32">
    <w:abstractNumId w:val="29"/>
  </w:num>
  <w:num w:numId="33">
    <w:abstractNumId w:val="23"/>
  </w:num>
  <w:num w:numId="34">
    <w:abstractNumId w:val="34"/>
  </w:num>
  <w:num w:numId="35">
    <w:abstractNumId w:val="39"/>
  </w:num>
  <w:num w:numId="36">
    <w:abstractNumId w:val="31"/>
  </w:num>
  <w:num w:numId="37">
    <w:abstractNumId w:val="3"/>
  </w:num>
  <w:num w:numId="38">
    <w:abstractNumId w:val="35"/>
  </w:num>
  <w:num w:numId="39">
    <w:abstractNumId w:val="33"/>
  </w:num>
  <w:num w:numId="40">
    <w:abstractNumId w:val="18"/>
  </w:num>
  <w:num w:numId="41">
    <w:abstractNumId w:val="32"/>
  </w:num>
  <w:num w:numId="42">
    <w:abstractNumId w:val="25"/>
  </w:num>
  <w:num w:numId="43">
    <w:abstractNumId w:val="5"/>
  </w:num>
  <w:num w:numId="44">
    <w:abstractNumId w:val="12"/>
  </w:num>
  <w:num w:numId="45">
    <w:abstractNumId w:val="16"/>
  </w:num>
  <w:num w:numId="46">
    <w:abstractNumId w:val="16"/>
  </w:num>
  <w:num w:numId="47">
    <w:abstractNumId w:val="4"/>
  </w:num>
  <w:num w:numId="48">
    <w:abstractNumId w:val="17"/>
  </w:num>
  <w:num w:numId="49">
    <w:abstractNumId w:val="10"/>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59393"/>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8A0"/>
    <w:rsid w:val="000115F7"/>
    <w:rsid w:val="00030FD5"/>
    <w:rsid w:val="000738EE"/>
    <w:rsid w:val="000743FD"/>
    <w:rsid w:val="000774EC"/>
    <w:rsid w:val="00082DA8"/>
    <w:rsid w:val="0008320A"/>
    <w:rsid w:val="00085569"/>
    <w:rsid w:val="00087030"/>
    <w:rsid w:val="000A13A0"/>
    <w:rsid w:val="000A37B6"/>
    <w:rsid w:val="000D3128"/>
    <w:rsid w:val="000D58D2"/>
    <w:rsid w:val="000E17CD"/>
    <w:rsid w:val="000E5DBC"/>
    <w:rsid w:val="001061EC"/>
    <w:rsid w:val="00112C34"/>
    <w:rsid w:val="00123898"/>
    <w:rsid w:val="00170E65"/>
    <w:rsid w:val="0019606B"/>
    <w:rsid w:val="001C1451"/>
    <w:rsid w:val="001D19BD"/>
    <w:rsid w:val="001F1042"/>
    <w:rsid w:val="002027F2"/>
    <w:rsid w:val="00206919"/>
    <w:rsid w:val="00223B4A"/>
    <w:rsid w:val="002269F0"/>
    <w:rsid w:val="00235F1A"/>
    <w:rsid w:val="00241009"/>
    <w:rsid w:val="002558A8"/>
    <w:rsid w:val="00267AF1"/>
    <w:rsid w:val="00273E89"/>
    <w:rsid w:val="00276A52"/>
    <w:rsid w:val="00284CC0"/>
    <w:rsid w:val="002A5046"/>
    <w:rsid w:val="002A5257"/>
    <w:rsid w:val="002D24A7"/>
    <w:rsid w:val="002F6068"/>
    <w:rsid w:val="0032150A"/>
    <w:rsid w:val="0034604C"/>
    <w:rsid w:val="00353238"/>
    <w:rsid w:val="00366C11"/>
    <w:rsid w:val="00393EB5"/>
    <w:rsid w:val="003A6843"/>
    <w:rsid w:val="003B77D3"/>
    <w:rsid w:val="003D72C1"/>
    <w:rsid w:val="0040226B"/>
    <w:rsid w:val="00406F1D"/>
    <w:rsid w:val="0040719F"/>
    <w:rsid w:val="00416100"/>
    <w:rsid w:val="00417927"/>
    <w:rsid w:val="00426DC8"/>
    <w:rsid w:val="004500A9"/>
    <w:rsid w:val="004603A4"/>
    <w:rsid w:val="00461DE6"/>
    <w:rsid w:val="004649A4"/>
    <w:rsid w:val="00471BBB"/>
    <w:rsid w:val="00495AC6"/>
    <w:rsid w:val="004A4431"/>
    <w:rsid w:val="004B161E"/>
    <w:rsid w:val="004B173C"/>
    <w:rsid w:val="004B4652"/>
    <w:rsid w:val="004C75EE"/>
    <w:rsid w:val="005108E3"/>
    <w:rsid w:val="00522A22"/>
    <w:rsid w:val="005904FB"/>
    <w:rsid w:val="00597038"/>
    <w:rsid w:val="005A34C8"/>
    <w:rsid w:val="005A6417"/>
    <w:rsid w:val="005B2DD8"/>
    <w:rsid w:val="00614461"/>
    <w:rsid w:val="00642411"/>
    <w:rsid w:val="006479D5"/>
    <w:rsid w:val="00672069"/>
    <w:rsid w:val="0068648B"/>
    <w:rsid w:val="00686C80"/>
    <w:rsid w:val="006B3624"/>
    <w:rsid w:val="006B7340"/>
    <w:rsid w:val="006C2384"/>
    <w:rsid w:val="006C2FC1"/>
    <w:rsid w:val="006C382A"/>
    <w:rsid w:val="006C7242"/>
    <w:rsid w:val="006C7E75"/>
    <w:rsid w:val="006D63E0"/>
    <w:rsid w:val="006F06A6"/>
    <w:rsid w:val="006F6809"/>
    <w:rsid w:val="00700838"/>
    <w:rsid w:val="00705853"/>
    <w:rsid w:val="00711885"/>
    <w:rsid w:val="0073222A"/>
    <w:rsid w:val="0074017F"/>
    <w:rsid w:val="007405DE"/>
    <w:rsid w:val="0074321A"/>
    <w:rsid w:val="007446FF"/>
    <w:rsid w:val="00751816"/>
    <w:rsid w:val="007526CA"/>
    <w:rsid w:val="007557E3"/>
    <w:rsid w:val="00760FC1"/>
    <w:rsid w:val="00767A04"/>
    <w:rsid w:val="00774F13"/>
    <w:rsid w:val="0078396D"/>
    <w:rsid w:val="00787006"/>
    <w:rsid w:val="007972E7"/>
    <w:rsid w:val="007A2AF3"/>
    <w:rsid w:val="007B1F70"/>
    <w:rsid w:val="007D1EED"/>
    <w:rsid w:val="007D29A5"/>
    <w:rsid w:val="007E265D"/>
    <w:rsid w:val="007E4C50"/>
    <w:rsid w:val="0082444D"/>
    <w:rsid w:val="00825907"/>
    <w:rsid w:val="00853E44"/>
    <w:rsid w:val="0088218B"/>
    <w:rsid w:val="008B0905"/>
    <w:rsid w:val="008B7F16"/>
    <w:rsid w:val="008C5FAF"/>
    <w:rsid w:val="008F4D63"/>
    <w:rsid w:val="00923E4D"/>
    <w:rsid w:val="00942243"/>
    <w:rsid w:val="0094616F"/>
    <w:rsid w:val="009551EA"/>
    <w:rsid w:val="00956861"/>
    <w:rsid w:val="009678EF"/>
    <w:rsid w:val="00975232"/>
    <w:rsid w:val="00982DC8"/>
    <w:rsid w:val="009844BE"/>
    <w:rsid w:val="00984B71"/>
    <w:rsid w:val="0098621F"/>
    <w:rsid w:val="0099150A"/>
    <w:rsid w:val="009B637D"/>
    <w:rsid w:val="009D5645"/>
    <w:rsid w:val="009F5985"/>
    <w:rsid w:val="00A21CE5"/>
    <w:rsid w:val="00A24CB1"/>
    <w:rsid w:val="00A307FD"/>
    <w:rsid w:val="00A448C7"/>
    <w:rsid w:val="00A645B2"/>
    <w:rsid w:val="00A66D4F"/>
    <w:rsid w:val="00A84FB3"/>
    <w:rsid w:val="00A86A84"/>
    <w:rsid w:val="00A947FA"/>
    <w:rsid w:val="00AB0DD1"/>
    <w:rsid w:val="00AE76EC"/>
    <w:rsid w:val="00AF04D1"/>
    <w:rsid w:val="00B00D6B"/>
    <w:rsid w:val="00B15D81"/>
    <w:rsid w:val="00B73043"/>
    <w:rsid w:val="00B75C63"/>
    <w:rsid w:val="00B813FF"/>
    <w:rsid w:val="00B934F1"/>
    <w:rsid w:val="00B93581"/>
    <w:rsid w:val="00BD4EDF"/>
    <w:rsid w:val="00BD665F"/>
    <w:rsid w:val="00BE3BA4"/>
    <w:rsid w:val="00BF1D49"/>
    <w:rsid w:val="00BF2A83"/>
    <w:rsid w:val="00C0275B"/>
    <w:rsid w:val="00C07CE5"/>
    <w:rsid w:val="00C3129E"/>
    <w:rsid w:val="00C368A0"/>
    <w:rsid w:val="00C75FB4"/>
    <w:rsid w:val="00C96D50"/>
    <w:rsid w:val="00CA7E3B"/>
    <w:rsid w:val="00CB06F0"/>
    <w:rsid w:val="00CC219F"/>
    <w:rsid w:val="00CD0A76"/>
    <w:rsid w:val="00CD2E0F"/>
    <w:rsid w:val="00CF5F41"/>
    <w:rsid w:val="00D32379"/>
    <w:rsid w:val="00D33451"/>
    <w:rsid w:val="00D4364A"/>
    <w:rsid w:val="00D5007F"/>
    <w:rsid w:val="00D5696C"/>
    <w:rsid w:val="00D62AD8"/>
    <w:rsid w:val="00D70626"/>
    <w:rsid w:val="00D84755"/>
    <w:rsid w:val="00D848B2"/>
    <w:rsid w:val="00DA2ADA"/>
    <w:rsid w:val="00DC5BFC"/>
    <w:rsid w:val="00DD4AE6"/>
    <w:rsid w:val="00DD7B8D"/>
    <w:rsid w:val="00DE0961"/>
    <w:rsid w:val="00DF4175"/>
    <w:rsid w:val="00DF6289"/>
    <w:rsid w:val="00E053F6"/>
    <w:rsid w:val="00E42641"/>
    <w:rsid w:val="00E47F72"/>
    <w:rsid w:val="00E61EEE"/>
    <w:rsid w:val="00E65D44"/>
    <w:rsid w:val="00E82669"/>
    <w:rsid w:val="00E94484"/>
    <w:rsid w:val="00EA072B"/>
    <w:rsid w:val="00EA11F0"/>
    <w:rsid w:val="00EB1DB0"/>
    <w:rsid w:val="00EC168B"/>
    <w:rsid w:val="00EC49C5"/>
    <w:rsid w:val="00EE2608"/>
    <w:rsid w:val="00EE69AE"/>
    <w:rsid w:val="00F1250C"/>
    <w:rsid w:val="00F238E0"/>
    <w:rsid w:val="00F309A0"/>
    <w:rsid w:val="00F33B9C"/>
    <w:rsid w:val="00F35D9E"/>
    <w:rsid w:val="00F712CE"/>
    <w:rsid w:val="00F94B75"/>
    <w:rsid w:val="00FA0813"/>
    <w:rsid w:val="00FA77F0"/>
    <w:rsid w:val="00FB39D4"/>
    <w:rsid w:val="00FB55A0"/>
    <w:rsid w:val="00FC2D2D"/>
    <w:rsid w:val="00FC35B7"/>
    <w:rsid w:val="00FF7F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995D9B2"/>
  <w15:docId w15:val="{34BE3DED-F45D-4AF4-AA49-34B11B63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5DBC"/>
  </w:style>
  <w:style w:type="paragraph" w:styleId="Titre1">
    <w:name w:val="heading 1"/>
    <w:basedOn w:val="Paragraphedeliste"/>
    <w:next w:val="Normal"/>
    <w:link w:val="Titre1Car"/>
    <w:uiPriority w:val="9"/>
    <w:qFormat/>
    <w:rsid w:val="006C7E75"/>
    <w:pPr>
      <w:numPr>
        <w:numId w:val="44"/>
      </w:numPr>
      <w:pBdr>
        <w:bottom w:val="single" w:sz="4" w:space="1" w:color="auto"/>
      </w:pBdr>
      <w:tabs>
        <w:tab w:val="left" w:pos="284"/>
      </w:tabs>
      <w:spacing w:after="240"/>
      <w:ind w:left="357" w:hanging="357"/>
      <w:outlineLvl w:val="0"/>
    </w:pPr>
    <w:rPr>
      <w:b/>
      <w:sz w:val="24"/>
      <w:szCs w:val="24"/>
    </w:rPr>
  </w:style>
  <w:style w:type="paragraph" w:styleId="Titre2">
    <w:name w:val="heading 2"/>
    <w:basedOn w:val="Paragraphedeliste"/>
    <w:next w:val="Normal"/>
    <w:link w:val="Titre2Car"/>
    <w:uiPriority w:val="9"/>
    <w:unhideWhenUsed/>
    <w:qFormat/>
    <w:rsid w:val="0074017F"/>
    <w:pPr>
      <w:numPr>
        <w:ilvl w:val="1"/>
        <w:numId w:val="45"/>
      </w:numPr>
      <w:spacing w:after="0"/>
      <w:ind w:left="426" w:hanging="426"/>
      <w:outlineLvl w:val="1"/>
    </w:pPr>
    <w:rPr>
      <w:b/>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2DC8"/>
    <w:pPr>
      <w:ind w:left="720"/>
      <w:contextualSpacing/>
    </w:pPr>
  </w:style>
  <w:style w:type="table" w:styleId="Grilledutableau">
    <w:name w:val="Table Grid"/>
    <w:basedOn w:val="TableauNormal"/>
    <w:uiPriority w:val="59"/>
    <w:rsid w:val="000D31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95AC6"/>
    <w:pPr>
      <w:tabs>
        <w:tab w:val="center" w:pos="4536"/>
        <w:tab w:val="right" w:pos="9072"/>
      </w:tabs>
      <w:spacing w:after="0" w:line="240" w:lineRule="auto"/>
    </w:pPr>
  </w:style>
  <w:style w:type="character" w:customStyle="1" w:styleId="En-tteCar">
    <w:name w:val="En-tête Car"/>
    <w:basedOn w:val="Policepardfaut"/>
    <w:link w:val="En-tte"/>
    <w:uiPriority w:val="99"/>
    <w:rsid w:val="00495AC6"/>
  </w:style>
  <w:style w:type="paragraph" w:styleId="Pieddepage">
    <w:name w:val="footer"/>
    <w:basedOn w:val="Normal"/>
    <w:link w:val="PieddepageCar"/>
    <w:uiPriority w:val="99"/>
    <w:unhideWhenUsed/>
    <w:rsid w:val="00495A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5AC6"/>
  </w:style>
  <w:style w:type="paragraph" w:styleId="Notedebasdepage">
    <w:name w:val="footnote text"/>
    <w:basedOn w:val="Normal"/>
    <w:link w:val="NotedebasdepageCar"/>
    <w:uiPriority w:val="99"/>
    <w:semiHidden/>
    <w:unhideWhenUsed/>
    <w:rsid w:val="00D8475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4755"/>
    <w:rPr>
      <w:sz w:val="20"/>
      <w:szCs w:val="20"/>
    </w:rPr>
  </w:style>
  <w:style w:type="character" w:styleId="Appelnotedebasdep">
    <w:name w:val="footnote reference"/>
    <w:basedOn w:val="Policepardfaut"/>
    <w:uiPriority w:val="99"/>
    <w:semiHidden/>
    <w:unhideWhenUsed/>
    <w:rsid w:val="00D84755"/>
    <w:rPr>
      <w:vertAlign w:val="superscript"/>
    </w:rPr>
  </w:style>
  <w:style w:type="character" w:styleId="Lienhypertexte">
    <w:name w:val="Hyperlink"/>
    <w:basedOn w:val="Policepardfaut"/>
    <w:uiPriority w:val="99"/>
    <w:unhideWhenUsed/>
    <w:rsid w:val="0074321A"/>
    <w:rPr>
      <w:color w:val="0000FF" w:themeColor="hyperlink"/>
      <w:u w:val="single"/>
    </w:rPr>
  </w:style>
  <w:style w:type="character" w:styleId="Mentionnonrsolue">
    <w:name w:val="Unresolved Mention"/>
    <w:basedOn w:val="Policepardfaut"/>
    <w:uiPriority w:val="99"/>
    <w:semiHidden/>
    <w:unhideWhenUsed/>
    <w:rsid w:val="0074321A"/>
    <w:rPr>
      <w:color w:val="605E5C"/>
      <w:shd w:val="clear" w:color="auto" w:fill="E1DFDD"/>
    </w:rPr>
  </w:style>
  <w:style w:type="paragraph" w:styleId="NormalWeb">
    <w:name w:val="Normal (Web)"/>
    <w:basedOn w:val="Normal"/>
    <w:uiPriority w:val="99"/>
    <w:rsid w:val="004A443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6C7E75"/>
    <w:rPr>
      <w:b/>
      <w:sz w:val="24"/>
      <w:szCs w:val="24"/>
    </w:rPr>
  </w:style>
  <w:style w:type="character" w:customStyle="1" w:styleId="Titre2Car">
    <w:name w:val="Titre 2 Car"/>
    <w:basedOn w:val="Policepardfaut"/>
    <w:link w:val="Titre2"/>
    <w:uiPriority w:val="9"/>
    <w:rsid w:val="0074017F"/>
    <w:rPr>
      <w:b/>
      <w:sz w:val="24"/>
      <w:szCs w:val="24"/>
    </w:rPr>
  </w:style>
  <w:style w:type="paragraph" w:styleId="Lgende">
    <w:name w:val="caption"/>
    <w:basedOn w:val="Normal"/>
    <w:next w:val="Normal"/>
    <w:uiPriority w:val="35"/>
    <w:unhideWhenUsed/>
    <w:qFormat/>
    <w:rsid w:val="000D58D2"/>
    <w:pPr>
      <w:spacing w:line="240" w:lineRule="auto"/>
    </w:pPr>
    <w:rPr>
      <w:i/>
      <w:iCs/>
      <w:color w:val="1F497D" w:themeColor="text2"/>
      <w:sz w:val="18"/>
      <w:szCs w:val="18"/>
    </w:rPr>
  </w:style>
  <w:style w:type="paragraph" w:styleId="TM1">
    <w:name w:val="toc 1"/>
    <w:basedOn w:val="Normal"/>
    <w:next w:val="Normal"/>
    <w:autoRedefine/>
    <w:uiPriority w:val="39"/>
    <w:unhideWhenUsed/>
    <w:rsid w:val="00B73043"/>
    <w:pPr>
      <w:spacing w:after="0"/>
    </w:pPr>
    <w:rPr>
      <w:b/>
      <w:bCs/>
      <w:caps/>
      <w:sz w:val="24"/>
      <w:szCs w:val="24"/>
    </w:rPr>
  </w:style>
  <w:style w:type="paragraph" w:styleId="TM2">
    <w:name w:val="toc 2"/>
    <w:basedOn w:val="Normal"/>
    <w:next w:val="Normal"/>
    <w:autoRedefine/>
    <w:uiPriority w:val="39"/>
    <w:unhideWhenUsed/>
    <w:rsid w:val="00B73043"/>
    <w:pPr>
      <w:tabs>
        <w:tab w:val="left" w:pos="660"/>
        <w:tab w:val="right" w:leader="dot" w:pos="9062"/>
      </w:tabs>
      <w:spacing w:after="0"/>
    </w:pPr>
    <w:rPr>
      <w:rFonts w:cstheme="minorHAnsi"/>
      <w:bCs/>
      <w:sz w:val="24"/>
      <w:szCs w:val="20"/>
    </w:rPr>
  </w:style>
  <w:style w:type="paragraph" w:styleId="TM3">
    <w:name w:val="toc 3"/>
    <w:basedOn w:val="Normal"/>
    <w:next w:val="Normal"/>
    <w:autoRedefine/>
    <w:uiPriority w:val="39"/>
    <w:unhideWhenUsed/>
    <w:rsid w:val="00B73043"/>
    <w:pPr>
      <w:spacing w:after="0"/>
      <w:ind w:left="221"/>
    </w:pPr>
    <w:rPr>
      <w:rFonts w:cstheme="minorHAnsi"/>
      <w:sz w:val="24"/>
      <w:szCs w:val="20"/>
    </w:rPr>
  </w:style>
  <w:style w:type="paragraph" w:styleId="TM4">
    <w:name w:val="toc 4"/>
    <w:basedOn w:val="Normal"/>
    <w:next w:val="Normal"/>
    <w:autoRedefine/>
    <w:uiPriority w:val="39"/>
    <w:unhideWhenUsed/>
    <w:rsid w:val="00B73043"/>
    <w:pPr>
      <w:spacing w:after="0"/>
      <w:ind w:left="440"/>
    </w:pPr>
    <w:rPr>
      <w:rFonts w:cstheme="minorHAnsi"/>
      <w:sz w:val="20"/>
      <w:szCs w:val="20"/>
    </w:rPr>
  </w:style>
  <w:style w:type="paragraph" w:styleId="TM5">
    <w:name w:val="toc 5"/>
    <w:basedOn w:val="Normal"/>
    <w:next w:val="Normal"/>
    <w:autoRedefine/>
    <w:uiPriority w:val="39"/>
    <w:unhideWhenUsed/>
    <w:rsid w:val="00B73043"/>
    <w:pPr>
      <w:spacing w:after="0"/>
      <w:ind w:left="660"/>
    </w:pPr>
    <w:rPr>
      <w:rFonts w:cstheme="minorHAnsi"/>
      <w:sz w:val="20"/>
      <w:szCs w:val="20"/>
    </w:rPr>
  </w:style>
  <w:style w:type="paragraph" w:styleId="TM6">
    <w:name w:val="toc 6"/>
    <w:basedOn w:val="Normal"/>
    <w:next w:val="Normal"/>
    <w:autoRedefine/>
    <w:uiPriority w:val="39"/>
    <w:unhideWhenUsed/>
    <w:rsid w:val="00B73043"/>
    <w:pPr>
      <w:spacing w:after="0"/>
      <w:ind w:left="880"/>
    </w:pPr>
    <w:rPr>
      <w:rFonts w:cstheme="minorHAnsi"/>
      <w:sz w:val="20"/>
      <w:szCs w:val="20"/>
    </w:rPr>
  </w:style>
  <w:style w:type="paragraph" w:styleId="TM7">
    <w:name w:val="toc 7"/>
    <w:basedOn w:val="Normal"/>
    <w:next w:val="Normal"/>
    <w:autoRedefine/>
    <w:uiPriority w:val="39"/>
    <w:unhideWhenUsed/>
    <w:rsid w:val="00B73043"/>
    <w:pPr>
      <w:spacing w:after="0"/>
      <w:ind w:left="1100"/>
    </w:pPr>
    <w:rPr>
      <w:rFonts w:cstheme="minorHAnsi"/>
      <w:sz w:val="20"/>
      <w:szCs w:val="20"/>
    </w:rPr>
  </w:style>
  <w:style w:type="paragraph" w:styleId="TM8">
    <w:name w:val="toc 8"/>
    <w:basedOn w:val="Normal"/>
    <w:next w:val="Normal"/>
    <w:autoRedefine/>
    <w:uiPriority w:val="39"/>
    <w:unhideWhenUsed/>
    <w:rsid w:val="00B73043"/>
    <w:pPr>
      <w:spacing w:after="0"/>
      <w:ind w:left="1320"/>
    </w:pPr>
    <w:rPr>
      <w:rFonts w:cstheme="minorHAnsi"/>
      <w:sz w:val="20"/>
      <w:szCs w:val="20"/>
    </w:rPr>
  </w:style>
  <w:style w:type="paragraph" w:styleId="TM9">
    <w:name w:val="toc 9"/>
    <w:basedOn w:val="Normal"/>
    <w:next w:val="Normal"/>
    <w:autoRedefine/>
    <w:uiPriority w:val="39"/>
    <w:unhideWhenUsed/>
    <w:rsid w:val="00B73043"/>
    <w:pPr>
      <w:spacing w:after="0"/>
      <w:ind w:left="1540"/>
    </w:pPr>
    <w:rPr>
      <w:rFonts w:cstheme="minorHAnsi"/>
      <w:sz w:val="20"/>
      <w:szCs w:val="20"/>
    </w:rPr>
  </w:style>
  <w:style w:type="paragraph" w:styleId="Textedebulles">
    <w:name w:val="Balloon Text"/>
    <w:basedOn w:val="Normal"/>
    <w:link w:val="TextedebullesCar"/>
    <w:uiPriority w:val="99"/>
    <w:semiHidden/>
    <w:unhideWhenUsed/>
    <w:rsid w:val="00B934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3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771272">
      <w:bodyDiv w:val="1"/>
      <w:marLeft w:val="0"/>
      <w:marRight w:val="0"/>
      <w:marTop w:val="0"/>
      <w:marBottom w:val="0"/>
      <w:divBdr>
        <w:top w:val="none" w:sz="0" w:space="0" w:color="auto"/>
        <w:left w:val="none" w:sz="0" w:space="0" w:color="auto"/>
        <w:bottom w:val="none" w:sz="0" w:space="0" w:color="auto"/>
        <w:right w:val="none" w:sz="0" w:space="0" w:color="auto"/>
      </w:divBdr>
    </w:div>
    <w:div w:id="1395810364">
      <w:bodyDiv w:val="1"/>
      <w:marLeft w:val="0"/>
      <w:marRight w:val="0"/>
      <w:marTop w:val="0"/>
      <w:marBottom w:val="0"/>
      <w:divBdr>
        <w:top w:val="none" w:sz="0" w:space="0" w:color="auto"/>
        <w:left w:val="none" w:sz="0" w:space="0" w:color="auto"/>
        <w:bottom w:val="none" w:sz="0" w:space="0" w:color="auto"/>
        <w:right w:val="none" w:sz="0" w:space="0" w:color="auto"/>
      </w:divBdr>
    </w:div>
    <w:div w:id="1716075071">
      <w:bodyDiv w:val="1"/>
      <w:marLeft w:val="0"/>
      <w:marRight w:val="0"/>
      <w:marTop w:val="0"/>
      <w:marBottom w:val="0"/>
      <w:divBdr>
        <w:top w:val="none" w:sz="0" w:space="0" w:color="auto"/>
        <w:left w:val="none" w:sz="0" w:space="0" w:color="auto"/>
        <w:bottom w:val="none" w:sz="0" w:space="0" w:color="auto"/>
        <w:right w:val="none" w:sz="0" w:space="0" w:color="auto"/>
      </w:divBdr>
    </w:div>
    <w:div w:id="2051565720">
      <w:bodyDiv w:val="1"/>
      <w:marLeft w:val="0"/>
      <w:marRight w:val="0"/>
      <w:marTop w:val="0"/>
      <w:marBottom w:val="0"/>
      <w:divBdr>
        <w:top w:val="none" w:sz="0" w:space="0" w:color="auto"/>
        <w:left w:val="none" w:sz="0" w:space="0" w:color="auto"/>
        <w:bottom w:val="none" w:sz="0" w:space="0" w:color="auto"/>
        <w:right w:val="none" w:sz="0" w:space="0" w:color="auto"/>
      </w:divBdr>
    </w:div>
    <w:div w:id="2109614563">
      <w:bodyDiv w:val="1"/>
      <w:marLeft w:val="0"/>
      <w:marRight w:val="0"/>
      <w:marTop w:val="0"/>
      <w:marBottom w:val="0"/>
      <w:divBdr>
        <w:top w:val="none" w:sz="0" w:space="0" w:color="auto"/>
        <w:left w:val="none" w:sz="0" w:space="0" w:color="auto"/>
        <w:bottom w:val="none" w:sz="0" w:space="0" w:color="auto"/>
        <w:right w:val="none" w:sz="0" w:space="0" w:color="auto"/>
      </w:divBdr>
      <w:divsChild>
        <w:div w:id="537276921">
          <w:marLeft w:val="446"/>
          <w:marRight w:val="0"/>
          <w:marTop w:val="0"/>
          <w:marBottom w:val="0"/>
          <w:divBdr>
            <w:top w:val="none" w:sz="0" w:space="0" w:color="auto"/>
            <w:left w:val="none" w:sz="0" w:space="0" w:color="auto"/>
            <w:bottom w:val="none" w:sz="0" w:space="0" w:color="auto"/>
            <w:right w:val="none" w:sz="0" w:space="0" w:color="auto"/>
          </w:divBdr>
        </w:div>
        <w:div w:id="2025746991">
          <w:marLeft w:val="446"/>
          <w:marRight w:val="0"/>
          <w:marTop w:val="0"/>
          <w:marBottom w:val="0"/>
          <w:divBdr>
            <w:top w:val="none" w:sz="0" w:space="0" w:color="auto"/>
            <w:left w:val="none" w:sz="0" w:space="0" w:color="auto"/>
            <w:bottom w:val="none" w:sz="0" w:space="0" w:color="auto"/>
            <w:right w:val="none" w:sz="0" w:space="0" w:color="auto"/>
          </w:divBdr>
        </w:div>
        <w:div w:id="1234584383">
          <w:marLeft w:val="446"/>
          <w:marRight w:val="0"/>
          <w:marTop w:val="0"/>
          <w:marBottom w:val="0"/>
          <w:divBdr>
            <w:top w:val="none" w:sz="0" w:space="0" w:color="auto"/>
            <w:left w:val="none" w:sz="0" w:space="0" w:color="auto"/>
            <w:bottom w:val="none" w:sz="0" w:space="0" w:color="auto"/>
            <w:right w:val="none" w:sz="0" w:space="0" w:color="auto"/>
          </w:divBdr>
        </w:div>
        <w:div w:id="449714088">
          <w:marLeft w:val="446"/>
          <w:marRight w:val="0"/>
          <w:marTop w:val="0"/>
          <w:marBottom w:val="0"/>
          <w:divBdr>
            <w:top w:val="none" w:sz="0" w:space="0" w:color="auto"/>
            <w:left w:val="none" w:sz="0" w:space="0" w:color="auto"/>
            <w:bottom w:val="none" w:sz="0" w:space="0" w:color="auto"/>
            <w:right w:val="none" w:sz="0" w:space="0" w:color="auto"/>
          </w:divBdr>
        </w:div>
        <w:div w:id="511722344">
          <w:marLeft w:val="446"/>
          <w:marRight w:val="0"/>
          <w:marTop w:val="0"/>
          <w:marBottom w:val="0"/>
          <w:divBdr>
            <w:top w:val="none" w:sz="0" w:space="0" w:color="auto"/>
            <w:left w:val="none" w:sz="0" w:space="0" w:color="auto"/>
            <w:bottom w:val="none" w:sz="0" w:space="0" w:color="auto"/>
            <w:right w:val="none" w:sz="0" w:space="0" w:color="auto"/>
          </w:divBdr>
        </w:div>
        <w:div w:id="1779789803">
          <w:marLeft w:val="446"/>
          <w:marRight w:val="0"/>
          <w:marTop w:val="0"/>
          <w:marBottom w:val="0"/>
          <w:divBdr>
            <w:top w:val="none" w:sz="0" w:space="0" w:color="auto"/>
            <w:left w:val="none" w:sz="0" w:space="0" w:color="auto"/>
            <w:bottom w:val="none" w:sz="0" w:space="0" w:color="auto"/>
            <w:right w:val="none" w:sz="0" w:space="0" w:color="auto"/>
          </w:divBdr>
        </w:div>
        <w:div w:id="1040743180">
          <w:marLeft w:val="446"/>
          <w:marRight w:val="0"/>
          <w:marTop w:val="0"/>
          <w:marBottom w:val="0"/>
          <w:divBdr>
            <w:top w:val="none" w:sz="0" w:space="0" w:color="auto"/>
            <w:left w:val="none" w:sz="0" w:space="0" w:color="auto"/>
            <w:bottom w:val="none" w:sz="0" w:space="0" w:color="auto"/>
            <w:right w:val="none" w:sz="0" w:space="0" w:color="auto"/>
          </w:divBdr>
        </w:div>
        <w:div w:id="177917861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2.jpeg"/></Relationships>
</file>

<file path=word/charts/_rels/chart1.xml.rels><?xml version="1.0" encoding="UTF-8" standalone="yes"?>
<Relationships xmlns="http://schemas.openxmlformats.org/package/2006/relationships"><Relationship Id="rId3" Type="http://schemas.openxmlformats.org/officeDocument/2006/relationships/oleObject" Target="file:///\\agglo-bab.fr\TEE\Thematiques\Developpement_Durable\Rapport_DD_2018\10_Social\Social_Indicateur.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CIAS Pays</a:t>
            </a:r>
            <a:r>
              <a:rPr lang="en-US" baseline="0"/>
              <a:t> Basque - Aide à domicile</a:t>
            </a:r>
            <a:endParaRPr lang="en-US"/>
          </a:p>
        </c:rich>
      </c:tx>
      <c:layout>
        <c:manualLayout>
          <c:xMode val="edge"/>
          <c:yMode val="edge"/>
          <c:x val="0.39362670713201819"/>
          <c:y val="2.777777777777777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FR"/>
        </a:p>
      </c:txPr>
    </c:title>
    <c:autoTitleDeleted val="0"/>
    <c:plotArea>
      <c:layout/>
      <c:lineChart>
        <c:grouping val="standard"/>
        <c:varyColors val="0"/>
        <c:ser>
          <c:idx val="0"/>
          <c:order val="0"/>
          <c:tx>
            <c:strRef>
              <c:f>Social!$A$2</c:f>
              <c:strCache>
                <c:ptCount val="1"/>
                <c:pt idx="0">
                  <c:v>Nombre d'heures réalisées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Social!$B$1:$D$1</c:f>
              <c:numCache>
                <c:formatCode>General</c:formatCode>
                <c:ptCount val="3"/>
                <c:pt idx="0">
                  <c:v>2016</c:v>
                </c:pt>
                <c:pt idx="1">
                  <c:v>2017</c:v>
                </c:pt>
                <c:pt idx="2">
                  <c:v>2018</c:v>
                </c:pt>
              </c:numCache>
            </c:numRef>
          </c:cat>
          <c:val>
            <c:numRef>
              <c:f>Social!$B$2:$D$2</c:f>
              <c:numCache>
                <c:formatCode>#,##0</c:formatCode>
                <c:ptCount val="3"/>
                <c:pt idx="0">
                  <c:v>99480</c:v>
                </c:pt>
                <c:pt idx="1">
                  <c:v>107140</c:v>
                </c:pt>
                <c:pt idx="2">
                  <c:v>114400</c:v>
                </c:pt>
              </c:numCache>
            </c:numRef>
          </c:val>
          <c:smooth val="0"/>
          <c:extLst>
            <c:ext xmlns:c16="http://schemas.microsoft.com/office/drawing/2014/chart" uri="{C3380CC4-5D6E-409C-BE32-E72D297353CC}">
              <c16:uniqueId val="{00000000-7E84-4956-A15A-9A398E10A290}"/>
            </c:ext>
          </c:extLst>
        </c:ser>
        <c:dLbls>
          <c:showLegendKey val="0"/>
          <c:showVal val="0"/>
          <c:showCatName val="0"/>
          <c:showSerName val="0"/>
          <c:showPercent val="0"/>
          <c:showBubbleSize val="0"/>
        </c:dLbls>
        <c:marker val="1"/>
        <c:smooth val="0"/>
        <c:axId val="326636623"/>
        <c:axId val="327794479"/>
      </c:lineChart>
      <c:dateAx>
        <c:axId val="3266366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7794479"/>
        <c:crosses val="autoZero"/>
        <c:auto val="0"/>
        <c:lblOffset val="100"/>
        <c:baseTimeUnit val="days"/>
      </c:dateAx>
      <c:valAx>
        <c:axId val="327794479"/>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Nombre total d'heures</a:t>
                </a:r>
                <a:r>
                  <a:rPr lang="fr-FR" baseline="0"/>
                  <a:t> réalisées</a:t>
                </a:r>
                <a:endParaRPr lang="fr-FR"/>
              </a:p>
            </c:rich>
          </c:tx>
          <c:layout>
            <c:manualLayout>
              <c:xMode val="edge"/>
              <c:yMode val="edge"/>
              <c:x val="1.9444410742956053E-2"/>
              <c:y val="0.37148549139690873"/>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0" sourceLinked="1"/>
        <c:majorTickMark val="none"/>
        <c:minorTickMark val="none"/>
        <c:tickLblPos val="nextTo"/>
        <c:spPr>
          <a:noFill/>
          <a:ln>
            <a:solidFill>
              <a:schemeClr val="accent1"/>
            </a:solid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326636623"/>
        <c:crossesAt val="2016"/>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3A2042-0E30-4F16-8079-3B118026E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44</Pages>
  <Words>14399</Words>
  <Characters>79197</Characters>
  <Application>Microsoft Office Word</Application>
  <DocSecurity>0</DocSecurity>
  <Lines>659</Lines>
  <Paragraphs>186</Paragraphs>
  <ScaleCrop>false</ScaleCrop>
  <HeadingPairs>
    <vt:vector size="2" baseType="variant">
      <vt:variant>
        <vt:lpstr>Titre</vt:lpstr>
      </vt:variant>
      <vt:variant>
        <vt:i4>1</vt:i4>
      </vt:variant>
    </vt:vector>
  </HeadingPairs>
  <TitlesOfParts>
    <vt:vector size="1" baseType="lpstr">
      <vt:lpstr>Rapport Développement Durable 2018</vt:lpstr>
    </vt:vector>
  </TitlesOfParts>
  <Company>Communauté d'Agglomération Pays Basque</Company>
  <LinksUpToDate>false</LinksUpToDate>
  <CharactersWithSpaces>93410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Développement Durable 2018</dc:title>
  <dc:creator>Sonia NIQUEGE</dc:creator>
  <cp:lastModifiedBy>Sonia NIQUEGE</cp:lastModifiedBy>
  <cp:revision>47</cp:revision>
  <cp:lastPrinted>2019-03-11T15:32:00Z</cp:lastPrinted>
  <dcterms:created xsi:type="dcterms:W3CDTF">2019-01-31T10:54:00Z</dcterms:created>
  <dcterms:modified xsi:type="dcterms:W3CDTF">2019-03-11T15:44:00Z</dcterms:modified>
</cp:coreProperties>
</file>